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A26AA">
      <w:pPr>
        <w:adjustRightInd w:val="0"/>
        <w:snapToGrid w:val="0"/>
        <w:spacing w:before="624" w:beforeLines="200" w:line="360" w:lineRule="auto"/>
        <w:jc w:val="center"/>
        <w:rPr>
          <w:rFonts w:hint="default" w:ascii="微软雅黑" w:hAnsi="微软雅黑" w:eastAsia="微软雅黑" w:cs="微软雅黑"/>
          <w:b/>
          <w:bCs w:val="0"/>
          <w:color w:val="000000" w:themeColor="text1"/>
          <w:sz w:val="36"/>
          <w:szCs w:val="36"/>
          <w:highlight w:val="none"/>
          <w:lang w:val="en-US" w:eastAsia="zh-CN"/>
          <w14:textFill>
            <w14:solidFill>
              <w14:schemeClr w14:val="tx1"/>
            </w14:solidFill>
          </w14:textFill>
        </w:rPr>
      </w:pPr>
      <w:r>
        <w:rPr>
          <w:rFonts w:hint="eastAsia" w:ascii="微软雅黑" w:hAnsi="微软雅黑" w:eastAsia="微软雅黑" w:cs="微软雅黑"/>
          <w:b/>
          <w:bCs w:val="0"/>
          <w:color w:val="000000" w:themeColor="text1"/>
          <w:sz w:val="36"/>
          <w:szCs w:val="36"/>
          <w:highlight w:val="none"/>
          <w:lang w:val="en-US" w:eastAsia="zh-CN"/>
          <w14:textFill>
            <w14:solidFill>
              <w14:schemeClr w14:val="tx1"/>
            </w14:solidFill>
          </w14:textFill>
        </w:rPr>
        <w:t>项目编号：HT-【采】20250616</w:t>
      </w:r>
    </w:p>
    <w:p w14:paraId="0DE22ACE">
      <w:pPr>
        <w:jc w:val="center"/>
        <w:rPr>
          <w:rFonts w:hint="eastAsia" w:ascii="微软雅黑" w:hAnsi="微软雅黑" w:eastAsia="微软雅黑" w:cs="微软雅黑"/>
          <w:b/>
          <w:bCs w:val="0"/>
          <w:color w:val="000000" w:themeColor="text1"/>
          <w:sz w:val="52"/>
          <w:szCs w:val="52"/>
          <w:highlight w:val="none"/>
          <w:lang w:val="en-US" w:eastAsia="zh-CN"/>
          <w14:textFill>
            <w14:solidFill>
              <w14:schemeClr w14:val="tx1"/>
            </w14:solidFill>
          </w14:textFill>
        </w:rPr>
      </w:pPr>
      <w:r>
        <w:rPr>
          <w:rFonts w:hint="eastAsia" w:ascii="微软雅黑" w:hAnsi="微软雅黑" w:eastAsia="微软雅黑" w:cs="微软雅黑"/>
          <w:b/>
          <w:bCs w:val="0"/>
          <w:color w:val="000000" w:themeColor="text1"/>
          <w:sz w:val="52"/>
          <w:szCs w:val="52"/>
          <w:highlight w:val="none"/>
          <w:lang w:val="en-US" w:eastAsia="zh-CN"/>
          <w14:textFill>
            <w14:solidFill>
              <w14:schemeClr w14:val="tx1"/>
            </w14:solidFill>
          </w14:textFill>
        </w:rPr>
        <w:t>成都市技师学院（郫都校区）2025秋季-2028秋季绿化养护服务项目</w:t>
      </w:r>
    </w:p>
    <w:p w14:paraId="01AD9775">
      <w:pPr>
        <w:pStyle w:val="2"/>
        <w:rPr>
          <w:rFonts w:hint="eastAsia"/>
          <w:color w:val="000000" w:themeColor="text1"/>
          <w:highlight w:val="none"/>
          <w:lang w:val="en-US" w:eastAsia="zh-CN"/>
          <w14:textFill>
            <w14:solidFill>
              <w14:schemeClr w14:val="tx1"/>
            </w14:solidFill>
          </w14:textFill>
        </w:rPr>
      </w:pPr>
    </w:p>
    <w:p w14:paraId="1035627C">
      <w:pPr>
        <w:jc w:val="center"/>
        <w:rPr>
          <w:rFonts w:hint="eastAsia" w:ascii="微软雅黑" w:hAnsi="微软雅黑" w:eastAsia="微软雅黑" w:cs="微软雅黑"/>
          <w:b/>
          <w:bCs/>
          <w:color w:val="000000" w:themeColor="text1"/>
          <w:sz w:val="72"/>
          <w:szCs w:val="72"/>
          <w:highlight w:val="none"/>
          <w14:textFill>
            <w14:solidFill>
              <w14:schemeClr w14:val="tx1"/>
            </w14:solidFill>
          </w14:textFill>
        </w:rPr>
      </w:pPr>
      <w:r>
        <w:rPr>
          <w:rFonts w:hint="eastAsia" w:ascii="微软雅黑" w:hAnsi="微软雅黑" w:eastAsia="微软雅黑" w:cs="微软雅黑"/>
          <w:b/>
          <w:bCs/>
          <w:color w:val="000000" w:themeColor="text1"/>
          <w:sz w:val="72"/>
          <w:szCs w:val="72"/>
          <w:highlight w:val="none"/>
          <w14:textFill>
            <w14:solidFill>
              <w14:schemeClr w14:val="tx1"/>
            </w14:solidFill>
          </w14:textFill>
        </w:rPr>
        <w:t>磋</w:t>
      </w:r>
    </w:p>
    <w:p w14:paraId="32385C1D">
      <w:pPr>
        <w:jc w:val="center"/>
        <w:rPr>
          <w:rFonts w:hint="eastAsia" w:ascii="微软雅黑" w:hAnsi="微软雅黑" w:eastAsia="微软雅黑" w:cs="微软雅黑"/>
          <w:b/>
          <w:bCs/>
          <w:color w:val="000000" w:themeColor="text1"/>
          <w:sz w:val="72"/>
          <w:szCs w:val="72"/>
          <w:highlight w:val="none"/>
          <w14:textFill>
            <w14:solidFill>
              <w14:schemeClr w14:val="tx1"/>
            </w14:solidFill>
          </w14:textFill>
        </w:rPr>
      </w:pPr>
      <w:r>
        <w:rPr>
          <w:rFonts w:hint="eastAsia" w:ascii="微软雅黑" w:hAnsi="微软雅黑" w:eastAsia="微软雅黑" w:cs="微软雅黑"/>
          <w:b/>
          <w:bCs/>
          <w:color w:val="000000" w:themeColor="text1"/>
          <w:sz w:val="72"/>
          <w:szCs w:val="72"/>
          <w:highlight w:val="none"/>
          <w14:textFill>
            <w14:solidFill>
              <w14:schemeClr w14:val="tx1"/>
            </w14:solidFill>
          </w14:textFill>
        </w:rPr>
        <w:t>商</w:t>
      </w:r>
    </w:p>
    <w:p w14:paraId="4A46931B">
      <w:pPr>
        <w:jc w:val="center"/>
        <w:rPr>
          <w:rFonts w:hint="eastAsia" w:ascii="微软雅黑" w:hAnsi="微软雅黑" w:eastAsia="微软雅黑" w:cs="微软雅黑"/>
          <w:b/>
          <w:bCs/>
          <w:color w:val="000000" w:themeColor="text1"/>
          <w:sz w:val="72"/>
          <w:szCs w:val="72"/>
          <w:highlight w:val="none"/>
          <w14:textFill>
            <w14:solidFill>
              <w14:schemeClr w14:val="tx1"/>
            </w14:solidFill>
          </w14:textFill>
        </w:rPr>
      </w:pPr>
      <w:r>
        <w:rPr>
          <w:rFonts w:hint="eastAsia" w:ascii="微软雅黑" w:hAnsi="微软雅黑" w:eastAsia="微软雅黑" w:cs="微软雅黑"/>
          <w:b/>
          <w:bCs/>
          <w:color w:val="000000" w:themeColor="text1"/>
          <w:sz w:val="72"/>
          <w:szCs w:val="72"/>
          <w:highlight w:val="none"/>
          <w14:textFill>
            <w14:solidFill>
              <w14:schemeClr w14:val="tx1"/>
            </w14:solidFill>
          </w14:textFill>
        </w:rPr>
        <w:t>文</w:t>
      </w:r>
    </w:p>
    <w:p w14:paraId="5C441DE8">
      <w:pPr>
        <w:jc w:val="center"/>
        <w:rPr>
          <w:rFonts w:hint="eastAsia" w:ascii="微软雅黑" w:hAnsi="微软雅黑" w:eastAsia="微软雅黑" w:cs="微软雅黑"/>
          <w:color w:val="000000" w:themeColor="text1"/>
          <w:sz w:val="24"/>
          <w:szCs w:val="28"/>
          <w:highlight w:val="none"/>
          <w14:textFill>
            <w14:solidFill>
              <w14:schemeClr w14:val="tx1"/>
            </w14:solidFill>
          </w14:textFill>
        </w:rPr>
      </w:pPr>
      <w:r>
        <w:rPr>
          <w:rFonts w:hint="eastAsia" w:ascii="微软雅黑" w:hAnsi="微软雅黑" w:eastAsia="微软雅黑" w:cs="微软雅黑"/>
          <w:b/>
          <w:bCs/>
          <w:color w:val="000000" w:themeColor="text1"/>
          <w:sz w:val="72"/>
          <w:szCs w:val="72"/>
          <w:highlight w:val="none"/>
          <w14:textFill>
            <w14:solidFill>
              <w14:schemeClr w14:val="tx1"/>
            </w14:solidFill>
          </w14:textFill>
        </w:rPr>
        <w:t>件</w:t>
      </w:r>
    </w:p>
    <w:p w14:paraId="3048DBA0">
      <w:pPr>
        <w:spacing w:line="360" w:lineRule="auto"/>
        <w:jc w:val="both"/>
        <w:rPr>
          <w:rFonts w:hint="eastAsia" w:ascii="微软雅黑" w:hAnsi="微软雅黑" w:eastAsia="微软雅黑" w:cs="微软雅黑"/>
          <w:b/>
          <w:bCs/>
          <w:color w:val="000000" w:themeColor="text1"/>
          <w:sz w:val="32"/>
          <w:szCs w:val="32"/>
          <w:highlight w:val="none"/>
          <w:lang w:eastAsia="zh-CN"/>
          <w14:textFill>
            <w14:solidFill>
              <w14:schemeClr w14:val="tx1"/>
            </w14:solidFill>
          </w14:textFill>
        </w:rPr>
      </w:pPr>
    </w:p>
    <w:p w14:paraId="18A1BCE1">
      <w:pPr>
        <w:spacing w:line="360" w:lineRule="auto"/>
        <w:jc w:val="both"/>
        <w:rPr>
          <w:rFonts w:hint="eastAsia" w:ascii="微软雅黑" w:hAnsi="微软雅黑" w:eastAsia="微软雅黑" w:cs="微软雅黑"/>
          <w:b/>
          <w:bCs/>
          <w:color w:val="000000" w:themeColor="text1"/>
          <w:sz w:val="28"/>
          <w:szCs w:val="28"/>
          <w:highlight w:val="none"/>
          <w:lang w:eastAsia="zh-CN"/>
          <w14:textFill>
            <w14:solidFill>
              <w14:schemeClr w14:val="tx1"/>
            </w14:solidFill>
          </w14:textFill>
        </w:rPr>
      </w:pPr>
    </w:p>
    <w:p w14:paraId="10D36D6F">
      <w:pPr>
        <w:adjustRightInd w:val="0"/>
        <w:snapToGrid w:val="0"/>
        <w:spacing w:line="240" w:lineRule="auto"/>
        <w:jc w:val="center"/>
        <w:rPr>
          <w:rFonts w:hint="eastAsia" w:ascii="微软雅黑" w:hAnsi="微软雅黑" w:eastAsia="微软雅黑" w:cs="微软雅黑"/>
          <w:b/>
          <w:bCs/>
          <w:color w:val="000000" w:themeColor="text1"/>
          <w:sz w:val="32"/>
          <w:szCs w:val="32"/>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32"/>
          <w:szCs w:val="32"/>
          <w:highlight w:val="none"/>
          <w:lang w:eastAsia="zh-CN"/>
          <w14:textFill>
            <w14:solidFill>
              <w14:schemeClr w14:val="tx1"/>
            </w14:solidFill>
          </w14:textFill>
        </w:rPr>
        <w:t>成都市技师学院</w:t>
      </w:r>
    </w:p>
    <w:p w14:paraId="1C61D822">
      <w:pPr>
        <w:adjustRightInd w:val="0"/>
        <w:snapToGrid w:val="0"/>
        <w:spacing w:before="312" w:beforeLines="100" w:line="360" w:lineRule="auto"/>
        <w:jc w:val="center"/>
        <w:rPr>
          <w:rFonts w:hint="eastAsia" w:ascii="微软雅黑" w:hAnsi="微软雅黑" w:eastAsia="微软雅黑" w:cs="微软雅黑"/>
          <w:b/>
          <w:bCs/>
          <w:color w:val="000000" w:themeColor="text1"/>
          <w:sz w:val="32"/>
          <w:szCs w:val="32"/>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32"/>
          <w:szCs w:val="32"/>
          <w:highlight w:val="none"/>
          <w:lang w:eastAsia="zh-CN"/>
          <w14:textFill>
            <w14:solidFill>
              <w14:schemeClr w14:val="tx1"/>
            </w14:solidFill>
          </w14:textFill>
        </w:rPr>
        <w:t>恒泰工程咨询集团有限公司</w:t>
      </w:r>
    </w:p>
    <w:p w14:paraId="18D88BC4">
      <w:pPr>
        <w:pStyle w:val="2"/>
        <w:jc w:val="center"/>
        <w:rPr>
          <w:rFonts w:hint="eastAsia" w:ascii="微软雅黑" w:hAnsi="微软雅黑" w:eastAsia="微软雅黑" w:cs="微软雅黑"/>
          <w:b/>
          <w:bCs/>
          <w:color w:val="000000" w:themeColor="text1"/>
          <w:sz w:val="21"/>
          <w:szCs w:val="22"/>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32"/>
          <w:szCs w:val="32"/>
          <w:highlight w:val="none"/>
          <w:lang w:eastAsia="zh-CN"/>
          <w14:textFill>
            <w14:solidFill>
              <w14:schemeClr w14:val="tx1"/>
            </w14:solidFill>
          </w14:textFill>
        </w:rPr>
        <w:t>共同编制</w:t>
      </w:r>
    </w:p>
    <w:p w14:paraId="42196DB7">
      <w:pPr>
        <w:adjustRightInd w:val="0"/>
        <w:snapToGrid w:val="0"/>
        <w:spacing w:line="360" w:lineRule="auto"/>
        <w:jc w:val="cente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pPr>
      <w:r>
        <w:rPr>
          <w:rFonts w:hint="eastAsia" w:ascii="微软雅黑" w:hAnsi="微软雅黑" w:eastAsia="微软雅黑" w:cs="微软雅黑"/>
          <w:b/>
          <w:bCs w:val="0"/>
          <w:color w:val="000000" w:themeColor="text1"/>
          <w:sz w:val="32"/>
          <w:szCs w:val="32"/>
          <w:highlight w:val="none"/>
          <w:lang w:val="en-US" w:eastAsia="zh-CN"/>
          <w14:textFill>
            <w14:solidFill>
              <w14:schemeClr w14:val="tx1"/>
            </w14:solidFill>
          </w14:textFill>
        </w:rPr>
        <w:t>2025年6月</w:t>
      </w:r>
    </w:p>
    <w:p w14:paraId="02B92C6F">
      <w:pPr>
        <w:snapToGrid w:val="0"/>
        <w:spacing w:line="540" w:lineRule="exact"/>
        <w:jc w:val="center"/>
        <w:rPr>
          <w:rFonts w:hint="eastAsia" w:ascii="黑体" w:hAnsi="黑体" w:eastAsia="黑体" w:cs="黑体"/>
          <w:b/>
          <w:color w:val="000000" w:themeColor="text1"/>
          <w:sz w:val="44"/>
          <w:szCs w:val="44"/>
          <w:highlight w:val="none"/>
          <w14:textFill>
            <w14:solidFill>
              <w14:schemeClr w14:val="tx1"/>
            </w14:solidFill>
          </w14:textFill>
        </w:rPr>
        <w:sectPr>
          <w:headerReference r:id="rId4" w:type="first"/>
          <w:headerReference r:id="rId3" w:type="default"/>
          <w:footerReference r:id="rId5" w:type="default"/>
          <w:pgSz w:w="11906" w:h="16838"/>
          <w:pgMar w:top="1440" w:right="1474" w:bottom="1440" w:left="1474" w:header="851" w:footer="992" w:gutter="0"/>
          <w:pgNumType w:fmt="decimal"/>
          <w:cols w:space="0" w:num="1"/>
          <w:titlePg/>
          <w:rtlGutter w:val="0"/>
          <w:docGrid w:type="lines" w:linePitch="312" w:charSpace="0"/>
        </w:sectPr>
      </w:pPr>
    </w:p>
    <w:p w14:paraId="41AC4CA3">
      <w:pPr>
        <w:snapToGrid w:val="0"/>
        <w:spacing w:line="540" w:lineRule="exact"/>
        <w:jc w:val="both"/>
        <w:rPr>
          <w:rFonts w:hint="eastAsia" w:ascii="仿宋" w:hAnsi="仿宋" w:eastAsia="仿宋" w:cs="仿宋"/>
          <w:b/>
          <w:color w:val="000000" w:themeColor="text1"/>
          <w:sz w:val="44"/>
          <w:szCs w:val="44"/>
          <w:highlight w:val="none"/>
          <w14:textFill>
            <w14:solidFill>
              <w14:schemeClr w14:val="tx1"/>
            </w14:solidFill>
          </w14:textFill>
        </w:rPr>
      </w:pPr>
    </w:p>
    <w:p w14:paraId="5FC60CAB">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0"/>
        <w:rPr>
          <w:rFonts w:hint="eastAsia" w:ascii="仿宋" w:hAnsi="仿宋" w:eastAsia="仿宋" w:cs="仿宋"/>
          <w:b/>
          <w:color w:val="000000" w:themeColor="text1"/>
          <w:sz w:val="44"/>
          <w:szCs w:val="44"/>
          <w:highlight w:val="none"/>
          <w14:textFill>
            <w14:solidFill>
              <w14:schemeClr w14:val="tx1"/>
            </w14:solidFill>
          </w14:textFill>
        </w:rPr>
      </w:pPr>
      <w:bookmarkStart w:id="0" w:name="_Toc8640"/>
      <w:r>
        <w:rPr>
          <w:rFonts w:hint="eastAsia" w:ascii="仿宋" w:hAnsi="仿宋" w:eastAsia="仿宋" w:cs="仿宋"/>
          <w:b/>
          <w:color w:val="000000" w:themeColor="text1"/>
          <w:sz w:val="44"/>
          <w:szCs w:val="44"/>
          <w:highlight w:val="none"/>
          <w14:textFill>
            <w14:solidFill>
              <w14:schemeClr w14:val="tx1"/>
            </w14:solidFill>
          </w14:textFill>
        </w:rPr>
        <w:t>目    录</w:t>
      </w:r>
      <w:bookmarkEnd w:id="0"/>
    </w:p>
    <w:p w14:paraId="3914988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themeColor="text1"/>
          <w:sz w:val="28"/>
          <w:szCs w:val="28"/>
          <w:highlight w:val="none"/>
          <w14:textFill>
            <w14:solidFill>
              <w14:schemeClr w14:val="tx1"/>
            </w14:solidFill>
          </w14:textFill>
        </w:rPr>
      </w:pPr>
    </w:p>
    <w:sdt>
      <w:sdtP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id w:val="147461923"/>
        <w15:color w:val="DBDBDB"/>
        <w:docPartObj>
          <w:docPartGallery w:val="Table of Contents"/>
          <w:docPartUnique/>
        </w:docPartObj>
      </w:sdtPr>
      <w:sdtEndPr>
        <w:rPr>
          <w:rFonts w:hint="eastAsia" w:ascii="Times New Roman" w:hAnsi="Times New Roman" w:eastAsia="黑体" w:cs="Times New Roman"/>
          <w:bCs/>
          <w:color w:val="000000" w:themeColor="text1"/>
          <w:kern w:val="2"/>
          <w:sz w:val="21"/>
          <w:szCs w:val="32"/>
          <w:highlight w:val="none"/>
          <w:lang w:val="en-US" w:eastAsia="zh-CN" w:bidi="ar-SA"/>
          <w14:textFill>
            <w14:solidFill>
              <w14:schemeClr w14:val="tx1"/>
            </w14:solidFill>
          </w14:textFill>
        </w:rPr>
      </w:sdtEndPr>
      <w:sdtContent>
        <w:p w14:paraId="2A12495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fldChar w:fldCharType="begin"/>
          </w:r>
          <w:r>
            <w:rPr>
              <w:rFonts w:hint="eastAsia" w:ascii="仿宋" w:hAnsi="仿宋" w:eastAsia="仿宋" w:cs="仿宋"/>
              <w:b w:val="0"/>
              <w:bCs w:val="0"/>
              <w:color w:val="000000" w:themeColor="text1"/>
              <w:sz w:val="28"/>
              <w:szCs w:val="28"/>
              <w:highlight w:val="none"/>
              <w14:textFill>
                <w14:solidFill>
                  <w14:schemeClr w14:val="tx1"/>
                </w14:solidFill>
              </w14:textFill>
            </w:rPr>
            <w:instrText xml:space="preserve">TOC \o "1-1" \h \u </w:instrText>
          </w:r>
          <w:r>
            <w:rPr>
              <w:rFonts w:hint="eastAsia" w:ascii="仿宋" w:hAnsi="仿宋" w:eastAsia="仿宋" w:cs="仿宋"/>
              <w:b w:val="0"/>
              <w:bCs w:val="0"/>
              <w:color w:val="000000" w:themeColor="text1"/>
              <w:sz w:val="28"/>
              <w:szCs w:val="28"/>
              <w:highlight w:val="none"/>
              <w14:textFill>
                <w14:solidFill>
                  <w14:schemeClr w14:val="tx1"/>
                </w14:solidFill>
              </w14:textFill>
            </w:rPr>
            <w:fldChar w:fldCharType="separate"/>
          </w:r>
        </w:p>
        <w:p w14:paraId="64F4D3D2">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14:textFill>
                <w14:solidFill>
                  <w14:schemeClr w14:val="tx1"/>
                </w14:solidFill>
              </w14:textFill>
            </w:rPr>
            <w:instrText xml:space="preserve"> HYPERLINK \l _Toc1109 </w:instrText>
          </w:r>
          <w:r>
            <w:rPr>
              <w:rFonts w:hint="eastAsia" w:ascii="仿宋" w:hAnsi="仿宋" w:eastAsia="仿宋" w:cs="仿宋"/>
              <w:bCs w:val="0"/>
              <w:color w:val="000000" w:themeColor="text1"/>
              <w:sz w:val="28"/>
              <w:szCs w:val="40"/>
              <w:highlight w:val="none"/>
              <w14:textFill>
                <w14:solidFill>
                  <w14:schemeClr w14:val="tx1"/>
                </w14:solidFill>
              </w14:textFill>
            </w:rPr>
            <w:fldChar w:fldCharType="separate"/>
          </w:r>
          <w:r>
            <w:rPr>
              <w:rFonts w:hint="eastAsia" w:ascii="仿宋" w:hAnsi="仿宋" w:eastAsia="仿宋" w:cs="仿宋"/>
              <w:bCs w:val="0"/>
              <w:color w:val="000000" w:themeColor="text1"/>
              <w:sz w:val="28"/>
              <w:szCs w:val="44"/>
              <w:highlight w:val="none"/>
              <w:lang w:eastAsia="zh-CN"/>
              <w14:textFill>
                <w14:solidFill>
                  <w14:schemeClr w14:val="tx1"/>
                </w14:solidFill>
              </w14:textFill>
            </w:rPr>
            <w:t>第一章</w:t>
          </w:r>
          <w:r>
            <w:rPr>
              <w:rFonts w:hint="eastAsia" w:ascii="仿宋" w:hAnsi="仿宋" w:eastAsia="仿宋" w:cs="仿宋"/>
              <w:bCs w:val="0"/>
              <w:color w:val="000000" w:themeColor="text1"/>
              <w:sz w:val="28"/>
              <w:szCs w:val="44"/>
              <w:highlight w:val="none"/>
              <w:lang w:val="en-US" w:eastAsia="zh-CN"/>
              <w14:textFill>
                <w14:solidFill>
                  <w14:schemeClr w14:val="tx1"/>
                </w14:solidFill>
              </w14:textFill>
            </w:rPr>
            <w:t xml:space="preserve"> </w:t>
          </w:r>
          <w:r>
            <w:rPr>
              <w:rFonts w:hint="eastAsia" w:ascii="仿宋" w:hAnsi="仿宋" w:eastAsia="仿宋" w:cs="仿宋"/>
              <w:bCs w:val="0"/>
              <w:color w:val="000000" w:themeColor="text1"/>
              <w:sz w:val="28"/>
              <w:szCs w:val="44"/>
              <w:highlight w:val="none"/>
              <w:lang w:eastAsia="zh-CN"/>
              <w14:textFill>
                <w14:solidFill>
                  <w14:schemeClr w14:val="tx1"/>
                </w14:solidFill>
              </w14:textFill>
            </w:rPr>
            <w:t>磋商</w:t>
          </w:r>
          <w:r>
            <w:rPr>
              <w:rFonts w:hint="eastAsia" w:ascii="仿宋" w:hAnsi="仿宋" w:eastAsia="仿宋" w:cs="仿宋"/>
              <w:bCs w:val="0"/>
              <w:color w:val="000000" w:themeColor="text1"/>
              <w:sz w:val="28"/>
              <w:szCs w:val="44"/>
              <w:highlight w:val="none"/>
              <w14:textFill>
                <w14:solidFill>
                  <w14:schemeClr w14:val="tx1"/>
                </w14:solidFill>
              </w14:textFill>
            </w:rPr>
            <w:t>邀请</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_Toc1109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2</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14:textFill>
                <w14:solidFill>
                  <w14:schemeClr w14:val="tx1"/>
                </w14:solidFill>
              </w14:textFill>
            </w:rPr>
            <w:fldChar w:fldCharType="end"/>
          </w:r>
        </w:p>
        <w:p w14:paraId="176AE6FE">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14:textFill>
                <w14:solidFill>
                  <w14:schemeClr w14:val="tx1"/>
                </w14:solidFill>
              </w14:textFill>
            </w:rPr>
            <w:instrText xml:space="preserve"> HYPERLINK \l _Toc27543 </w:instrText>
          </w:r>
          <w:r>
            <w:rPr>
              <w:rFonts w:hint="eastAsia" w:ascii="仿宋" w:hAnsi="仿宋" w:eastAsia="仿宋" w:cs="仿宋"/>
              <w:bCs w:val="0"/>
              <w:color w:val="000000" w:themeColor="text1"/>
              <w:sz w:val="28"/>
              <w:szCs w:val="40"/>
              <w:highlight w:val="none"/>
              <w14:textFill>
                <w14:solidFill>
                  <w14:schemeClr w14:val="tx1"/>
                </w14:solidFill>
              </w14:textFill>
            </w:rPr>
            <w:fldChar w:fldCharType="separate"/>
          </w:r>
          <w:r>
            <w:rPr>
              <w:rFonts w:hint="eastAsia" w:ascii="仿宋" w:hAnsi="仿宋" w:eastAsia="仿宋" w:cs="仿宋"/>
              <w:bCs w:val="0"/>
              <w:color w:val="000000" w:themeColor="text1"/>
              <w:sz w:val="28"/>
              <w:szCs w:val="44"/>
              <w:highlight w:val="none"/>
              <w:lang w:eastAsia="zh-CN"/>
              <w14:textFill>
                <w14:solidFill>
                  <w14:schemeClr w14:val="tx1"/>
                </w14:solidFill>
              </w14:textFill>
            </w:rPr>
            <w:t>第二章</w:t>
          </w:r>
          <w:r>
            <w:rPr>
              <w:rFonts w:hint="eastAsia" w:ascii="仿宋" w:hAnsi="仿宋" w:eastAsia="仿宋" w:cs="仿宋"/>
              <w:bCs w:val="0"/>
              <w:color w:val="000000" w:themeColor="text1"/>
              <w:sz w:val="28"/>
              <w:szCs w:val="44"/>
              <w:highlight w:val="none"/>
              <w:lang w:val="en-US" w:eastAsia="zh-CN"/>
              <w14:textFill>
                <w14:solidFill>
                  <w14:schemeClr w14:val="tx1"/>
                </w14:solidFill>
              </w14:textFill>
            </w:rPr>
            <w:t xml:space="preserve"> </w:t>
          </w:r>
          <w:r>
            <w:rPr>
              <w:rFonts w:hint="eastAsia" w:ascii="仿宋" w:hAnsi="仿宋" w:eastAsia="仿宋" w:cs="仿宋"/>
              <w:bCs w:val="0"/>
              <w:color w:val="000000" w:themeColor="text1"/>
              <w:sz w:val="28"/>
              <w:szCs w:val="44"/>
              <w:highlight w:val="none"/>
              <w:lang w:eastAsia="zh-CN"/>
              <w14:textFill>
                <w14:solidFill>
                  <w14:schemeClr w14:val="tx1"/>
                </w14:solidFill>
              </w14:textFill>
            </w:rPr>
            <w:t>磋商须知</w:t>
          </w:r>
          <w:r>
            <w:rPr>
              <w:color w:val="000000" w:themeColor="text1"/>
              <w:sz w:val="28"/>
              <w:szCs w:val="32"/>
              <w:highlight w:val="none"/>
              <w14:textFill>
                <w14:solidFill>
                  <w14:schemeClr w14:val="tx1"/>
                </w14:solidFill>
              </w14:textFill>
            </w:rPr>
            <w:tab/>
          </w:r>
          <w:r>
            <w:rPr>
              <w:rFonts w:hint="eastAsia"/>
              <w:color w:val="000000" w:themeColor="text1"/>
              <w:sz w:val="28"/>
              <w:szCs w:val="32"/>
              <w:highlight w:val="none"/>
              <w:lang w:val="en-US" w:eastAsia="zh-CN"/>
              <w14:textFill>
                <w14:solidFill>
                  <w14:schemeClr w14:val="tx1"/>
                </w14:solidFill>
              </w14:textFill>
            </w:rPr>
            <w:t>5</w:t>
          </w:r>
          <w:r>
            <w:rPr>
              <w:rFonts w:hint="eastAsia" w:ascii="仿宋" w:hAnsi="仿宋" w:eastAsia="仿宋" w:cs="仿宋"/>
              <w:bCs w:val="0"/>
              <w:color w:val="000000" w:themeColor="text1"/>
              <w:sz w:val="28"/>
              <w:szCs w:val="40"/>
              <w:highlight w:val="none"/>
              <w14:textFill>
                <w14:solidFill>
                  <w14:schemeClr w14:val="tx1"/>
                </w14:solidFill>
              </w14:textFill>
            </w:rPr>
            <w:fldChar w:fldCharType="end"/>
          </w:r>
        </w:p>
        <w:p w14:paraId="7CE3FE4A">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14:textFill>
                <w14:solidFill>
                  <w14:schemeClr w14:val="tx1"/>
                </w14:solidFill>
              </w14:textFill>
            </w:rPr>
            <w:instrText xml:space="preserve"> HYPERLINK \l _Toc22978 </w:instrText>
          </w:r>
          <w:r>
            <w:rPr>
              <w:rFonts w:hint="eastAsia" w:ascii="仿宋" w:hAnsi="仿宋" w:eastAsia="仿宋" w:cs="仿宋"/>
              <w:bCs w:val="0"/>
              <w:color w:val="000000" w:themeColor="text1"/>
              <w:sz w:val="28"/>
              <w:szCs w:val="40"/>
              <w:highlight w:val="none"/>
              <w14:textFill>
                <w14:solidFill>
                  <w14:schemeClr w14:val="tx1"/>
                </w14:solidFill>
              </w14:textFill>
            </w:rPr>
            <w:fldChar w:fldCharType="separate"/>
          </w:r>
          <w:r>
            <w:rPr>
              <w:rFonts w:ascii="仿宋" w:hAnsi="仿宋" w:eastAsia="仿宋"/>
              <w:bCs w:val="0"/>
              <w:color w:val="000000" w:themeColor="text1"/>
              <w:sz w:val="28"/>
              <w:szCs w:val="48"/>
              <w:highlight w:val="none"/>
              <w14:textFill>
                <w14:solidFill>
                  <w14:schemeClr w14:val="tx1"/>
                </w14:solidFill>
              </w14:textFill>
            </w:rPr>
            <w:t>第</w:t>
          </w:r>
          <w:r>
            <w:rPr>
              <w:rFonts w:hint="eastAsia" w:ascii="仿宋" w:hAnsi="仿宋" w:eastAsia="仿宋"/>
              <w:bCs w:val="0"/>
              <w:color w:val="000000" w:themeColor="text1"/>
              <w:sz w:val="28"/>
              <w:szCs w:val="48"/>
              <w:highlight w:val="none"/>
              <w14:textFill>
                <w14:solidFill>
                  <w14:schemeClr w14:val="tx1"/>
                </w14:solidFill>
              </w14:textFill>
            </w:rPr>
            <w:t>三</w:t>
          </w:r>
          <w:r>
            <w:rPr>
              <w:rFonts w:ascii="仿宋" w:hAnsi="仿宋" w:eastAsia="仿宋"/>
              <w:bCs w:val="0"/>
              <w:color w:val="000000" w:themeColor="text1"/>
              <w:sz w:val="28"/>
              <w:szCs w:val="48"/>
              <w:highlight w:val="none"/>
              <w14:textFill>
                <w14:solidFill>
                  <w14:schemeClr w14:val="tx1"/>
                </w14:solidFill>
              </w14:textFill>
            </w:rPr>
            <w:t>章</w:t>
          </w:r>
          <w:r>
            <w:rPr>
              <w:rFonts w:hint="eastAsia" w:ascii="仿宋" w:hAnsi="仿宋" w:eastAsia="仿宋"/>
              <w:bCs w:val="0"/>
              <w:color w:val="000000" w:themeColor="text1"/>
              <w:sz w:val="28"/>
              <w:szCs w:val="48"/>
              <w:highlight w:val="none"/>
              <w14:textFill>
                <w14:solidFill>
                  <w14:schemeClr w14:val="tx1"/>
                </w14:solidFill>
              </w14:textFill>
            </w:rPr>
            <w:t xml:space="preserve"> 资格</w:t>
          </w:r>
          <w:r>
            <w:rPr>
              <w:rFonts w:hint="eastAsia" w:ascii="仿宋" w:hAnsi="仿宋" w:eastAsia="仿宋"/>
              <w:bCs w:val="0"/>
              <w:color w:val="000000" w:themeColor="text1"/>
              <w:sz w:val="28"/>
              <w:szCs w:val="48"/>
              <w:highlight w:val="none"/>
              <w:lang w:val="en-US" w:eastAsia="zh-CN"/>
              <w14:textFill>
                <w14:solidFill>
                  <w14:schemeClr w14:val="tx1"/>
                </w14:solidFill>
              </w14:textFill>
            </w:rPr>
            <w:t>审查</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_Toc22978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19</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14:textFill>
                <w14:solidFill>
                  <w14:schemeClr w14:val="tx1"/>
                </w14:solidFill>
              </w14:textFill>
            </w:rPr>
            <w:fldChar w:fldCharType="end"/>
          </w:r>
        </w:p>
        <w:p w14:paraId="269CFE50">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14:textFill>
                <w14:solidFill>
                  <w14:schemeClr w14:val="tx1"/>
                </w14:solidFill>
              </w14:textFill>
            </w:rPr>
            <w:instrText xml:space="preserve"> HYPERLINK \l _Toc24680 </w:instrText>
          </w:r>
          <w:r>
            <w:rPr>
              <w:rFonts w:hint="eastAsia" w:ascii="仿宋" w:hAnsi="仿宋" w:eastAsia="仿宋" w:cs="仿宋"/>
              <w:bCs w:val="0"/>
              <w:color w:val="000000" w:themeColor="text1"/>
              <w:sz w:val="28"/>
              <w:szCs w:val="40"/>
              <w:highlight w:val="none"/>
              <w14:textFill>
                <w14:solidFill>
                  <w14:schemeClr w14:val="tx1"/>
                </w14:solidFill>
              </w14:textFill>
            </w:rPr>
            <w:fldChar w:fldCharType="separate"/>
          </w:r>
          <w:r>
            <w:rPr>
              <w:rFonts w:hint="eastAsia" w:ascii="仿宋" w:hAnsi="仿宋" w:eastAsia="仿宋"/>
              <w:bCs w:val="0"/>
              <w:color w:val="000000" w:themeColor="text1"/>
              <w:sz w:val="28"/>
              <w:szCs w:val="48"/>
              <w:highlight w:val="none"/>
              <w14:textFill>
                <w14:solidFill>
                  <w14:schemeClr w14:val="tx1"/>
                </w14:solidFill>
              </w14:textFill>
            </w:rPr>
            <w:t>第四章 技术、</w:t>
          </w:r>
          <w:r>
            <w:rPr>
              <w:rFonts w:hint="eastAsia" w:ascii="仿宋" w:hAnsi="仿宋" w:eastAsia="仿宋"/>
              <w:bCs w:val="0"/>
              <w:color w:val="000000" w:themeColor="text1"/>
              <w:sz w:val="28"/>
              <w:szCs w:val="48"/>
              <w:highlight w:val="none"/>
              <w:lang w:eastAsia="zh-CN"/>
              <w14:textFill>
                <w14:solidFill>
                  <w14:schemeClr w14:val="tx1"/>
                </w14:solidFill>
              </w14:textFill>
            </w:rPr>
            <w:t>商务</w:t>
          </w:r>
          <w:r>
            <w:rPr>
              <w:rFonts w:hint="eastAsia" w:ascii="仿宋" w:hAnsi="仿宋" w:eastAsia="仿宋"/>
              <w:bCs w:val="0"/>
              <w:color w:val="000000" w:themeColor="text1"/>
              <w:sz w:val="28"/>
              <w:szCs w:val="48"/>
              <w:highlight w:val="none"/>
              <w14:textFill>
                <w14:solidFill>
                  <w14:schemeClr w14:val="tx1"/>
                </w14:solidFill>
              </w14:textFill>
            </w:rPr>
            <w:t>及其他要求</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_Toc24680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22</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14:textFill>
                <w14:solidFill>
                  <w14:schemeClr w14:val="tx1"/>
                </w14:solidFill>
              </w14:textFill>
            </w:rPr>
            <w:fldChar w:fldCharType="end"/>
          </w:r>
        </w:p>
        <w:p w14:paraId="32B429F7">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14:textFill>
                <w14:solidFill>
                  <w14:schemeClr w14:val="tx1"/>
                </w14:solidFill>
              </w14:textFill>
            </w:rPr>
            <w:instrText xml:space="preserve"> HYPERLINK \l _Toc10910 </w:instrText>
          </w:r>
          <w:r>
            <w:rPr>
              <w:rFonts w:hint="eastAsia" w:ascii="仿宋" w:hAnsi="仿宋" w:eastAsia="仿宋" w:cs="仿宋"/>
              <w:bCs w:val="0"/>
              <w:color w:val="000000" w:themeColor="text1"/>
              <w:sz w:val="28"/>
              <w:szCs w:val="40"/>
              <w:highlight w:val="none"/>
              <w14:textFill>
                <w14:solidFill>
                  <w14:schemeClr w14:val="tx1"/>
                </w14:solidFill>
              </w14:textFill>
            </w:rPr>
            <w:fldChar w:fldCharType="separate"/>
          </w:r>
          <w:r>
            <w:rPr>
              <w:rFonts w:hint="eastAsia" w:ascii="仿宋" w:hAnsi="仿宋" w:eastAsia="仿宋"/>
              <w:bCs w:val="0"/>
              <w:color w:val="000000" w:themeColor="text1"/>
              <w:sz w:val="28"/>
              <w:szCs w:val="48"/>
              <w:highlight w:val="none"/>
              <w14:textFill>
                <w14:solidFill>
                  <w14:schemeClr w14:val="tx1"/>
                </w14:solidFill>
              </w14:textFill>
            </w:rPr>
            <w:t>第</w:t>
          </w:r>
          <w:r>
            <w:rPr>
              <w:rFonts w:hint="eastAsia" w:ascii="仿宋" w:hAnsi="仿宋" w:eastAsia="仿宋"/>
              <w:bCs w:val="0"/>
              <w:color w:val="000000" w:themeColor="text1"/>
              <w:sz w:val="28"/>
              <w:szCs w:val="48"/>
              <w:highlight w:val="none"/>
              <w:lang w:eastAsia="zh-CN"/>
              <w14:textFill>
                <w14:solidFill>
                  <w14:schemeClr w14:val="tx1"/>
                </w14:solidFill>
              </w14:textFill>
            </w:rPr>
            <w:t>五</w:t>
          </w:r>
          <w:r>
            <w:rPr>
              <w:rFonts w:hint="eastAsia" w:ascii="仿宋" w:hAnsi="仿宋" w:eastAsia="仿宋"/>
              <w:bCs w:val="0"/>
              <w:color w:val="000000" w:themeColor="text1"/>
              <w:sz w:val="28"/>
              <w:szCs w:val="48"/>
              <w:highlight w:val="none"/>
              <w14:textFill>
                <w14:solidFill>
                  <w14:schemeClr w14:val="tx1"/>
                </w14:solidFill>
              </w14:textFill>
            </w:rPr>
            <w:t xml:space="preserve">章 </w:t>
          </w:r>
          <w:r>
            <w:rPr>
              <w:rFonts w:hint="eastAsia" w:ascii="仿宋" w:hAnsi="仿宋" w:eastAsia="仿宋"/>
              <w:bCs w:val="0"/>
              <w:color w:val="000000" w:themeColor="text1"/>
              <w:sz w:val="28"/>
              <w:szCs w:val="48"/>
              <w:highlight w:val="none"/>
              <w:lang w:val="en-US" w:eastAsia="zh-CN"/>
              <w14:textFill>
                <w14:solidFill>
                  <w14:schemeClr w14:val="tx1"/>
                </w14:solidFill>
              </w14:textFill>
            </w:rPr>
            <w:t>磋商内容、磋商过程中可实</w:t>
          </w:r>
          <w:r>
            <w:rPr>
              <w:rFonts w:hint="eastAsia" w:ascii="仿宋" w:hAnsi="仿宋" w:eastAsia="仿宋"/>
              <w:bCs w:val="0"/>
              <w:color w:val="000000" w:themeColor="text1"/>
              <w:sz w:val="28"/>
              <w:szCs w:val="48"/>
              <w:highlight w:val="none"/>
              <w14:textFill>
                <w14:solidFill>
                  <w14:schemeClr w14:val="tx1"/>
                </w14:solidFill>
              </w14:textFill>
            </w:rPr>
            <w:t>质性变动的内容</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_Toc10910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29</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14:textFill>
                <w14:solidFill>
                  <w14:schemeClr w14:val="tx1"/>
                </w14:solidFill>
              </w14:textFill>
            </w:rPr>
            <w:fldChar w:fldCharType="end"/>
          </w:r>
        </w:p>
        <w:p w14:paraId="2C4A02CA">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14:textFill>
                <w14:solidFill>
                  <w14:schemeClr w14:val="tx1"/>
                </w14:solidFill>
              </w14:textFill>
            </w:rPr>
            <w:instrText xml:space="preserve"> HYPERLINK \l _Toc6952 </w:instrText>
          </w:r>
          <w:r>
            <w:rPr>
              <w:rFonts w:hint="eastAsia" w:ascii="仿宋" w:hAnsi="仿宋" w:eastAsia="仿宋" w:cs="仿宋"/>
              <w:bCs w:val="0"/>
              <w:color w:val="000000" w:themeColor="text1"/>
              <w:sz w:val="28"/>
              <w:szCs w:val="40"/>
              <w:highlight w:val="none"/>
              <w14:textFill>
                <w14:solidFill>
                  <w14:schemeClr w14:val="tx1"/>
                </w14:solidFill>
              </w14:textFill>
            </w:rPr>
            <w:fldChar w:fldCharType="separate"/>
          </w:r>
          <w:r>
            <w:rPr>
              <w:rFonts w:hint="eastAsia" w:ascii="仿宋" w:hAnsi="仿宋" w:eastAsia="仿宋"/>
              <w:bCs w:val="0"/>
              <w:color w:val="000000" w:themeColor="text1"/>
              <w:sz w:val="28"/>
              <w:szCs w:val="48"/>
              <w:highlight w:val="none"/>
              <w14:textFill>
                <w14:solidFill>
                  <w14:schemeClr w14:val="tx1"/>
                </w14:solidFill>
              </w14:textFill>
            </w:rPr>
            <w:t>第</w:t>
          </w:r>
          <w:r>
            <w:rPr>
              <w:rFonts w:hint="eastAsia" w:ascii="仿宋" w:hAnsi="仿宋" w:eastAsia="仿宋"/>
              <w:bCs w:val="0"/>
              <w:color w:val="000000" w:themeColor="text1"/>
              <w:sz w:val="28"/>
              <w:szCs w:val="48"/>
              <w:highlight w:val="none"/>
              <w:lang w:eastAsia="zh-CN"/>
              <w14:textFill>
                <w14:solidFill>
                  <w14:schemeClr w14:val="tx1"/>
                </w14:solidFill>
              </w14:textFill>
            </w:rPr>
            <w:t>六</w:t>
          </w:r>
          <w:r>
            <w:rPr>
              <w:rFonts w:hint="eastAsia" w:ascii="仿宋" w:hAnsi="仿宋" w:eastAsia="仿宋"/>
              <w:bCs w:val="0"/>
              <w:color w:val="000000" w:themeColor="text1"/>
              <w:sz w:val="28"/>
              <w:szCs w:val="48"/>
              <w:highlight w:val="none"/>
              <w14:textFill>
                <w14:solidFill>
                  <w14:schemeClr w14:val="tx1"/>
                </w14:solidFill>
              </w14:textFill>
            </w:rPr>
            <w:t>章 响应文件格式</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_Toc6952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30</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14:textFill>
                <w14:solidFill>
                  <w14:schemeClr w14:val="tx1"/>
                </w14:solidFill>
              </w14:textFill>
            </w:rPr>
            <w:fldChar w:fldCharType="end"/>
          </w:r>
        </w:p>
        <w:p w14:paraId="58A56006">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14:textFill>
                <w14:solidFill>
                  <w14:schemeClr w14:val="tx1"/>
                </w14:solidFill>
              </w14:textFill>
            </w:rPr>
            <w:instrText xml:space="preserve"> HYPERLINK \l _Toc18483 </w:instrText>
          </w:r>
          <w:r>
            <w:rPr>
              <w:rFonts w:hint="eastAsia" w:ascii="仿宋" w:hAnsi="仿宋" w:eastAsia="仿宋" w:cs="仿宋"/>
              <w:bCs w:val="0"/>
              <w:color w:val="000000" w:themeColor="text1"/>
              <w:sz w:val="28"/>
              <w:szCs w:val="40"/>
              <w:highlight w:val="none"/>
              <w14:textFill>
                <w14:solidFill>
                  <w14:schemeClr w14:val="tx1"/>
                </w14:solidFill>
              </w14:textFill>
            </w:rPr>
            <w:fldChar w:fldCharType="separate"/>
          </w:r>
          <w:r>
            <w:rPr>
              <w:rFonts w:hint="eastAsia" w:ascii="仿宋" w:hAnsi="仿宋" w:eastAsia="仿宋"/>
              <w:bCs w:val="0"/>
              <w:color w:val="000000" w:themeColor="text1"/>
              <w:sz w:val="28"/>
              <w:szCs w:val="48"/>
              <w:highlight w:val="none"/>
              <w14:textFill>
                <w14:solidFill>
                  <w14:schemeClr w14:val="tx1"/>
                </w14:solidFill>
              </w14:textFill>
            </w:rPr>
            <w:t>第</w:t>
          </w:r>
          <w:r>
            <w:rPr>
              <w:rFonts w:hint="eastAsia" w:ascii="仿宋" w:hAnsi="仿宋" w:eastAsia="仿宋"/>
              <w:bCs w:val="0"/>
              <w:color w:val="000000" w:themeColor="text1"/>
              <w:sz w:val="28"/>
              <w:szCs w:val="48"/>
              <w:highlight w:val="none"/>
              <w:lang w:eastAsia="zh-CN"/>
              <w14:textFill>
                <w14:solidFill>
                  <w14:schemeClr w14:val="tx1"/>
                </w14:solidFill>
              </w14:textFill>
            </w:rPr>
            <w:t>七</w:t>
          </w:r>
          <w:r>
            <w:rPr>
              <w:rFonts w:hint="eastAsia" w:ascii="仿宋" w:hAnsi="仿宋" w:eastAsia="仿宋"/>
              <w:bCs w:val="0"/>
              <w:color w:val="000000" w:themeColor="text1"/>
              <w:sz w:val="28"/>
              <w:szCs w:val="48"/>
              <w:highlight w:val="none"/>
              <w14:textFill>
                <w14:solidFill>
                  <w14:schemeClr w14:val="tx1"/>
                </w14:solidFill>
              </w14:textFill>
            </w:rPr>
            <w:t>章 评审办法</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_Toc18483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51</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14:textFill>
                <w14:solidFill>
                  <w14:schemeClr w14:val="tx1"/>
                </w14:solidFill>
              </w14:textFill>
            </w:rPr>
            <w:fldChar w:fldCharType="end"/>
          </w:r>
        </w:p>
        <w:p w14:paraId="6A0FB89B">
          <w:pPr>
            <w:pStyle w:val="18"/>
            <w:tabs>
              <w:tab w:val="right" w:leader="dot" w:pos="8958"/>
            </w:tabs>
            <w:rPr>
              <w:color w:val="000000" w:themeColor="text1"/>
              <w:sz w:val="28"/>
              <w:szCs w:val="32"/>
              <w:highlight w:val="none"/>
              <w14:textFill>
                <w14:solidFill>
                  <w14:schemeClr w14:val="tx1"/>
                </w14:solidFill>
              </w14:textFill>
            </w:rPr>
          </w:pPr>
          <w:r>
            <w:rPr>
              <w:rFonts w:hint="eastAsia" w:ascii="仿宋" w:hAnsi="仿宋" w:eastAsia="仿宋" w:cs="仿宋"/>
              <w:bCs w:val="0"/>
              <w:color w:val="000000" w:themeColor="text1"/>
              <w:sz w:val="28"/>
              <w:szCs w:val="40"/>
              <w:highlight w:val="none"/>
              <w14:textFill>
                <w14:solidFill>
                  <w14:schemeClr w14:val="tx1"/>
                </w14:solidFill>
              </w14:textFill>
            </w:rPr>
            <w:fldChar w:fldCharType="begin"/>
          </w:r>
          <w:r>
            <w:rPr>
              <w:rFonts w:hint="eastAsia" w:ascii="仿宋" w:hAnsi="仿宋" w:eastAsia="仿宋" w:cs="仿宋"/>
              <w:bCs w:val="0"/>
              <w:color w:val="000000" w:themeColor="text1"/>
              <w:sz w:val="28"/>
              <w:szCs w:val="40"/>
              <w:highlight w:val="none"/>
              <w14:textFill>
                <w14:solidFill>
                  <w14:schemeClr w14:val="tx1"/>
                </w14:solidFill>
              </w14:textFill>
            </w:rPr>
            <w:instrText xml:space="preserve"> HYPERLINK \l _Toc16524 </w:instrText>
          </w:r>
          <w:r>
            <w:rPr>
              <w:rFonts w:hint="eastAsia" w:ascii="仿宋" w:hAnsi="仿宋" w:eastAsia="仿宋" w:cs="仿宋"/>
              <w:bCs w:val="0"/>
              <w:color w:val="000000" w:themeColor="text1"/>
              <w:sz w:val="28"/>
              <w:szCs w:val="40"/>
              <w:highlight w:val="none"/>
              <w14:textFill>
                <w14:solidFill>
                  <w14:schemeClr w14:val="tx1"/>
                </w14:solidFill>
              </w14:textFill>
            </w:rPr>
            <w:fldChar w:fldCharType="separate"/>
          </w:r>
          <w:r>
            <w:rPr>
              <w:rFonts w:hint="eastAsia" w:ascii="仿宋" w:hAnsi="仿宋" w:eastAsia="仿宋"/>
              <w:bCs w:val="0"/>
              <w:color w:val="000000" w:themeColor="text1"/>
              <w:sz w:val="28"/>
              <w:szCs w:val="48"/>
              <w:highlight w:val="none"/>
              <w14:textFill>
                <w14:solidFill>
                  <w14:schemeClr w14:val="tx1"/>
                </w14:solidFill>
              </w14:textFill>
            </w:rPr>
            <w:t>第</w:t>
          </w:r>
          <w:r>
            <w:rPr>
              <w:rFonts w:hint="eastAsia" w:ascii="仿宋" w:hAnsi="仿宋" w:eastAsia="仿宋"/>
              <w:bCs w:val="0"/>
              <w:color w:val="000000" w:themeColor="text1"/>
              <w:sz w:val="28"/>
              <w:szCs w:val="48"/>
              <w:highlight w:val="none"/>
              <w:lang w:eastAsia="zh-CN"/>
              <w14:textFill>
                <w14:solidFill>
                  <w14:schemeClr w14:val="tx1"/>
                </w14:solidFill>
              </w14:textFill>
            </w:rPr>
            <w:t>八</w:t>
          </w:r>
          <w:r>
            <w:rPr>
              <w:rFonts w:hint="eastAsia" w:ascii="仿宋" w:hAnsi="仿宋" w:eastAsia="仿宋"/>
              <w:bCs w:val="0"/>
              <w:color w:val="000000" w:themeColor="text1"/>
              <w:sz w:val="28"/>
              <w:szCs w:val="48"/>
              <w:highlight w:val="none"/>
              <w14:textFill>
                <w14:solidFill>
                  <w14:schemeClr w14:val="tx1"/>
                </w14:solidFill>
              </w14:textFill>
            </w:rPr>
            <w:t>章 采购合同（草案）</w:t>
          </w:r>
          <w:r>
            <w:rPr>
              <w:color w:val="000000" w:themeColor="text1"/>
              <w:sz w:val="28"/>
              <w:szCs w:val="32"/>
              <w:highlight w:val="none"/>
              <w14:textFill>
                <w14:solidFill>
                  <w14:schemeClr w14:val="tx1"/>
                </w14:solidFill>
              </w14:textFill>
            </w:rPr>
            <w:tab/>
          </w:r>
          <w:r>
            <w:rPr>
              <w:color w:val="000000" w:themeColor="text1"/>
              <w:sz w:val="28"/>
              <w:szCs w:val="32"/>
              <w:highlight w:val="none"/>
              <w14:textFill>
                <w14:solidFill>
                  <w14:schemeClr w14:val="tx1"/>
                </w14:solidFill>
              </w14:textFill>
            </w:rPr>
            <w:fldChar w:fldCharType="begin"/>
          </w:r>
          <w:r>
            <w:rPr>
              <w:color w:val="000000" w:themeColor="text1"/>
              <w:sz w:val="28"/>
              <w:szCs w:val="32"/>
              <w:highlight w:val="none"/>
              <w14:textFill>
                <w14:solidFill>
                  <w14:schemeClr w14:val="tx1"/>
                </w14:solidFill>
              </w14:textFill>
            </w:rPr>
            <w:instrText xml:space="preserve"> PAGEREF _Toc16524 \h </w:instrText>
          </w:r>
          <w:r>
            <w:rPr>
              <w:color w:val="000000" w:themeColor="text1"/>
              <w:sz w:val="28"/>
              <w:szCs w:val="32"/>
              <w:highlight w:val="none"/>
              <w14:textFill>
                <w14:solidFill>
                  <w14:schemeClr w14:val="tx1"/>
                </w14:solidFill>
              </w14:textFill>
            </w:rPr>
            <w:fldChar w:fldCharType="separate"/>
          </w:r>
          <w:r>
            <w:rPr>
              <w:color w:val="000000" w:themeColor="text1"/>
              <w:sz w:val="28"/>
              <w:szCs w:val="32"/>
              <w:highlight w:val="none"/>
              <w14:textFill>
                <w14:solidFill>
                  <w14:schemeClr w14:val="tx1"/>
                </w14:solidFill>
              </w14:textFill>
            </w:rPr>
            <w:t>61</w:t>
          </w:r>
          <w:r>
            <w:rPr>
              <w:color w:val="000000" w:themeColor="text1"/>
              <w:sz w:val="28"/>
              <w:szCs w:val="32"/>
              <w:highlight w:val="none"/>
              <w14:textFill>
                <w14:solidFill>
                  <w14:schemeClr w14:val="tx1"/>
                </w14:solidFill>
              </w14:textFill>
            </w:rPr>
            <w:fldChar w:fldCharType="end"/>
          </w:r>
          <w:r>
            <w:rPr>
              <w:rFonts w:hint="eastAsia" w:ascii="仿宋" w:hAnsi="仿宋" w:eastAsia="仿宋" w:cs="仿宋"/>
              <w:bCs w:val="0"/>
              <w:color w:val="000000" w:themeColor="text1"/>
              <w:sz w:val="28"/>
              <w:szCs w:val="40"/>
              <w:highlight w:val="none"/>
              <w14:textFill>
                <w14:solidFill>
                  <w14:schemeClr w14:val="tx1"/>
                </w14:solidFill>
              </w14:textFill>
            </w:rPr>
            <w:fldChar w:fldCharType="end"/>
          </w:r>
        </w:p>
        <w:p w14:paraId="58009F3E">
          <w:pPr>
            <w:pStyle w:val="18"/>
            <w:keepNext w:val="0"/>
            <w:keepLines w:val="0"/>
            <w:pageBreakBefore w:val="0"/>
            <w:widowControl/>
            <w:tabs>
              <w:tab w:val="right" w:leader="dot" w:pos="8958"/>
            </w:tabs>
            <w:kinsoku/>
            <w:wordWrap/>
            <w:overflowPunct/>
            <w:topLinePunct w:val="0"/>
            <w:autoSpaceDE/>
            <w:autoSpaceDN/>
            <w:bidi w:val="0"/>
            <w:adjustRightInd/>
            <w:snapToGrid/>
            <w:spacing w:line="360" w:lineRule="auto"/>
            <w:jc w:val="both"/>
            <w:textAlignment w:val="auto"/>
            <w:rPr>
              <w:rFonts w:ascii="Times New Roman" w:hAnsi="Times New Roman" w:eastAsia="黑体" w:cs="Times New Roman"/>
              <w:bCs/>
              <w:color w:val="000000" w:themeColor="text1"/>
              <w:kern w:val="2"/>
              <w:sz w:val="21"/>
              <w:szCs w:val="32"/>
              <w:highlight w:val="none"/>
              <w:lang w:val="en-US" w:eastAsia="zh-CN" w:bidi="ar-SA"/>
              <w14:textFill>
                <w14:solidFill>
                  <w14:schemeClr w14:val="tx1"/>
                </w14:solidFill>
              </w14:textFill>
            </w:rPr>
          </w:pPr>
          <w:r>
            <w:rPr>
              <w:rFonts w:hint="eastAsia" w:ascii="仿宋" w:hAnsi="仿宋" w:eastAsia="仿宋" w:cs="仿宋"/>
              <w:bCs w:val="0"/>
              <w:color w:val="000000" w:themeColor="text1"/>
              <w:sz w:val="28"/>
              <w:szCs w:val="28"/>
              <w:highlight w:val="none"/>
              <w14:textFill>
                <w14:solidFill>
                  <w14:schemeClr w14:val="tx1"/>
                </w14:solidFill>
              </w14:textFill>
            </w:rPr>
            <w:fldChar w:fldCharType="end"/>
          </w:r>
        </w:p>
      </w:sdtContent>
    </w:sdt>
    <w:p w14:paraId="1F4CF1BC">
      <w:pPr>
        <w:bidi w:val="0"/>
        <w:rPr>
          <w:color w:val="000000" w:themeColor="text1"/>
          <w:highlight w:val="none"/>
          <w:lang w:val="en-US" w:eastAsia="zh-CN"/>
          <w14:textFill>
            <w14:solidFill>
              <w14:schemeClr w14:val="tx1"/>
            </w14:solidFill>
          </w14:textFill>
        </w:rPr>
      </w:pPr>
    </w:p>
    <w:p w14:paraId="10F18D78">
      <w:pPr>
        <w:tabs>
          <w:tab w:val="center" w:pos="4110"/>
        </w:tabs>
        <w:bidi w:val="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
      </w:r>
      <w:bookmarkStart w:id="1" w:name="_Toc62832406"/>
      <w:bookmarkStart w:id="2" w:name="_Toc20358"/>
      <w:bookmarkStart w:id="3" w:name="_Toc471310326"/>
    </w:p>
    <w:p w14:paraId="719DAD81">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14:paraId="6EAAA1AA">
      <w:pPr>
        <w:pStyle w:val="2"/>
        <w:rPr>
          <w:rFonts w:hint="eastAsia"/>
          <w:color w:val="000000" w:themeColor="text1"/>
          <w:highlight w:val="none"/>
          <w:lang w:val="en-US" w:eastAsia="zh-CN"/>
          <w14:textFill>
            <w14:solidFill>
              <w14:schemeClr w14:val="tx1"/>
            </w14:solidFill>
          </w14:textFill>
        </w:rPr>
      </w:pPr>
    </w:p>
    <w:p w14:paraId="398905F8">
      <w:pPr>
        <w:widowControl/>
        <w:spacing w:line="520" w:lineRule="exact"/>
        <w:jc w:val="center"/>
        <w:outlineLvl w:val="0"/>
        <w:rPr>
          <w:rFonts w:hint="eastAsia" w:ascii="仿宋" w:hAnsi="仿宋" w:eastAsia="仿宋" w:cs="仿宋"/>
          <w:b/>
          <w:bCs w:val="0"/>
          <w:color w:val="000000" w:themeColor="text1"/>
          <w:sz w:val="36"/>
          <w:szCs w:val="32"/>
          <w:highlight w:val="none"/>
          <w14:textFill>
            <w14:solidFill>
              <w14:schemeClr w14:val="tx1"/>
            </w14:solidFill>
          </w14:textFill>
        </w:rPr>
      </w:pPr>
      <w:bookmarkStart w:id="4" w:name="_Toc1109"/>
      <w:r>
        <w:rPr>
          <w:rFonts w:hint="eastAsia" w:ascii="仿宋" w:hAnsi="仿宋" w:eastAsia="仿宋" w:cs="仿宋"/>
          <w:b/>
          <w:bCs w:val="0"/>
          <w:color w:val="000000" w:themeColor="text1"/>
          <w:sz w:val="36"/>
          <w:szCs w:val="32"/>
          <w:highlight w:val="none"/>
          <w:lang w:eastAsia="zh-CN"/>
          <w14:textFill>
            <w14:solidFill>
              <w14:schemeClr w14:val="tx1"/>
            </w14:solidFill>
          </w14:textFill>
        </w:rPr>
        <w:t>第一章</w:t>
      </w:r>
      <w:r>
        <w:rPr>
          <w:rFonts w:hint="eastAsia" w:ascii="仿宋" w:hAnsi="仿宋" w:eastAsia="仿宋" w:cs="仿宋"/>
          <w:b/>
          <w:bCs w:val="0"/>
          <w:color w:val="000000" w:themeColor="text1"/>
          <w:sz w:val="36"/>
          <w:szCs w:val="32"/>
          <w:highlight w:val="none"/>
          <w:lang w:val="en-US" w:eastAsia="zh-CN"/>
          <w14:textFill>
            <w14:solidFill>
              <w14:schemeClr w14:val="tx1"/>
            </w14:solidFill>
          </w14:textFill>
        </w:rPr>
        <w:t xml:space="preserve"> </w:t>
      </w:r>
      <w:r>
        <w:rPr>
          <w:rFonts w:hint="eastAsia" w:ascii="仿宋" w:hAnsi="仿宋" w:eastAsia="仿宋" w:cs="仿宋"/>
          <w:b/>
          <w:bCs w:val="0"/>
          <w:color w:val="000000" w:themeColor="text1"/>
          <w:sz w:val="36"/>
          <w:szCs w:val="32"/>
          <w:highlight w:val="none"/>
          <w:lang w:eastAsia="zh-CN"/>
          <w14:textFill>
            <w14:solidFill>
              <w14:schemeClr w14:val="tx1"/>
            </w14:solidFill>
          </w14:textFill>
        </w:rPr>
        <w:t>磋商</w:t>
      </w:r>
      <w:r>
        <w:rPr>
          <w:rFonts w:hint="eastAsia" w:ascii="仿宋" w:hAnsi="仿宋" w:eastAsia="仿宋" w:cs="仿宋"/>
          <w:b/>
          <w:bCs w:val="0"/>
          <w:color w:val="000000" w:themeColor="text1"/>
          <w:sz w:val="36"/>
          <w:szCs w:val="32"/>
          <w:highlight w:val="none"/>
          <w14:textFill>
            <w14:solidFill>
              <w14:schemeClr w14:val="tx1"/>
            </w14:solidFill>
          </w14:textFill>
        </w:rPr>
        <w:t>邀请</w:t>
      </w:r>
      <w:bookmarkEnd w:id="1"/>
      <w:bookmarkEnd w:id="2"/>
      <w:bookmarkEnd w:id="3"/>
      <w:bookmarkEnd w:id="4"/>
    </w:p>
    <w:p w14:paraId="0B17706D">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val="0"/>
          <w:color w:val="000000" w:themeColor="text1"/>
          <w:sz w:val="36"/>
          <w:szCs w:val="32"/>
          <w:highlight w:val="none"/>
          <w14:textFill>
            <w14:solidFill>
              <w14:schemeClr w14:val="tx1"/>
            </w14:solidFill>
          </w14:textFill>
        </w:rPr>
      </w:pPr>
    </w:p>
    <w:p w14:paraId="407202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u w:val="singl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恒泰工程咨询集团有限公司</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（以下简称“采购代理机构”）</w:t>
      </w:r>
      <w:r>
        <w:rPr>
          <w:rFonts w:hint="eastAsia" w:ascii="Times New Roman" w:hAnsi="Times New Roman" w:eastAsia="仿宋" w:cs="Times New Roman"/>
          <w:color w:val="000000" w:themeColor="text1"/>
          <w:sz w:val="24"/>
          <w:szCs w:val="24"/>
          <w:highlight w:val="none"/>
          <w14:textFill>
            <w14:solidFill>
              <w14:schemeClr w14:val="tx1"/>
            </w14:solidFill>
          </w14:textFill>
        </w:rPr>
        <w:t>受</w:t>
      </w: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成都市技师学院</w:t>
      </w:r>
      <w:r>
        <w:rPr>
          <w:rFonts w:hint="eastAsia" w:ascii="Times New Roman" w:hAnsi="Times New Roman" w:eastAsia="仿宋" w:cs="Times New Roman"/>
          <w:color w:val="000000" w:themeColor="text1"/>
          <w:sz w:val="24"/>
          <w:szCs w:val="24"/>
          <w:highlight w:val="none"/>
          <w14:textFill>
            <w14:solidFill>
              <w14:schemeClr w14:val="tx1"/>
            </w14:solidFill>
          </w14:textFill>
        </w:rPr>
        <w:t>（以下简称“采购人”）的委托，拟对</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成都市技师学院（郫都校区）2025秋季-2028秋季绿化养护服务项目</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t>采用竞争性磋商方式进行采购，兹邀请符合本次磋商要求的供应商参加本项目的竞争性磋商。</w:t>
      </w:r>
    </w:p>
    <w:p w14:paraId="0261CD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一、项目名称</w:t>
      </w:r>
    </w:p>
    <w:p w14:paraId="153745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t>成都市技师学院（郫都校区）2025秋季-2028秋季绿化养护服务项目</w:t>
      </w:r>
    </w:p>
    <w:p w14:paraId="61A9D0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二、项目编号</w:t>
      </w:r>
    </w:p>
    <w:p w14:paraId="30C7E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t>HT-【采】20250616</w:t>
      </w:r>
    </w:p>
    <w:p w14:paraId="0ED8F9E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三、项目简介</w:t>
      </w:r>
    </w:p>
    <w:p w14:paraId="16AA6F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t>采购预算及最高限价：</w:t>
      </w:r>
    </w:p>
    <w:p w14:paraId="2CDE9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t>人民币：</w:t>
      </w:r>
      <w:r>
        <w:rPr>
          <w:rFonts w:hint="eastAsia" w:ascii="仿宋" w:hAnsi="仿宋" w:eastAsia="仿宋" w:cs="仿宋"/>
          <w:color w:val="000000" w:themeColor="text1"/>
          <w:sz w:val="24"/>
          <w:highlight w:val="none"/>
          <w:lang w:val="en-US" w:eastAsia="zh-CN"/>
          <w14:textFill>
            <w14:solidFill>
              <w14:schemeClr w14:val="tx1"/>
            </w14:solidFill>
          </w14:textFill>
        </w:rPr>
        <w:t>49</w:t>
      </w:r>
      <w:r>
        <w:rPr>
          <w:rFonts w:hint="eastAsia" w:ascii="仿宋" w:hAnsi="仿宋" w:eastAsia="仿宋" w:cs="仿宋"/>
          <w:color w:val="000000" w:themeColor="text1"/>
          <w:sz w:val="24"/>
          <w:highlight w:val="none"/>
          <w14:textFill>
            <w14:solidFill>
              <w14:schemeClr w14:val="tx1"/>
            </w14:solidFill>
          </w14:textFill>
        </w:rPr>
        <w:t>万元/年</w:t>
      </w:r>
    </w:p>
    <w:p w14:paraId="3F260C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采购详情见第四章。</w:t>
      </w:r>
    </w:p>
    <w:p w14:paraId="50D0F4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四、供应商参加本次采购活动应具备下列条件</w:t>
      </w:r>
    </w:p>
    <w:p w14:paraId="21954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bookmarkStart w:id="5" w:name="_Hlk533582570"/>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（一）具有独立承担民事责任的能力；</w:t>
      </w:r>
    </w:p>
    <w:p w14:paraId="04007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（二）具有良好的商业信誉和健全的财务会计制度；</w:t>
      </w:r>
    </w:p>
    <w:p w14:paraId="167F77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（三）具有履行合同所必需的设备和专业技术能力；</w:t>
      </w:r>
    </w:p>
    <w:p w14:paraId="6B2BD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（四）有依法缴纳税收和社会保障资金的良好记录；</w:t>
      </w:r>
    </w:p>
    <w:p w14:paraId="3D306C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（五）参加本次采购活动前三年内，在经营活动中没有重大违法记录；</w:t>
      </w:r>
    </w:p>
    <w:p w14:paraId="79F4F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（六）法律、行政法规规定的其他条件；</w:t>
      </w:r>
    </w:p>
    <w:p w14:paraId="212A6F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（七）</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本项目为专门面向中小企业采购项目（注：监狱企业、残疾人福利性单位均视同小微企业，符合中小企业划分标准的个体工商户视同中小企业）。</w:t>
      </w:r>
    </w:p>
    <w:bookmarkEnd w:id="5"/>
    <w:p w14:paraId="52733F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color w:val="000000" w:themeColor="text1"/>
          <w:sz w:val="24"/>
          <w:szCs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五</w:t>
      </w: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磋商</w:t>
      </w:r>
      <w:r>
        <w:rPr>
          <w:rFonts w:ascii="Times New Roman" w:hAnsi="Times New Roman" w:eastAsia="仿宋" w:cs="Times New Roman"/>
          <w:b/>
          <w:color w:val="000000" w:themeColor="text1"/>
          <w:sz w:val="24"/>
          <w:szCs w:val="24"/>
          <w:highlight w:val="none"/>
          <w14:textFill>
            <w14:solidFill>
              <w14:schemeClr w14:val="tx1"/>
            </w14:solidFill>
          </w14:textFill>
        </w:rPr>
        <w:t>公告</w:t>
      </w:r>
      <w:r>
        <w:rPr>
          <w:rFonts w:hint="eastAsia" w:ascii="Times New Roman" w:hAnsi="Times New Roman" w:eastAsia="仿宋" w:cs="Times New Roman"/>
          <w:b/>
          <w:color w:val="000000" w:themeColor="text1"/>
          <w:sz w:val="24"/>
          <w:szCs w:val="24"/>
          <w:highlight w:val="none"/>
          <w14:textFill>
            <w14:solidFill>
              <w14:schemeClr w14:val="tx1"/>
            </w14:solidFill>
          </w14:textFill>
        </w:rPr>
        <w:t>发布的媒体</w:t>
      </w:r>
    </w:p>
    <w:p w14:paraId="32FC2C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sz w:val="24"/>
          <w:szCs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14:textFill>
            <w14:solidFill>
              <w14:schemeClr w14:val="tx1"/>
            </w14:solidFill>
          </w14:textFill>
        </w:rPr>
        <w:t>本</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次磋商邀请</w:t>
      </w:r>
      <w:r>
        <w:rPr>
          <w:rFonts w:hint="eastAsia" w:ascii="Times New Roman" w:hAnsi="Times New Roman" w:eastAsia="仿宋" w:cs="Times New Roman"/>
          <w:color w:val="000000" w:themeColor="text1"/>
          <w:sz w:val="24"/>
          <w:szCs w:val="24"/>
          <w:highlight w:val="none"/>
          <w14:textFill>
            <w14:solidFill>
              <w14:schemeClr w14:val="tx1"/>
            </w14:solidFill>
          </w14:textFill>
        </w:rPr>
        <w:t>在</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中国招标投标公共服务平台</w:t>
      </w:r>
      <w:r>
        <w:rPr>
          <w:rFonts w:hint="eastAsia" w:ascii="Times New Roman" w:hAnsi="Times New Roman" w:eastAsia="仿宋" w:cs="Times New Roman"/>
          <w:color w:val="000000" w:themeColor="text1"/>
          <w:sz w:val="24"/>
          <w:szCs w:val="24"/>
          <w:highlight w:val="none"/>
          <w14:textFill>
            <w14:solidFill>
              <w14:schemeClr w14:val="tx1"/>
            </w14:solidFill>
          </w14:textFill>
        </w:rPr>
        <w:t>（www.cebpubservice.com）发布。</w:t>
      </w:r>
    </w:p>
    <w:p w14:paraId="3F95F5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000000" w:themeColor="text1"/>
          <w:sz w:val="24"/>
          <w:szCs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六</w:t>
      </w:r>
      <w:r>
        <w:rPr>
          <w:rFonts w:hint="eastAsia" w:ascii="Times New Roman" w:hAnsi="Times New Roman" w:eastAsia="仿宋" w:cs="Times New Roman"/>
          <w:b/>
          <w:color w:val="000000" w:themeColor="text1"/>
          <w:sz w:val="24"/>
          <w:szCs w:val="24"/>
          <w:highlight w:val="none"/>
          <w14:textFill>
            <w14:solidFill>
              <w14:schemeClr w14:val="tx1"/>
            </w14:solidFill>
          </w14:textFill>
        </w:rPr>
        <w:t>、禁止参加本次采购活动的供应商</w:t>
      </w:r>
    </w:p>
    <w:p w14:paraId="00C3C2E6">
      <w:pPr>
        <w:keepNext w:val="0"/>
        <w:keepLines w:val="0"/>
        <w:pageBreakBefore w:val="0"/>
        <w:widowControl w:val="0"/>
        <w:tabs>
          <w:tab w:val="left" w:pos="6255"/>
        </w:tabs>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参照</w:t>
      </w:r>
      <w:r>
        <w:rPr>
          <w:rFonts w:hint="eastAsia" w:ascii="Times New Roman" w:hAnsi="Times New Roman" w:eastAsia="仿宋" w:cs="Times New Roman"/>
          <w:color w:val="000000" w:themeColor="text1"/>
          <w:sz w:val="24"/>
          <w:szCs w:val="24"/>
          <w:highlight w:val="none"/>
          <w14:textFill>
            <w14:solidFill>
              <w14:schemeClr w14:val="tx1"/>
            </w14:solidFill>
          </w14:textFill>
        </w:rPr>
        <w:t>《关于在政府采购活动中查询及使用信用记录有关问题的通知》（财库〔2016〕125号）的要求，采购人</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或</w:t>
      </w:r>
      <w:r>
        <w:rPr>
          <w:rFonts w:hint="eastAsia" w:ascii="Times New Roman" w:hAnsi="Times New Roman" w:eastAsia="仿宋" w:cs="Times New Roman"/>
          <w:color w:val="000000" w:themeColor="text1"/>
          <w:sz w:val="24"/>
          <w:szCs w:val="24"/>
          <w:highlight w:val="none"/>
          <w14:textFill>
            <w14:solidFill>
              <w14:schemeClr w14:val="tx1"/>
            </w14:solidFill>
          </w14:textFill>
        </w:rPr>
        <w:t>采购代理机构将通过“信用中国”网站（www.creditchina.gov.cn）、“中国政府采购网”网站（www.ccgp.gov.cn）等渠道查询供应商在</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提交首次响应文件截止之日前</w:t>
      </w:r>
      <w:r>
        <w:rPr>
          <w:rFonts w:hint="eastAsia" w:ascii="Times New Roman" w:hAnsi="Times New Roman" w:eastAsia="仿宋" w:cs="Times New Roman"/>
          <w:color w:val="000000" w:themeColor="text1"/>
          <w:sz w:val="24"/>
          <w:szCs w:val="24"/>
          <w:highlight w:val="none"/>
          <w14:textFill>
            <w14:solidFill>
              <w14:schemeClr w14:val="tx1"/>
            </w14:solidFill>
          </w14:textFill>
        </w:rPr>
        <w:t>的信用记录并保存信用记录结果网页截图，拒绝列入失信被执行人名单、</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重大税收违法案件当事人名单（重大税收违法失信主体）</w:t>
      </w:r>
      <w:r>
        <w:rPr>
          <w:rFonts w:hint="eastAsia" w:ascii="Times New Roman" w:hAnsi="Times New Roman" w:eastAsia="仿宋" w:cs="Times New Roman"/>
          <w:color w:val="000000" w:themeColor="text1"/>
          <w:sz w:val="24"/>
          <w:szCs w:val="24"/>
          <w:highlight w:val="none"/>
          <w14:textFill>
            <w14:solidFill>
              <w14:schemeClr w14:val="tx1"/>
            </w14:solidFill>
          </w14:textFill>
        </w:rPr>
        <w:t>、政府采购严重违法失信行为记录名单中的供应商报名参加本项目的采购活动（以联合体形式参加本项目采购活动，联合体成员存在不良信用记录的，视同联合体存在不良信用记录）。</w:t>
      </w:r>
    </w:p>
    <w:p w14:paraId="7BAECE94">
      <w:pPr>
        <w:keepNext w:val="0"/>
        <w:keepLines w:val="0"/>
        <w:pageBreakBefore w:val="0"/>
        <w:widowControl w:val="0"/>
        <w:tabs>
          <w:tab w:val="left" w:pos="6255"/>
        </w:tabs>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color w:val="000000" w:themeColor="text1"/>
          <w:sz w:val="24"/>
          <w:szCs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七</w:t>
      </w: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磋商</w:t>
      </w:r>
      <w:r>
        <w:rPr>
          <w:rFonts w:hint="eastAsia" w:ascii="Times New Roman" w:hAnsi="Times New Roman" w:eastAsia="仿宋" w:cs="Times New Roman"/>
          <w:b/>
          <w:color w:val="000000" w:themeColor="text1"/>
          <w:sz w:val="24"/>
          <w:szCs w:val="24"/>
          <w:highlight w:val="none"/>
          <w14:textFill>
            <w14:solidFill>
              <w14:schemeClr w14:val="tx1"/>
            </w14:solidFill>
          </w14:textFill>
        </w:rPr>
        <w:t>文件获取</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的</w:t>
      </w:r>
      <w:r>
        <w:rPr>
          <w:rFonts w:hint="eastAsia" w:ascii="Times New Roman" w:hAnsi="Times New Roman" w:eastAsia="仿宋" w:cs="Times New Roman"/>
          <w:b/>
          <w:color w:val="000000" w:themeColor="text1"/>
          <w:sz w:val="24"/>
          <w:szCs w:val="24"/>
          <w:highlight w:val="none"/>
          <w14:textFill>
            <w14:solidFill>
              <w14:schemeClr w14:val="tx1"/>
            </w14:solidFill>
          </w14:textFill>
        </w:rPr>
        <w:t>方式</w:t>
      </w:r>
    </w:p>
    <w:p w14:paraId="5A85A959">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1.获取时间：</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2025年06月24日至2025年06月30日；</w:t>
      </w:r>
    </w:p>
    <w:p w14:paraId="2DA0B73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上午9:00:00-12:00:00；下午12:00:00-17:00:00（北京时间）法定节假日除外</w:t>
      </w:r>
    </w:p>
    <w:p w14:paraId="7AAECFFF">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2.获取方式：</w:t>
      </w:r>
      <w:r>
        <w:rPr>
          <w:rFonts w:hint="eastAsia" w:ascii="仿宋" w:hAnsi="仿宋" w:eastAsia="仿宋"/>
          <w:color w:val="000000" w:themeColor="text1"/>
          <w:sz w:val="24"/>
          <w:highlight w:val="none"/>
          <w14:textFill>
            <w14:solidFill>
              <w14:schemeClr w14:val="tx1"/>
            </w14:solidFill>
          </w14:textFill>
        </w:rPr>
        <w:t>凡有意参加本项目的供应商，可自行选择线上或现场的方式获取。本项目磋商文件有偿获取，磋商文件售价：人民币</w:t>
      </w:r>
      <w:r>
        <w:rPr>
          <w:rFonts w:hint="eastAsia" w:ascii="仿宋" w:hAnsi="仿宋" w:eastAsia="仿宋"/>
          <w:color w:val="000000" w:themeColor="text1"/>
          <w:sz w:val="24"/>
          <w:highlight w:val="none"/>
          <w:lang w:val="en-US" w:eastAsia="zh-CN"/>
          <w14:textFill>
            <w14:solidFill>
              <w14:schemeClr w14:val="tx1"/>
            </w14:solidFill>
          </w14:textFill>
        </w:rPr>
        <w:t>300</w:t>
      </w:r>
      <w:r>
        <w:rPr>
          <w:rFonts w:hint="eastAsia" w:ascii="仿宋" w:hAnsi="仿宋" w:eastAsia="仿宋"/>
          <w:color w:val="000000" w:themeColor="text1"/>
          <w:sz w:val="24"/>
          <w:highlight w:val="none"/>
          <w14:textFill>
            <w14:solidFill>
              <w14:schemeClr w14:val="tx1"/>
            </w14:solidFill>
          </w14:textFill>
        </w:rPr>
        <w:t>元/份（磋商文件售后不退,磋商资格不能转让）。</w:t>
      </w:r>
    </w:p>
    <w:p w14:paraId="1A4B62AA">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现场获取：经办人员当场提交以下资料：单位介绍信并加盖公章；经办人身份证复印件并加盖公章。</w:t>
      </w:r>
    </w:p>
    <w:p w14:paraId="5A434086">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网络获取：供应商按照报名介绍信（下载地址：https://pan.baidu.com/s/1bvKRQJJ10McV-VZpTZuwxQ?pwd=htgc）格式要求填写并发送至邮箱：htgczx@qq.com,待采购代理机构审核通过后获取采购文件。</w:t>
      </w:r>
    </w:p>
    <w:p w14:paraId="33AB8FF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color w:val="000000" w:themeColor="text1"/>
          <w:sz w:val="24"/>
          <w:szCs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八</w:t>
      </w: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提交</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首次</w:t>
      </w:r>
      <w:r>
        <w:rPr>
          <w:rFonts w:hint="eastAsia" w:ascii="Times New Roman" w:hAnsi="Times New Roman" w:eastAsia="仿宋" w:cs="Times New Roman"/>
          <w:b/>
          <w:color w:val="000000" w:themeColor="text1"/>
          <w:sz w:val="24"/>
          <w:szCs w:val="24"/>
          <w:highlight w:val="none"/>
          <w14:textFill>
            <w14:solidFill>
              <w14:schemeClr w14:val="tx1"/>
            </w14:solidFill>
          </w14:textFill>
        </w:rPr>
        <w:t>响应文件截止时间</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color w:val="000000" w:themeColor="text1"/>
          <w:sz w:val="24"/>
          <w:szCs w:val="24"/>
          <w:highlight w:val="none"/>
          <w14:textFill>
            <w14:solidFill>
              <w14:schemeClr w14:val="tx1"/>
            </w14:solidFill>
          </w14:textFill>
        </w:rPr>
        <w:t>参加</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磋商</w:t>
      </w:r>
      <w:r>
        <w:rPr>
          <w:rFonts w:hint="eastAsia" w:ascii="Times New Roman" w:hAnsi="Times New Roman" w:eastAsia="仿宋" w:cs="Times New Roman"/>
          <w:b/>
          <w:color w:val="000000" w:themeColor="text1"/>
          <w:sz w:val="24"/>
          <w:szCs w:val="24"/>
          <w:highlight w:val="none"/>
          <w14:textFill>
            <w14:solidFill>
              <w14:schemeClr w14:val="tx1"/>
            </w14:solidFill>
          </w14:textFill>
        </w:rPr>
        <w:t>的时间</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p>
    <w:p w14:paraId="3D28A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2025年07</w:t>
      </w:r>
      <w:r>
        <w:rPr>
          <w:rFonts w:ascii="Times New Roman" w:hAnsi="Times New Roman" w:eastAsia="仿宋" w:cs="Times New Roman"/>
          <w:color w:val="000000" w:themeColor="text1"/>
          <w:sz w:val="24"/>
          <w:szCs w:val="24"/>
          <w:highlight w:val="none"/>
          <w14:textFill>
            <w14:solidFill>
              <w14:schemeClr w14:val="tx1"/>
            </w14:solidFill>
          </w14:textFill>
        </w:rPr>
        <w:t>月</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04</w:t>
      </w:r>
      <w:r>
        <w:rPr>
          <w:rFonts w:ascii="Times New Roman" w:hAnsi="Times New Roman" w:eastAsia="仿宋" w:cs="Times New Roman"/>
          <w:color w:val="000000" w:themeColor="text1"/>
          <w:sz w:val="24"/>
          <w:szCs w:val="24"/>
          <w:highlight w:val="none"/>
          <w14:textFill>
            <w14:solidFill>
              <w14:schemeClr w14:val="tx1"/>
            </w14:solidFill>
          </w14:textFill>
        </w:rPr>
        <w:t>日</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10</w:t>
      </w:r>
      <w:r>
        <w:rPr>
          <w:rFonts w:ascii="Times New Roman" w:hAnsi="Times New Roman" w:eastAsia="仿宋" w:cs="Times New Roman"/>
          <w:color w:val="000000" w:themeColor="text1"/>
          <w:sz w:val="24"/>
          <w:szCs w:val="24"/>
          <w:highlight w:val="none"/>
          <w14:textFill>
            <w14:solidFill>
              <w14:schemeClr w14:val="tx1"/>
            </w14:solidFill>
          </w14:textFill>
        </w:rPr>
        <w:t>时</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00</w:t>
      </w:r>
      <w:r>
        <w:rPr>
          <w:rFonts w:ascii="Times New Roman" w:hAnsi="Times New Roman" w:eastAsia="仿宋" w:cs="Times New Roman"/>
          <w:color w:val="000000" w:themeColor="text1"/>
          <w:sz w:val="24"/>
          <w:szCs w:val="24"/>
          <w:highlight w:val="none"/>
          <w14:textFill>
            <w14:solidFill>
              <w14:schemeClr w14:val="tx1"/>
            </w14:solidFill>
          </w14:textFill>
        </w:rPr>
        <w:t>分（北京时间）</w:t>
      </w:r>
    </w:p>
    <w:p w14:paraId="17F3AA4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bookmarkStart w:id="6" w:name="PO_默认文件内容_7"/>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1.首次响应文件应在提交首次响应文件截止时间前送达磋商地点；</w:t>
      </w:r>
    </w:p>
    <w:p w14:paraId="5C66B66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2.逾期送达或没有密封的首次响应文件恕不接收。</w:t>
      </w:r>
    </w:p>
    <w:p w14:paraId="1582C51C">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九</w:t>
      </w: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提交首次</w:t>
      </w:r>
      <w:r>
        <w:rPr>
          <w:rFonts w:hint="eastAsia" w:ascii="Times New Roman" w:hAnsi="Times New Roman" w:eastAsia="仿宋" w:cs="Times New Roman"/>
          <w:b/>
          <w:color w:val="000000" w:themeColor="text1"/>
          <w:sz w:val="24"/>
          <w:szCs w:val="24"/>
          <w:highlight w:val="none"/>
          <w14:textFill>
            <w14:solidFill>
              <w14:schemeClr w14:val="tx1"/>
            </w14:solidFill>
          </w14:textFill>
        </w:rPr>
        <w:t>响应文件</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地点和磋商地点</w:t>
      </w:r>
    </w:p>
    <w:bookmarkEnd w:id="6"/>
    <w:p w14:paraId="7ED432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t>成都市武侯区武侯大道顺江段77号汇点广场2座709号</w:t>
      </w:r>
    </w:p>
    <w:p w14:paraId="6960FE5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仿宋" w:cs="Times New Roman"/>
          <w:b/>
          <w:bCs/>
          <w:color w:val="000000" w:themeColor="text1"/>
          <w:kern w:val="2"/>
          <w:sz w:val="24"/>
          <w:szCs w:val="24"/>
          <w:highlight w:val="none"/>
          <w:lang w:val="en-US" w:eastAsia="zh-CN" w:bidi="ar-SA"/>
          <w14:textFill>
            <w14:solidFill>
              <w14:schemeClr w14:val="tx1"/>
            </w14:solidFill>
          </w14:textFill>
        </w:rPr>
        <w:t>注：本项目为线下评审项目，供应商提交响应文件及磋商均在采购代理机构现场开展。</w:t>
      </w:r>
    </w:p>
    <w:p w14:paraId="264E0E3F">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十、联系方式</w:t>
      </w:r>
    </w:p>
    <w:p w14:paraId="12175C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采购人：成都市技师学院</w:t>
      </w:r>
    </w:p>
    <w:p w14:paraId="68BC6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bookmarkStart w:id="7" w:name="_Toc27543"/>
      <w:bookmarkStart w:id="8" w:name="_Toc23677"/>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地址</w:t>
      </w:r>
      <w:r>
        <w:rPr>
          <w:rFonts w:hint="eastAsia" w:ascii="Times New Roman" w:hAnsi="Times New Roman" w:eastAsia="仿宋" w:cs="Times New Roman"/>
          <w:color w:val="000000" w:themeColor="text1"/>
          <w:sz w:val="24"/>
          <w:szCs w:val="24"/>
          <w:highlight w:val="none"/>
          <w14:textFill>
            <w14:solidFill>
              <w14:schemeClr w14:val="tx1"/>
            </w14:solidFill>
          </w14:textFill>
        </w:rPr>
        <w:t>：</w:t>
      </w:r>
      <w:r>
        <w:rPr>
          <w:rFonts w:hint="eastAsia" w:ascii="仿宋" w:hAnsi="仿宋" w:eastAsia="仿宋"/>
          <w:bCs/>
          <w:color w:val="000000" w:themeColor="text1"/>
          <w:sz w:val="24"/>
          <w:highlight w:val="none"/>
          <w:lang w:eastAsia="zh-CN"/>
          <w14:textFill>
            <w14:solidFill>
              <w14:schemeClr w14:val="tx1"/>
            </w14:solidFill>
          </w14:textFill>
        </w:rPr>
        <w:t>成都市郫都区红光街道港通北三路1899号</w:t>
      </w:r>
    </w:p>
    <w:p w14:paraId="2DB2A4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highlight w:val="none"/>
          <w14:textFill>
            <w14:solidFill>
              <w14:schemeClr w14:val="tx1"/>
            </w14:solidFill>
          </w14:textFill>
        </w:rPr>
        <w:t>联系人</w:t>
      </w:r>
      <w:r>
        <w:rPr>
          <w:rFonts w:hint="eastAsia" w:ascii="Times New Roman" w:hAnsi="Times New Roman" w:eastAsia="仿宋" w:cs="Times New Roman"/>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highlight w:val="none"/>
          <w:lang w:eastAsia="zh-CN"/>
          <w14:textFill>
            <w14:solidFill>
              <w14:schemeClr w14:val="tx1"/>
            </w14:solidFill>
          </w14:textFill>
        </w:rPr>
        <w:t>王老师</w:t>
      </w:r>
    </w:p>
    <w:p w14:paraId="577F2B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highlight w:val="none"/>
          <w14:textFill>
            <w14:solidFill>
              <w14:schemeClr w14:val="tx1"/>
            </w14:solidFill>
          </w14:textFill>
        </w:rPr>
        <w:t>联系电话</w:t>
      </w:r>
      <w:r>
        <w:rPr>
          <w:rFonts w:hint="eastAsia" w:ascii="Times New Roman" w:hAnsi="Times New Roman" w:eastAsia="仿宋" w:cs="Times New Roman"/>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highlight w:val="none"/>
          <w:lang w:eastAsia="zh-CN"/>
          <w14:textFill>
            <w14:solidFill>
              <w14:schemeClr w14:val="tx1"/>
            </w14:solidFill>
          </w14:textFill>
        </w:rPr>
        <w:t>028-64907283</w:t>
      </w:r>
    </w:p>
    <w:p w14:paraId="55AEA5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lang w:val="en-US" w:eastAsia="zh-CN"/>
          <w14:textFill>
            <w14:solidFill>
              <w14:schemeClr w14:val="tx1"/>
            </w14:solidFill>
          </w14:textFill>
        </w:rPr>
        <w:t>采购代理机构：</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恒泰工程咨询集团有限公司</w:t>
      </w:r>
    </w:p>
    <w:p w14:paraId="6F56B6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14:textFill>
            <w14:solidFill>
              <w14:schemeClr w14:val="tx1"/>
            </w14:solidFill>
          </w14:textFill>
        </w:rPr>
        <w:t>地址：</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成都市武侯区武侯大道顺江段77号汇点广场（吾悦广场）2座709号</w:t>
      </w:r>
    </w:p>
    <w:p w14:paraId="4525BD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highlight w:val="none"/>
          <w14:textFill>
            <w14:solidFill>
              <w14:schemeClr w14:val="tx1"/>
            </w14:solidFill>
          </w14:textFill>
        </w:rPr>
        <w:t>联系人</w:t>
      </w:r>
      <w:r>
        <w:rPr>
          <w:rFonts w:hint="eastAsia" w:ascii="Times New Roman" w:hAnsi="Times New Roman" w:eastAsia="仿宋" w:cs="Times New Roman"/>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王女士</w:t>
      </w:r>
    </w:p>
    <w:p w14:paraId="78A3EF5B">
      <w:pPr>
        <w:ind w:firstLine="480" w:firstLineChars="200"/>
        <w:rPr>
          <w:rFonts w:hint="eastAsia" w:ascii="仿宋" w:hAnsi="仿宋" w:eastAsia="仿宋" w:cs="仿宋"/>
          <w:b/>
          <w:bCs w:val="0"/>
          <w:color w:val="000000" w:themeColor="text1"/>
          <w:sz w:val="36"/>
          <w:szCs w:val="32"/>
          <w:highlight w:val="none"/>
          <w:lang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highlight w:val="none"/>
          <w14:textFill>
            <w14:solidFill>
              <w14:schemeClr w14:val="tx1"/>
            </w14:solidFill>
          </w14:textFill>
        </w:rPr>
        <w:t>联系电话</w:t>
      </w:r>
      <w:r>
        <w:rPr>
          <w:rFonts w:hint="eastAsia" w:ascii="Times New Roman" w:hAnsi="Times New Roman" w:eastAsia="仿宋" w:cs="Times New Roman"/>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19950260831</w:t>
      </w:r>
      <w:r>
        <w:rPr>
          <w:rFonts w:hint="eastAsia" w:ascii="仿宋" w:hAnsi="仿宋" w:eastAsia="仿宋" w:cs="仿宋"/>
          <w:b/>
          <w:bCs w:val="0"/>
          <w:color w:val="000000" w:themeColor="text1"/>
          <w:sz w:val="36"/>
          <w:szCs w:val="32"/>
          <w:highlight w:val="none"/>
          <w:lang w:eastAsia="zh-CN"/>
          <w14:textFill>
            <w14:solidFill>
              <w14:schemeClr w14:val="tx1"/>
            </w14:solidFill>
          </w14:textFill>
        </w:rPr>
        <w:br w:type="page"/>
      </w:r>
    </w:p>
    <w:p w14:paraId="3288CF2D">
      <w:pPr>
        <w:widowControl/>
        <w:spacing w:line="520" w:lineRule="exact"/>
        <w:jc w:val="center"/>
        <w:outlineLvl w:val="0"/>
        <w:rPr>
          <w:color w:val="000000" w:themeColor="text1"/>
          <w:highlight w:val="none"/>
          <w14:textFill>
            <w14:solidFill>
              <w14:schemeClr w14:val="tx1"/>
            </w14:solidFill>
          </w14:textFill>
        </w:rPr>
      </w:pPr>
      <w:r>
        <w:rPr>
          <w:rFonts w:hint="eastAsia" w:ascii="仿宋" w:hAnsi="仿宋" w:eastAsia="仿宋" w:cs="仿宋"/>
          <w:b/>
          <w:bCs w:val="0"/>
          <w:color w:val="000000" w:themeColor="text1"/>
          <w:sz w:val="36"/>
          <w:szCs w:val="32"/>
          <w:highlight w:val="none"/>
          <w:lang w:eastAsia="zh-CN"/>
          <w14:textFill>
            <w14:solidFill>
              <w14:schemeClr w14:val="tx1"/>
            </w14:solidFill>
          </w14:textFill>
        </w:rPr>
        <w:t>第二章</w:t>
      </w:r>
      <w:r>
        <w:rPr>
          <w:rFonts w:hint="eastAsia" w:ascii="仿宋" w:hAnsi="仿宋" w:eastAsia="仿宋" w:cs="仿宋"/>
          <w:b/>
          <w:bCs w:val="0"/>
          <w:color w:val="000000" w:themeColor="text1"/>
          <w:sz w:val="36"/>
          <w:szCs w:val="32"/>
          <w:highlight w:val="none"/>
          <w:lang w:val="en-US" w:eastAsia="zh-CN"/>
          <w14:textFill>
            <w14:solidFill>
              <w14:schemeClr w14:val="tx1"/>
            </w14:solidFill>
          </w14:textFill>
        </w:rPr>
        <w:t xml:space="preserve"> </w:t>
      </w:r>
      <w:r>
        <w:rPr>
          <w:rFonts w:hint="eastAsia" w:ascii="仿宋" w:hAnsi="仿宋" w:eastAsia="仿宋" w:cs="仿宋"/>
          <w:b/>
          <w:bCs w:val="0"/>
          <w:color w:val="000000" w:themeColor="text1"/>
          <w:sz w:val="36"/>
          <w:szCs w:val="32"/>
          <w:highlight w:val="none"/>
          <w:lang w:eastAsia="zh-CN"/>
          <w14:textFill>
            <w14:solidFill>
              <w14:schemeClr w14:val="tx1"/>
            </w14:solidFill>
          </w14:textFill>
        </w:rPr>
        <w:t>磋商须知</w:t>
      </w:r>
      <w:bookmarkEnd w:id="7"/>
      <w:bookmarkEnd w:id="8"/>
    </w:p>
    <w:p w14:paraId="3B442C0C">
      <w:pPr>
        <w:spacing w:line="500" w:lineRule="exact"/>
        <w:ind w:firstLine="562" w:firstLineChars="200"/>
        <w:jc w:val="center"/>
        <w:outlineLvl w:val="1"/>
        <w:rPr>
          <w:rFonts w:ascii="Times New Roman" w:hAnsi="Times New Roman" w:eastAsia="仿宋" w:cs="Times New Roman"/>
          <w:b/>
          <w:color w:val="000000" w:themeColor="text1"/>
          <w:sz w:val="28"/>
          <w:szCs w:val="28"/>
          <w:highlight w:val="none"/>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t>一、供应商</w:t>
      </w:r>
      <w:r>
        <w:rPr>
          <w:rFonts w:ascii="Times New Roman" w:hAnsi="Times New Roman" w:eastAsia="仿宋" w:cs="Times New Roman"/>
          <w:b/>
          <w:color w:val="000000" w:themeColor="text1"/>
          <w:sz w:val="28"/>
          <w:szCs w:val="28"/>
          <w:highlight w:val="none"/>
          <w14:textFill>
            <w14:solidFill>
              <w14:schemeClr w14:val="tx1"/>
            </w14:solidFill>
          </w14:textFill>
        </w:rPr>
        <w:t>须知附表</w:t>
      </w:r>
    </w:p>
    <w:tbl>
      <w:tblPr>
        <w:tblStyle w:val="25"/>
        <w:tblW w:w="893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661"/>
        <w:gridCol w:w="6746"/>
      </w:tblGrid>
      <w:tr w14:paraId="21C571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tcBorders>
              <w:top w:val="single" w:color="auto" w:sz="18" w:space="0"/>
            </w:tcBorders>
            <w:vAlign w:val="center"/>
          </w:tcPr>
          <w:p w14:paraId="39F314DA">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序号</w:t>
            </w:r>
          </w:p>
        </w:tc>
        <w:tc>
          <w:tcPr>
            <w:tcW w:w="1661" w:type="dxa"/>
            <w:tcBorders>
              <w:top w:val="single" w:color="auto" w:sz="18" w:space="0"/>
            </w:tcBorders>
            <w:vAlign w:val="center"/>
          </w:tcPr>
          <w:p w14:paraId="1DA6AE0F">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应知事项</w:t>
            </w:r>
          </w:p>
        </w:tc>
        <w:tc>
          <w:tcPr>
            <w:tcW w:w="6746" w:type="dxa"/>
            <w:tcBorders>
              <w:top w:val="single" w:color="auto" w:sz="18" w:space="0"/>
            </w:tcBorders>
            <w:vAlign w:val="center"/>
          </w:tcPr>
          <w:p w14:paraId="7E27E8CB">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说明和要求</w:t>
            </w:r>
          </w:p>
        </w:tc>
      </w:tr>
      <w:tr w14:paraId="706011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012675E0">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6905AD86">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采购预算</w:t>
            </w:r>
          </w:p>
          <w:p w14:paraId="5090A54B">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2"/>
                <w:szCs w:val="22"/>
                <w:highlight w:val="none"/>
                <w:lang w:val="zh-CN" w:eastAsia="zh-CN" w:bidi="ar-SA"/>
                <w14:textFill>
                  <w14:solidFill>
                    <w14:schemeClr w14:val="tx1"/>
                  </w14:solidFill>
                </w14:textFill>
              </w:rPr>
              <w:t>（实质性要求）</w:t>
            </w:r>
          </w:p>
        </w:tc>
        <w:tc>
          <w:tcPr>
            <w:tcW w:w="6746" w:type="dxa"/>
            <w:vAlign w:val="center"/>
          </w:tcPr>
          <w:p w14:paraId="799FA686">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人民币：49万元/年</w:t>
            </w:r>
          </w:p>
          <w:p w14:paraId="1926D71A">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超过采购预算的报价，其响应文件作无效处理</w:t>
            </w:r>
          </w:p>
        </w:tc>
      </w:tr>
      <w:tr w14:paraId="238224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18390FFF">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4A3CBB63">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最高限价</w:t>
            </w:r>
          </w:p>
          <w:p w14:paraId="0E1E17D7">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2"/>
                <w:szCs w:val="22"/>
                <w:highlight w:val="none"/>
                <w:lang w:val="zh-CN" w:eastAsia="zh-CN" w:bidi="ar-SA"/>
                <w14:textFill>
                  <w14:solidFill>
                    <w14:schemeClr w14:val="tx1"/>
                  </w14:solidFill>
                </w14:textFill>
              </w:rPr>
              <w:t>（实质性要求）</w:t>
            </w:r>
          </w:p>
        </w:tc>
        <w:tc>
          <w:tcPr>
            <w:tcW w:w="6746" w:type="dxa"/>
            <w:vAlign w:val="center"/>
          </w:tcPr>
          <w:p w14:paraId="150042DA">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人民币：49万元/年</w:t>
            </w:r>
          </w:p>
          <w:p w14:paraId="0FE1502D">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超过最高限价</w:t>
            </w:r>
            <w:r>
              <w:rPr>
                <w:rFonts w:hint="eastAsia" w:ascii="仿宋" w:hAnsi="仿宋" w:eastAsia="仿宋" w:cs="仿宋"/>
                <w:color w:val="000000" w:themeColor="text1"/>
                <w:sz w:val="22"/>
                <w:szCs w:val="22"/>
                <w:highlight w:val="none"/>
                <w:lang w:eastAsia="zh-CN"/>
                <w14:textFill>
                  <w14:solidFill>
                    <w14:schemeClr w14:val="tx1"/>
                  </w14:solidFill>
                </w14:textFill>
              </w:rPr>
              <w:t>的报价</w:t>
            </w:r>
            <w:r>
              <w:rPr>
                <w:rFonts w:hint="eastAsia" w:ascii="仿宋" w:hAnsi="仿宋" w:eastAsia="仿宋" w:cs="仿宋"/>
                <w:color w:val="000000" w:themeColor="text1"/>
                <w:sz w:val="22"/>
                <w:szCs w:val="22"/>
                <w:highlight w:val="none"/>
                <w14:textFill>
                  <w14:solidFill>
                    <w14:schemeClr w14:val="tx1"/>
                  </w14:solidFill>
                </w14:textFill>
              </w:rPr>
              <w:t>，其</w:t>
            </w:r>
            <w:r>
              <w:rPr>
                <w:rFonts w:hint="eastAsia" w:ascii="仿宋" w:hAnsi="仿宋" w:eastAsia="仿宋" w:cs="仿宋"/>
                <w:color w:val="000000" w:themeColor="text1"/>
                <w:sz w:val="22"/>
                <w:szCs w:val="22"/>
                <w:highlight w:val="none"/>
                <w:lang w:eastAsia="zh-CN"/>
                <w14:textFill>
                  <w14:solidFill>
                    <w14:schemeClr w14:val="tx1"/>
                  </w14:solidFill>
                </w14:textFill>
              </w:rPr>
              <w:t>响应</w:t>
            </w:r>
            <w:r>
              <w:rPr>
                <w:rFonts w:hint="eastAsia" w:ascii="仿宋" w:hAnsi="仿宋" w:eastAsia="仿宋" w:cs="仿宋"/>
                <w:color w:val="000000" w:themeColor="text1"/>
                <w:sz w:val="22"/>
                <w:szCs w:val="22"/>
                <w:highlight w:val="none"/>
                <w14:textFill>
                  <w14:solidFill>
                    <w14:schemeClr w14:val="tx1"/>
                  </w14:solidFill>
                </w14:textFill>
              </w:rPr>
              <w:t>文件</w:t>
            </w:r>
            <w:r>
              <w:rPr>
                <w:rFonts w:hint="eastAsia" w:ascii="仿宋" w:hAnsi="仿宋" w:eastAsia="仿宋" w:cs="仿宋"/>
                <w:color w:val="000000" w:themeColor="text1"/>
                <w:sz w:val="22"/>
                <w:szCs w:val="22"/>
                <w:highlight w:val="none"/>
                <w:lang w:val="en-US" w:eastAsia="zh-CN"/>
                <w14:textFill>
                  <w14:solidFill>
                    <w14:schemeClr w14:val="tx1"/>
                  </w14:solidFill>
                </w14:textFill>
              </w:rPr>
              <w:t>作</w:t>
            </w:r>
            <w:r>
              <w:rPr>
                <w:rFonts w:hint="eastAsia" w:ascii="仿宋" w:hAnsi="仿宋" w:eastAsia="仿宋" w:cs="仿宋"/>
                <w:color w:val="000000" w:themeColor="text1"/>
                <w:sz w:val="22"/>
                <w:szCs w:val="22"/>
                <w:highlight w:val="none"/>
                <w14:textFill>
                  <w14:solidFill>
                    <w14:schemeClr w14:val="tx1"/>
                  </w14:solidFill>
                </w14:textFill>
              </w:rPr>
              <w:t>无效处理</w:t>
            </w:r>
          </w:p>
        </w:tc>
      </w:tr>
      <w:tr w14:paraId="79C748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6" w:hRule="atLeast"/>
          <w:jc w:val="center"/>
        </w:trPr>
        <w:tc>
          <w:tcPr>
            <w:tcW w:w="524" w:type="dxa"/>
            <w:vAlign w:val="center"/>
          </w:tcPr>
          <w:p w14:paraId="4833EADE">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shd w:val="clear" w:color="auto" w:fill="auto"/>
            <w:vAlign w:val="center"/>
          </w:tcPr>
          <w:p w14:paraId="511784AB">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定向采购</w:t>
            </w:r>
          </w:p>
        </w:tc>
        <w:tc>
          <w:tcPr>
            <w:tcW w:w="6746" w:type="dxa"/>
            <w:shd w:val="clear" w:color="auto" w:fill="auto"/>
            <w:vAlign w:val="center"/>
          </w:tcPr>
          <w:p w14:paraId="1680ACBA">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本项目专门面向中小企业采购</w:t>
            </w:r>
            <w:bookmarkStart w:id="86" w:name="_GoBack"/>
            <w:bookmarkEnd w:id="86"/>
          </w:p>
        </w:tc>
      </w:tr>
      <w:tr w14:paraId="7C2153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6" w:hRule="atLeast"/>
          <w:jc w:val="center"/>
        </w:trPr>
        <w:tc>
          <w:tcPr>
            <w:tcW w:w="524" w:type="dxa"/>
            <w:shd w:val="clear" w:color="auto" w:fill="auto"/>
            <w:vAlign w:val="center"/>
          </w:tcPr>
          <w:p w14:paraId="56244342">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p>
        </w:tc>
        <w:tc>
          <w:tcPr>
            <w:tcW w:w="1661" w:type="dxa"/>
            <w:shd w:val="clear" w:color="auto" w:fill="auto"/>
            <w:vAlign w:val="center"/>
          </w:tcPr>
          <w:p w14:paraId="65EAD862">
            <w:pPr>
              <w:pStyle w:val="45"/>
              <w:keepNext w:val="0"/>
              <w:keepLines w:val="0"/>
              <w:pageBreakBefore w:val="0"/>
              <w:widowControl w:val="0"/>
              <w:kinsoku/>
              <w:wordWrap/>
              <w:overflowPunct/>
              <w:topLinePunct w:val="0"/>
              <w:bidi w:val="0"/>
              <w:snapToGrid/>
              <w:spacing w:line="360" w:lineRule="auto"/>
              <w:jc w:val="center"/>
              <w:textAlignment w:val="auto"/>
              <w:rPr>
                <w:rFonts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不正当竞争预防措施</w:t>
            </w:r>
          </w:p>
          <w:p w14:paraId="102B244A">
            <w:pPr>
              <w:pStyle w:val="45"/>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2"/>
                <w:szCs w:val="22"/>
                <w:highlight w:val="none"/>
                <w:lang w:val="zh-CN" w:eastAsia="zh-CN" w:bidi="ar-SA"/>
                <w14:textFill>
                  <w14:solidFill>
                    <w14:schemeClr w14:val="tx1"/>
                  </w14:solidFill>
                </w14:textFill>
              </w:rPr>
              <w:t>（实质性要求）</w:t>
            </w:r>
          </w:p>
        </w:tc>
        <w:tc>
          <w:tcPr>
            <w:tcW w:w="6746" w:type="dxa"/>
            <w:shd w:val="clear" w:color="auto" w:fill="auto"/>
            <w:vAlign w:val="center"/>
          </w:tcPr>
          <w:p w14:paraId="465031B1">
            <w:pPr>
              <w:pStyle w:val="45"/>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仿宋"/>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theme="minorBidi"/>
                <w:b w:val="0"/>
                <w:bCs/>
                <w:color w:val="000000" w:themeColor="text1"/>
                <w:kern w:val="2"/>
                <w:sz w:val="22"/>
                <w:szCs w:val="22"/>
                <w:highlight w:val="none"/>
                <w:lang w:val="zh-CN" w:eastAsia="zh-CN" w:bidi="ar-SA"/>
                <w14:textFill>
                  <w14:solidFill>
                    <w14:schemeClr w14:val="tx1"/>
                  </w14:solidFill>
                </w14:textFill>
              </w:rPr>
              <w:t>磋商小组认为供应商的报价明显低于其他通过实质性响应审查供应商的报价，有可能影响产品质量或者不能诚信履约的，应当要求其在评审现场合理的时间内提供书面说明，并提交相关证明材料；磋商小组认为其证明材料不能证明其报价合理性，应当将其作为无效处理</w:t>
            </w:r>
          </w:p>
        </w:tc>
      </w:tr>
      <w:tr w14:paraId="24D03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4A13315">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5B0AD200">
            <w:pPr>
              <w:pStyle w:val="45"/>
              <w:keepNext w:val="0"/>
              <w:keepLines w:val="0"/>
              <w:pageBreakBefore w:val="0"/>
              <w:widowControl w:val="0"/>
              <w:kinsoku/>
              <w:wordWrap/>
              <w:overflowPunct/>
              <w:topLinePunct w:val="0"/>
              <w:bidi w:val="0"/>
              <w:snapToGrid/>
              <w:spacing w:line="360" w:lineRule="auto"/>
              <w:jc w:val="center"/>
              <w:textAlignment w:val="auto"/>
              <w:rPr>
                <w:rFonts w:ascii="Times New Roman" w:hAnsi="Times New Roman" w:eastAsia="仿宋" w:cs="Times New Roman"/>
                <w:b w:val="0"/>
                <w:bCs w:val="0"/>
                <w:color w:val="000000" w:themeColor="text1"/>
                <w:sz w:val="22"/>
                <w:szCs w:val="22"/>
                <w:highlight w:val="none"/>
                <w:lang w:val="zh-CN"/>
                <w14:textFill>
                  <w14:solidFill>
                    <w14:schemeClr w14:val="tx1"/>
                  </w14:solidFill>
                </w14:textFill>
              </w:rPr>
            </w:pPr>
            <w:r>
              <w:rPr>
                <w:rFonts w:hint="eastAsia" w:ascii="Times New Roman" w:hAnsi="Times New Roman" w:eastAsia="仿宋" w:cs="Times New Roman"/>
                <w:b w:val="0"/>
                <w:bCs w:val="0"/>
                <w:color w:val="000000" w:themeColor="text1"/>
                <w:sz w:val="22"/>
                <w:szCs w:val="22"/>
                <w:highlight w:val="none"/>
                <w:lang w:val="zh-CN"/>
                <w14:textFill>
                  <w14:solidFill>
                    <w14:schemeClr w14:val="tx1"/>
                  </w14:solidFill>
                </w14:textFill>
              </w:rPr>
              <w:t>响应</w:t>
            </w:r>
            <w:r>
              <w:rPr>
                <w:rFonts w:hint="eastAsia" w:ascii="Times New Roman" w:hAnsi="Times New Roman" w:eastAsia="仿宋" w:cs="Times New Roman"/>
                <w:b w:val="0"/>
                <w:bCs w:val="0"/>
                <w:color w:val="000000" w:themeColor="text1"/>
                <w:sz w:val="22"/>
                <w:szCs w:val="22"/>
                <w:highlight w:val="none"/>
                <w:lang w:val="en-US" w:eastAsia="zh-CN"/>
                <w14:textFill>
                  <w14:solidFill>
                    <w14:schemeClr w14:val="tx1"/>
                  </w14:solidFill>
                </w14:textFill>
              </w:rPr>
              <w:t>文件</w:t>
            </w:r>
            <w:r>
              <w:rPr>
                <w:rFonts w:ascii="Times New Roman" w:hAnsi="Times New Roman" w:eastAsia="仿宋" w:cs="Times New Roman"/>
                <w:b w:val="0"/>
                <w:bCs w:val="0"/>
                <w:color w:val="000000" w:themeColor="text1"/>
                <w:sz w:val="22"/>
                <w:szCs w:val="22"/>
                <w:highlight w:val="none"/>
                <w:lang w:val="zh-CN"/>
                <w14:textFill>
                  <w14:solidFill>
                    <w14:schemeClr w14:val="tx1"/>
                  </w14:solidFill>
                </w14:textFill>
              </w:rPr>
              <w:t>有效期</w:t>
            </w:r>
          </w:p>
          <w:p w14:paraId="45A6250B">
            <w:pPr>
              <w:pStyle w:val="45"/>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bCs/>
                <w:color w:val="000000" w:themeColor="text1"/>
                <w:sz w:val="22"/>
                <w:szCs w:val="22"/>
                <w:highlight w:val="none"/>
                <w:lang w:val="zh-CN" w:eastAsia="zh-CN"/>
                <w14:textFill>
                  <w14:solidFill>
                    <w14:schemeClr w14:val="tx1"/>
                  </w14:solidFill>
                </w14:textFill>
              </w:rPr>
              <w:t>（实质性要求）</w:t>
            </w:r>
          </w:p>
        </w:tc>
        <w:tc>
          <w:tcPr>
            <w:tcW w:w="6746" w:type="dxa"/>
            <w:vAlign w:val="center"/>
          </w:tcPr>
          <w:p w14:paraId="6A72713F">
            <w:pPr>
              <w:pStyle w:val="45"/>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t>提交</w:t>
            </w:r>
            <w:r>
              <w:rPr>
                <w:rFonts w:hint="eastAsia" w:ascii="Times New Roman" w:hAnsi="Times New Roman" w:eastAsia="仿宋" w:cs="Times New Roman"/>
                <w:color w:val="000000" w:themeColor="text1"/>
                <w:sz w:val="22"/>
                <w:szCs w:val="22"/>
                <w:highlight w:val="none"/>
                <w:lang w:val="en-US" w:eastAsia="zh-CN"/>
                <w14:textFill>
                  <w14:solidFill>
                    <w14:schemeClr w14:val="tx1"/>
                  </w14:solidFill>
                </w14:textFill>
              </w:rPr>
              <w:t>首次</w:t>
            </w:r>
            <w:r>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t>响应文件截止之日起90</w:t>
            </w:r>
            <w:r>
              <w:rPr>
                <w:rFonts w:hint="eastAsia" w:ascii="Times New Roman" w:hAnsi="Times New Roman" w:eastAsia="仿宋" w:cs="Times New Roman"/>
                <w:color w:val="000000" w:themeColor="text1"/>
                <w:sz w:val="22"/>
                <w:szCs w:val="22"/>
                <w:highlight w:val="none"/>
                <w:lang w:val="en-US" w:eastAsia="zh-CN"/>
                <w14:textFill>
                  <w14:solidFill>
                    <w14:schemeClr w14:val="tx1"/>
                  </w14:solidFill>
                </w14:textFill>
              </w:rPr>
              <w:t>日</w:t>
            </w:r>
          </w:p>
        </w:tc>
      </w:tr>
      <w:tr w14:paraId="79AD0E2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B728AF4">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250D075E">
            <w:pPr>
              <w:pStyle w:val="45"/>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t>合同分包</w:t>
            </w:r>
          </w:p>
          <w:p w14:paraId="1BC5989B">
            <w:pPr>
              <w:pStyle w:val="45"/>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bCs/>
                <w:color w:val="000000" w:themeColor="text1"/>
                <w:sz w:val="22"/>
                <w:szCs w:val="22"/>
                <w:highlight w:val="none"/>
                <w:lang w:val="zh-CN" w:eastAsia="zh-CN"/>
                <w14:textFill>
                  <w14:solidFill>
                    <w14:schemeClr w14:val="tx1"/>
                  </w14:solidFill>
                </w14:textFill>
              </w:rPr>
              <w:t>（实质性要求）</w:t>
            </w:r>
          </w:p>
        </w:tc>
        <w:tc>
          <w:tcPr>
            <w:tcW w:w="6746" w:type="dxa"/>
            <w:vAlign w:val="center"/>
          </w:tcPr>
          <w:p w14:paraId="4C0A952E">
            <w:pPr>
              <w:pStyle w:val="45"/>
              <w:keepNext w:val="0"/>
              <w:keepLines w:val="0"/>
              <w:pageBreakBefore w:val="0"/>
              <w:widowControl w:val="0"/>
              <w:kinsoku/>
              <w:wordWrap/>
              <w:overflowPunct/>
              <w:topLinePunct w:val="0"/>
              <w:bidi w:val="0"/>
              <w:snapToGrid/>
              <w:spacing w:line="360" w:lineRule="auto"/>
              <w:ind w:left="210" w:leftChars="100"/>
              <w:jc w:val="both"/>
              <w:textAlignment w:val="auto"/>
              <w:rPr>
                <w:rFonts w:hint="default" w:ascii="Times New Roman" w:hAnsi="Times New Roman" w:eastAsia="仿宋" w:cs="Times New Roman"/>
                <w:color w:val="000000" w:themeColor="text1"/>
                <w:sz w:val="22"/>
                <w:szCs w:val="22"/>
                <w:highlight w:val="none"/>
                <w:lang w:val="en-US"/>
                <w14:textFill>
                  <w14:solidFill>
                    <w14:schemeClr w14:val="tx1"/>
                  </w14:solidFill>
                </w14:textFill>
              </w:rPr>
            </w:pPr>
            <w:r>
              <w:rPr>
                <w:rFonts w:hint="eastAsia" w:ascii="Times New Roman" w:hAnsi="Times New Roman" w:eastAsia="仿宋" w:cs="Times New Roman"/>
                <w:color w:val="000000" w:themeColor="text1"/>
                <w:sz w:val="22"/>
                <w:szCs w:val="22"/>
                <w:highlight w:val="none"/>
                <w:lang w:val="en-US" w:eastAsia="zh-CN"/>
                <w14:textFill>
                  <w14:solidFill>
                    <w14:schemeClr w14:val="tx1"/>
                  </w14:solidFill>
                </w14:textFill>
              </w:rPr>
              <w:t>不接受</w:t>
            </w:r>
          </w:p>
        </w:tc>
      </w:tr>
      <w:tr w14:paraId="046740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7FDF9EB">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612A4D4E">
            <w:pPr>
              <w:pStyle w:val="45"/>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t>联合体</w:t>
            </w:r>
          </w:p>
          <w:p w14:paraId="0102B43B">
            <w:pPr>
              <w:pStyle w:val="45"/>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bCs/>
                <w:color w:val="000000" w:themeColor="text1"/>
                <w:sz w:val="22"/>
                <w:szCs w:val="22"/>
                <w:highlight w:val="none"/>
                <w:lang w:val="zh-CN" w:eastAsia="zh-CN"/>
                <w14:textFill>
                  <w14:solidFill>
                    <w14:schemeClr w14:val="tx1"/>
                  </w14:solidFill>
                </w14:textFill>
              </w:rPr>
              <w:t>（实质性要求）</w:t>
            </w:r>
          </w:p>
        </w:tc>
        <w:tc>
          <w:tcPr>
            <w:tcW w:w="6746" w:type="dxa"/>
            <w:vAlign w:val="center"/>
          </w:tcPr>
          <w:p w14:paraId="757F0428">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不接受</w:t>
            </w:r>
          </w:p>
        </w:tc>
      </w:tr>
      <w:tr w14:paraId="69751B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6" w:hRule="atLeast"/>
          <w:jc w:val="center"/>
        </w:trPr>
        <w:tc>
          <w:tcPr>
            <w:tcW w:w="524" w:type="dxa"/>
            <w:vAlign w:val="center"/>
          </w:tcPr>
          <w:p w14:paraId="0D57C61E">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2BEEE2EF">
            <w:pPr>
              <w:pStyle w:val="45"/>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t>响应文件的份数</w:t>
            </w:r>
          </w:p>
        </w:tc>
        <w:tc>
          <w:tcPr>
            <w:tcW w:w="6746" w:type="dxa"/>
            <w:vAlign w:val="center"/>
          </w:tcPr>
          <w:p w14:paraId="03B08A44">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“资格性</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响应</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文件”正本1份、副本</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2</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份；</w:t>
            </w:r>
            <w:r>
              <w:rPr>
                <w:rFonts w:hint="eastAsia" w:ascii="Times New Roman" w:hAnsi="Times New Roman" w:eastAsia="仿宋" w:cs="Times New Roman"/>
                <w:b/>
                <w:bCs/>
                <w:color w:val="000000" w:themeColor="text1"/>
                <w:kern w:val="0"/>
                <w:sz w:val="22"/>
                <w:szCs w:val="22"/>
                <w:highlight w:val="none"/>
                <w:lang w:val="zh-CN" w:eastAsia="zh-CN" w:bidi="ar-SA"/>
                <w14:textFill>
                  <w14:solidFill>
                    <w14:schemeClr w14:val="tx1"/>
                  </w14:solidFill>
                </w14:textFill>
              </w:rPr>
              <w:t>（实质性要求）</w:t>
            </w:r>
          </w:p>
          <w:p w14:paraId="575F91D7">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其他响应</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文件”正本1份、副本</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2</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份；</w:t>
            </w:r>
            <w:r>
              <w:rPr>
                <w:rFonts w:hint="eastAsia" w:ascii="Times New Roman" w:hAnsi="Times New Roman" w:eastAsia="仿宋" w:cs="Times New Roman"/>
                <w:b/>
                <w:bCs/>
                <w:color w:val="000000" w:themeColor="text1"/>
                <w:kern w:val="0"/>
                <w:sz w:val="22"/>
                <w:szCs w:val="22"/>
                <w:highlight w:val="none"/>
                <w:lang w:val="zh-CN" w:eastAsia="zh-CN" w:bidi="ar-SA"/>
                <w14:textFill>
                  <w14:solidFill>
                    <w14:schemeClr w14:val="tx1"/>
                  </w14:solidFill>
                </w14:textFill>
              </w:rPr>
              <w:t>（实质性要求）</w:t>
            </w:r>
          </w:p>
          <w:p w14:paraId="16DF240D">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“电子档”1份（U盘），U盘中“加盖</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供应商</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公章的PDF版</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文件</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w:t>
            </w:r>
            <w:r>
              <w:rPr>
                <w:rFonts w:hint="eastAsia" w:ascii="Times New Roman" w:hAnsi="Times New Roman" w:eastAsia="仿宋" w:cs="Times New Roman"/>
                <w:b/>
                <w:bCs/>
                <w:color w:val="000000" w:themeColor="text1"/>
                <w:kern w:val="0"/>
                <w:sz w:val="22"/>
                <w:szCs w:val="22"/>
                <w:highlight w:val="none"/>
                <w:lang w:val="zh-CN" w:eastAsia="zh-CN" w:bidi="ar-SA"/>
                <w14:textFill>
                  <w14:solidFill>
                    <w14:schemeClr w14:val="tx1"/>
                  </w14:solidFill>
                </w14:textFill>
              </w:rPr>
              <w:t>（实质性要求）</w:t>
            </w:r>
          </w:p>
        </w:tc>
      </w:tr>
      <w:tr w14:paraId="1C5847E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7DAEA18">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31A17CBD">
            <w:pPr>
              <w:pStyle w:val="45"/>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2"/>
                <w:szCs w:val="22"/>
                <w:highlight w:val="none"/>
                <w:lang w:val="en-US" w:eastAsia="zh-CN"/>
                <w14:textFill>
                  <w14:solidFill>
                    <w14:schemeClr w14:val="tx1"/>
                  </w14:solidFill>
                </w14:textFill>
              </w:rPr>
              <w:t>磋商保证金</w:t>
            </w:r>
          </w:p>
          <w:p w14:paraId="640ACE9B">
            <w:pPr>
              <w:pStyle w:val="45"/>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仿宋" w:cs="Times New Roman"/>
                <w:b w:val="0"/>
                <w:bCs w:val="0"/>
                <w:color w:val="000000" w:themeColor="text1"/>
                <w:sz w:val="22"/>
                <w:szCs w:val="22"/>
                <w:highlight w:val="none"/>
                <w:lang w:val="en-US" w:eastAsia="zh-CN"/>
                <w14:textFill>
                  <w14:solidFill>
                    <w14:schemeClr w14:val="tx1"/>
                  </w14:solidFill>
                </w14:textFill>
              </w:rPr>
            </w:pPr>
            <w:r>
              <w:rPr>
                <w:rFonts w:hint="eastAsia" w:ascii="Times New Roman" w:hAnsi="Times New Roman" w:eastAsia="仿宋" w:cs="Times New Roman"/>
                <w:b/>
                <w:bCs/>
                <w:color w:val="000000" w:themeColor="text1"/>
                <w:sz w:val="22"/>
                <w:szCs w:val="22"/>
                <w:highlight w:val="none"/>
                <w:lang w:val="zh-CN" w:eastAsia="zh-CN"/>
                <w14:textFill>
                  <w14:solidFill>
                    <w14:schemeClr w14:val="tx1"/>
                  </w14:solidFill>
                </w14:textFill>
              </w:rPr>
              <w:t>（实质性要求）</w:t>
            </w:r>
          </w:p>
        </w:tc>
        <w:tc>
          <w:tcPr>
            <w:tcW w:w="6746" w:type="dxa"/>
            <w:vAlign w:val="center"/>
          </w:tcPr>
          <w:p w14:paraId="451DFC5D">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不收取</w:t>
            </w:r>
          </w:p>
        </w:tc>
      </w:tr>
      <w:tr w14:paraId="209CD1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351A71D">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6186A1E2">
            <w:pPr>
              <w:pStyle w:val="45"/>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t>履约保证金</w:t>
            </w:r>
          </w:p>
          <w:p w14:paraId="422EF163">
            <w:pPr>
              <w:pStyle w:val="45"/>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bCs/>
                <w:color w:val="000000" w:themeColor="text1"/>
                <w:sz w:val="22"/>
                <w:szCs w:val="22"/>
                <w:highlight w:val="none"/>
                <w:lang w:val="zh-CN" w:eastAsia="zh-CN"/>
                <w14:textFill>
                  <w14:solidFill>
                    <w14:schemeClr w14:val="tx1"/>
                  </w14:solidFill>
                </w14:textFill>
              </w:rPr>
              <w:t>（实质性要求）</w:t>
            </w:r>
          </w:p>
        </w:tc>
        <w:tc>
          <w:tcPr>
            <w:tcW w:w="6746" w:type="dxa"/>
            <w:vAlign w:val="center"/>
          </w:tcPr>
          <w:p w14:paraId="627534A7">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（1）履约保证金为成交金额的百分之五，供应商应在成交通知书发出之日起至合同签订前以银行转账向采购人提交履约保证金。</w:t>
            </w:r>
          </w:p>
          <w:p w14:paraId="09B0B0AF">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履行合同约定完毕且每月的月考核得分在60分以上，10个日历天内无息退还供应商应退部分履约保证金。因采购人原因逾期退还的，应当以未退还金额为基数，按合同订立时1年期贷款市场报价利率标准向投标人支付相应违约金，但违约金最高不得超过未退还金额的百分之十。若因供应商不及时或未提供“履约保证金的收据”、“履约保证金退还申请”的，则采购人不承担逾期退还违约责任。</w:t>
            </w:r>
          </w:p>
          <w:p w14:paraId="634FD1E5">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（3）履约保证金汇入的银行及账号：</w:t>
            </w:r>
          </w:p>
          <w:p w14:paraId="5E155916">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收款账号：成都市技师学院</w:t>
            </w:r>
          </w:p>
          <w:p w14:paraId="494EF51E">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开户行：工行成都红光支行</w:t>
            </w:r>
          </w:p>
          <w:p w14:paraId="19AD26E8">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银行账号：4402054609100031151</w:t>
            </w:r>
          </w:p>
          <w:p w14:paraId="649FC814">
            <w:pPr>
              <w:keepNext w:val="0"/>
              <w:keepLines w:val="0"/>
              <w:pageBreakBefore w:val="0"/>
              <w:widowControl w:val="0"/>
              <w:kinsoku/>
              <w:wordWrap/>
              <w:overflowPunct/>
              <w:topLinePunct w:val="0"/>
              <w:bidi w:val="0"/>
              <w:snapToGrid/>
              <w:spacing w:line="360" w:lineRule="auto"/>
              <w:ind w:left="210" w:leftChars="100"/>
              <w:textAlignment w:val="auto"/>
              <w:rPr>
                <w:rFonts w:hint="default"/>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履约保证金不予退还情形：一是供应商未按合同要求履行的，其履约保证金全部扣除；二是供应商缴纳了履约保证金，但因自身原因被取消成交资格或在成交公示期满之日起30个日历天(含法定节假日)内不按采购文件确定的事项与采购人签订合同的，其履约保证金不予退还；三是法律法规或合同约定的其它情形。</w:t>
            </w:r>
          </w:p>
        </w:tc>
      </w:tr>
      <w:tr w14:paraId="0234A7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B7D84E3">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0EDFE022">
            <w:pPr>
              <w:pStyle w:val="45"/>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b w:val="0"/>
                <w:bCs w:val="0"/>
                <w:color w:val="000000" w:themeColor="text1"/>
                <w:sz w:val="22"/>
                <w:szCs w:val="22"/>
                <w:highlight w:val="none"/>
                <w:lang w:val="zh-CN" w:eastAsia="zh-CN"/>
                <w14:textFill>
                  <w14:solidFill>
                    <w14:schemeClr w14:val="tx1"/>
                  </w14:solidFill>
                </w14:textFill>
              </w:rPr>
              <w:t>现场踏勘和答疑</w:t>
            </w:r>
          </w:p>
        </w:tc>
        <w:tc>
          <w:tcPr>
            <w:tcW w:w="6746" w:type="dxa"/>
            <w:vAlign w:val="center"/>
          </w:tcPr>
          <w:p w14:paraId="2606DB42">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不举行</w:t>
            </w:r>
          </w:p>
        </w:tc>
      </w:tr>
      <w:tr w14:paraId="69E42B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4009C88">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144A892F">
            <w:pPr>
              <w:keepNext w:val="0"/>
              <w:keepLines w:val="0"/>
              <w:pageBreakBefore w:val="0"/>
              <w:widowControl w:val="0"/>
              <w:kinsoku/>
              <w:wordWrap/>
              <w:overflowPunct/>
              <w:topLinePunct w:val="0"/>
              <w:bidi w:val="0"/>
              <w:snapToGrid/>
              <w:spacing w:line="360" w:lineRule="auto"/>
              <w:ind w:left="105" w:leftChars="50" w:right="105" w:rightChars="50"/>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0"/>
                <w:sz w:val="22"/>
                <w:szCs w:val="22"/>
                <w:highlight w:val="none"/>
                <w:lang w:val="en-US" w:eastAsia="zh-CN" w:bidi="ar-SA"/>
                <w14:textFill>
                  <w14:solidFill>
                    <w14:schemeClr w14:val="tx1"/>
                  </w14:solidFill>
                </w14:textFill>
              </w:rPr>
              <w:t>采购结果</w:t>
            </w: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公告</w:t>
            </w:r>
          </w:p>
        </w:tc>
        <w:tc>
          <w:tcPr>
            <w:tcW w:w="6746" w:type="dxa"/>
            <w:vAlign w:val="center"/>
          </w:tcPr>
          <w:p w14:paraId="63C45CAE">
            <w:pPr>
              <w:pStyle w:val="45"/>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公告内容：成交供应商名称和成交金额；</w:t>
            </w:r>
          </w:p>
        </w:tc>
      </w:tr>
      <w:tr w14:paraId="15129F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3C96AE1">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5D14CAE0">
            <w:pPr>
              <w:pStyle w:val="45"/>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0"/>
                <w:sz w:val="22"/>
                <w:szCs w:val="22"/>
                <w:highlight w:val="none"/>
                <w:lang w:val="en-US" w:eastAsia="zh-CN" w:bidi="ar-SA"/>
                <w14:textFill>
                  <w14:solidFill>
                    <w14:schemeClr w14:val="tx1"/>
                  </w14:solidFill>
                </w14:textFill>
              </w:rPr>
              <w:t>异议</w:t>
            </w:r>
          </w:p>
        </w:tc>
        <w:tc>
          <w:tcPr>
            <w:tcW w:w="6746" w:type="dxa"/>
            <w:vAlign w:val="center"/>
          </w:tcPr>
          <w:p w14:paraId="75057D5B">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（1）联系电话：19950260831</w:t>
            </w:r>
          </w:p>
          <w:p w14:paraId="3F415127">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2</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）提交地址：</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成</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都市武侯区武侯大道顺江段77号汇点广场（吾悦广场）2座709号</w:t>
            </w:r>
          </w:p>
          <w:p w14:paraId="63BBE9AA">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3</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）提交方式：书面形式；</w:t>
            </w:r>
          </w:p>
          <w:p w14:paraId="4B678A7C">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（4）提出时间：供应商认为采购文件、采购过程、成交或者成交结果使自己的权益受到损害的，可以在知道或者应知其权益受到损害之日起7个工作日内提出异议；</w:t>
            </w:r>
          </w:p>
          <w:p w14:paraId="6F1F846A">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（5）提出要求：供应商应一次性提出针对本项目的异议，且异议须提供相应的依据；</w:t>
            </w:r>
          </w:p>
          <w:p w14:paraId="0A5149BC">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b/>
                <w:bCs/>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（6）异议说明：针对供应商提出的异议，采购代理机构将一次性作出异议说明</w:t>
            </w:r>
          </w:p>
        </w:tc>
      </w:tr>
      <w:tr w14:paraId="00DFA7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CE1F161">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15C7778D">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成交通知书领取</w:t>
            </w:r>
          </w:p>
        </w:tc>
        <w:tc>
          <w:tcPr>
            <w:tcW w:w="6746" w:type="dxa"/>
            <w:vAlign w:val="center"/>
          </w:tcPr>
          <w:p w14:paraId="2185608D">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t>成交公告在中国招标投标公共服务平台上公告后2个工作日内，请成交供应商办理代理服务费后凭有效身份证明（单位介绍信、经办人身份证复印件加盖单位公章）到恒泰工程咨询集团有限公司领取成交通知书。</w:t>
            </w:r>
          </w:p>
          <w:p w14:paraId="4B300287">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t>联系人：</w:t>
            </w:r>
            <w:r>
              <w:rPr>
                <w:rFonts w:hint="eastAsia" w:ascii="Times New Roman" w:hAnsi="Times New Roman" w:eastAsia="仿宋" w:cs="Times New Roman"/>
                <w:color w:val="000000" w:themeColor="text1"/>
                <w:sz w:val="22"/>
                <w:szCs w:val="22"/>
                <w:highlight w:val="none"/>
                <w:lang w:val="en-US" w:eastAsia="zh-CN"/>
                <w14:textFill>
                  <w14:solidFill>
                    <w14:schemeClr w14:val="tx1"/>
                  </w14:solidFill>
                </w14:textFill>
              </w:rPr>
              <w:t>王女士</w:t>
            </w:r>
            <w:r>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t>。</w:t>
            </w:r>
          </w:p>
          <w:p w14:paraId="6DF736CE">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t>联系电话：19950260831。</w:t>
            </w:r>
          </w:p>
          <w:p w14:paraId="287D4CF1">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color w:val="000000" w:themeColor="text1"/>
                <w:sz w:val="22"/>
                <w:szCs w:val="22"/>
                <w:highlight w:val="none"/>
                <w:lang w:val="zh-CN" w:eastAsia="zh-CN"/>
                <w14:textFill>
                  <w14:solidFill>
                    <w14:schemeClr w14:val="tx1"/>
                  </w14:solidFill>
                </w14:textFill>
              </w:rPr>
              <w:t>地址：成都市武侯区武侯大道顺江段77号汇点广场（吾悦广场）2座709号。</w:t>
            </w:r>
          </w:p>
        </w:tc>
      </w:tr>
      <w:tr w14:paraId="172C8C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64DC95A">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6FFFD7B1">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0"/>
                <w:sz w:val="22"/>
                <w:szCs w:val="22"/>
                <w:highlight w:val="none"/>
                <w:lang w:val="en-US" w:eastAsia="zh-CN" w:bidi="ar-SA"/>
                <w14:textFill>
                  <w14:solidFill>
                    <w14:schemeClr w14:val="tx1"/>
                  </w14:solidFill>
                </w14:textFill>
              </w:rPr>
              <w:t>采购代理</w:t>
            </w: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服务费</w:t>
            </w:r>
          </w:p>
          <w:p w14:paraId="33989BF8">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2"/>
                <w:szCs w:val="22"/>
                <w:highlight w:val="none"/>
                <w:lang w:val="zh-CN" w:eastAsia="zh-CN" w:bidi="ar-SA"/>
                <w14:textFill>
                  <w14:solidFill>
                    <w14:schemeClr w14:val="tx1"/>
                  </w14:solidFill>
                </w14:textFill>
              </w:rPr>
              <w:t>（实质性要求）</w:t>
            </w:r>
          </w:p>
        </w:tc>
        <w:tc>
          <w:tcPr>
            <w:tcW w:w="6746" w:type="dxa"/>
            <w:vAlign w:val="center"/>
          </w:tcPr>
          <w:p w14:paraId="7C80E6AA">
            <w:pPr>
              <w:keepNext w:val="0"/>
              <w:keepLines w:val="0"/>
              <w:pageBreakBefore w:val="0"/>
              <w:widowControl w:val="0"/>
              <w:numPr>
                <w:ilvl w:val="0"/>
                <w:numId w:val="0"/>
              </w:numPr>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kern w:val="2"/>
                <w:sz w:val="22"/>
                <w:szCs w:val="22"/>
                <w:highlight w:val="none"/>
                <w:lang w:val="en-US" w:eastAsia="zh-CN" w:bidi="ar-SA"/>
                <w14:textFill>
                  <w14:solidFill>
                    <w14:schemeClr w14:val="tx1"/>
                  </w14:solidFill>
                </w14:textFill>
              </w:rPr>
              <w:t>（1）</w:t>
            </w:r>
            <w:r>
              <w:rPr>
                <w:rFonts w:hint="default" w:ascii="仿宋" w:hAnsi="仿宋" w:eastAsia="仿宋" w:cs="仿宋"/>
                <w:color w:val="000000" w:themeColor="text1"/>
                <w:sz w:val="22"/>
                <w:szCs w:val="22"/>
                <w:highlight w:val="none"/>
                <w:lang w:val="en-US" w:eastAsia="zh-CN"/>
                <w14:textFill>
                  <w14:solidFill>
                    <w14:schemeClr w14:val="tx1"/>
                  </w14:solidFill>
                </w14:textFill>
              </w:rPr>
              <w:t>本项目参照《四川省政府采购营商环境指标提升专项行动工作方案》中“成本+合理利润”原则，本项目采购代理服务费共计14070</w:t>
            </w:r>
            <w:r>
              <w:rPr>
                <w:rFonts w:hint="eastAsia" w:ascii="仿宋" w:hAnsi="仿宋" w:eastAsia="仿宋" w:cs="仿宋"/>
                <w:color w:val="000000" w:themeColor="text1"/>
                <w:sz w:val="22"/>
                <w:szCs w:val="22"/>
                <w:highlight w:val="none"/>
                <w:lang w:val="en-US" w:eastAsia="zh-CN"/>
                <w14:textFill>
                  <w14:solidFill>
                    <w14:schemeClr w14:val="tx1"/>
                  </w14:solidFill>
                </w14:textFill>
              </w:rPr>
              <w:t>.00</w:t>
            </w:r>
            <w:r>
              <w:rPr>
                <w:rFonts w:hint="default" w:ascii="仿宋" w:hAnsi="仿宋" w:eastAsia="仿宋" w:cs="仿宋"/>
                <w:color w:val="000000" w:themeColor="text1"/>
                <w:sz w:val="22"/>
                <w:szCs w:val="22"/>
                <w:highlight w:val="none"/>
                <w:lang w:val="en-US" w:eastAsia="zh-CN"/>
                <w14:textFill>
                  <w14:solidFill>
                    <w14:schemeClr w14:val="tx1"/>
                  </w14:solidFill>
                </w14:textFill>
              </w:rPr>
              <w:t>元；</w:t>
            </w:r>
          </w:p>
          <w:p w14:paraId="4F4DB9FC">
            <w:pPr>
              <w:keepNext w:val="0"/>
              <w:keepLines w:val="0"/>
              <w:pageBreakBefore w:val="0"/>
              <w:widowControl w:val="0"/>
              <w:numPr>
                <w:ilvl w:val="0"/>
                <w:numId w:val="0"/>
              </w:numPr>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default" w:ascii="仿宋" w:hAnsi="仿宋" w:eastAsia="仿宋" w:cs="仿宋"/>
                <w:color w:val="000000" w:themeColor="text1"/>
                <w:sz w:val="22"/>
                <w:szCs w:val="22"/>
                <w:highlight w:val="none"/>
                <w:lang w:val="en-US" w:eastAsia="zh-CN"/>
                <w14:textFill>
                  <w14:solidFill>
                    <w14:schemeClr w14:val="tx1"/>
                  </w14:solidFill>
                </w14:textFill>
              </w:rPr>
              <w:t>（2）由成交供应商在领取成交通知书前向采购代理机构一次性缴纳采购代理服务费；</w:t>
            </w:r>
          </w:p>
          <w:p w14:paraId="6BA0D09D">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收款单位</w:t>
            </w: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default" w:ascii="仿宋" w:hAnsi="仿宋" w:eastAsia="仿宋" w:cs="仿宋"/>
                <w:color w:val="000000" w:themeColor="text1"/>
                <w:sz w:val="22"/>
                <w:szCs w:val="22"/>
                <w:highlight w:val="none"/>
                <w:lang w:val="en-US" w:eastAsia="zh-CN"/>
                <w14:textFill>
                  <w14:solidFill>
                    <w14:schemeClr w14:val="tx1"/>
                  </w14:solidFill>
                </w14:textFill>
              </w:rPr>
              <w:t>恒泰工程咨询集团有限公司四川分公司</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w:t>
            </w:r>
          </w:p>
          <w:p w14:paraId="068304CA">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开 户 行：中国民生银行股份有限公司成都蜀汉支行；</w:t>
            </w:r>
          </w:p>
          <w:p w14:paraId="146D19FE">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银行账号：6387 97990</w:t>
            </w:r>
          </w:p>
        </w:tc>
      </w:tr>
      <w:tr w14:paraId="15EACA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1532BD2">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1D28BF02">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报价</w:t>
            </w:r>
            <w:r>
              <w:rPr>
                <w:rFonts w:hint="eastAsia" w:ascii="Times New Roman" w:hAnsi="Times New Roman" w:eastAsia="仿宋" w:cs="Times New Roman"/>
                <w:b w:val="0"/>
                <w:bCs w:val="0"/>
                <w:color w:val="000000" w:themeColor="text1"/>
                <w:kern w:val="0"/>
                <w:sz w:val="22"/>
                <w:szCs w:val="22"/>
                <w:highlight w:val="none"/>
                <w:lang w:val="en-US" w:eastAsia="zh-CN" w:bidi="ar-SA"/>
                <w14:textFill>
                  <w14:solidFill>
                    <w14:schemeClr w14:val="tx1"/>
                  </w14:solidFill>
                </w14:textFill>
              </w:rPr>
              <w:t>或</w:t>
            </w: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分值</w:t>
            </w:r>
            <w:r>
              <w:rPr>
                <w:rFonts w:hint="eastAsia" w:ascii="Times New Roman" w:hAnsi="Times New Roman" w:eastAsia="仿宋" w:cs="Times New Roman"/>
                <w:b w:val="0"/>
                <w:bCs w:val="0"/>
                <w:color w:val="000000" w:themeColor="text1"/>
                <w:kern w:val="0"/>
                <w:sz w:val="22"/>
                <w:szCs w:val="22"/>
                <w:highlight w:val="none"/>
                <w:lang w:val="en-US" w:eastAsia="zh-CN" w:bidi="ar-SA"/>
                <w14:textFill>
                  <w14:solidFill>
                    <w14:schemeClr w14:val="tx1"/>
                  </w14:solidFill>
                </w14:textFill>
              </w:rPr>
              <w:t>的</w:t>
            </w: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精确度</w:t>
            </w:r>
          </w:p>
        </w:tc>
        <w:tc>
          <w:tcPr>
            <w:tcW w:w="6746" w:type="dxa"/>
            <w:vAlign w:val="center"/>
          </w:tcPr>
          <w:p w14:paraId="5CFB6B3F">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本项目所涉及的报价或分值的计算，保留小数点后两位</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，超出后两位的数值</w:t>
            </w:r>
            <w:r>
              <w:rPr>
                <w:rFonts w:hint="eastAsia" w:ascii="Times New Roman" w:hAnsi="Times New Roman" w:eastAsia="仿宋" w:cs="Times New Roman"/>
                <w:color w:val="000000" w:themeColor="text1"/>
                <w:kern w:val="0"/>
                <w:sz w:val="22"/>
                <w:szCs w:val="22"/>
                <w:highlight w:val="none"/>
                <w:lang w:val="en-US" w:eastAsia="zh-CN" w:bidi="ar-SA"/>
                <w14:textFill>
                  <w14:solidFill>
                    <w14:schemeClr w14:val="tx1"/>
                  </w14:solidFill>
                </w14:textFill>
              </w:rPr>
              <w:t>均</w:t>
            </w:r>
            <w:r>
              <w:rPr>
                <w:rFonts w:hint="eastAsia" w:ascii="Times New Roman" w:hAnsi="Times New Roman" w:eastAsia="仿宋" w:cs="Times New Roman"/>
                <w:color w:val="000000" w:themeColor="text1"/>
                <w:kern w:val="0"/>
                <w:sz w:val="22"/>
                <w:szCs w:val="22"/>
                <w:highlight w:val="none"/>
                <w:lang w:val="zh-CN" w:eastAsia="zh-CN" w:bidi="ar-SA"/>
                <w14:textFill>
                  <w14:solidFill>
                    <w14:schemeClr w14:val="tx1"/>
                  </w14:solidFill>
                </w14:textFill>
              </w:rPr>
              <w:t>采用四舍五入的方式进行精确</w:t>
            </w:r>
          </w:p>
        </w:tc>
      </w:tr>
      <w:tr w14:paraId="1E0601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0E370C1">
            <w:pPr>
              <w:pStyle w:val="34"/>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p>
        </w:tc>
        <w:tc>
          <w:tcPr>
            <w:tcW w:w="1661" w:type="dxa"/>
            <w:vAlign w:val="center"/>
          </w:tcPr>
          <w:p w14:paraId="26698916">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bCs/>
                <w:color w:val="000000" w:themeColor="text1"/>
                <w:kern w:val="0"/>
                <w:sz w:val="22"/>
                <w:szCs w:val="22"/>
                <w:highlight w:val="none"/>
                <w:lang w:val="zh-CN"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0"/>
                <w:sz w:val="22"/>
                <w:szCs w:val="22"/>
                <w:highlight w:val="none"/>
                <w:lang w:val="zh-CN" w:eastAsia="zh-CN" w:bidi="ar-SA"/>
                <w14:textFill>
                  <w14:solidFill>
                    <w14:schemeClr w14:val="tx1"/>
                  </w14:solidFill>
                </w14:textFill>
              </w:rPr>
              <w:t>说明</w:t>
            </w:r>
          </w:p>
        </w:tc>
        <w:tc>
          <w:tcPr>
            <w:tcW w:w="6746" w:type="dxa"/>
            <w:vAlign w:val="center"/>
          </w:tcPr>
          <w:p w14:paraId="4955BF0E">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1</w:t>
            </w:r>
            <w:r>
              <w:rPr>
                <w:rFonts w:hint="eastAsia" w:ascii="仿宋" w:hAnsi="仿宋" w:eastAsia="仿宋" w:cs="仿宋"/>
                <w:color w:val="000000" w:themeColor="text1"/>
                <w:sz w:val="22"/>
                <w:szCs w:val="22"/>
                <w:highlight w:val="none"/>
                <w:lang w:val="zh-CN" w:eastAsia="zh-CN"/>
                <w14:textFill>
                  <w14:solidFill>
                    <w14:schemeClr w14:val="tx1"/>
                  </w14:solidFill>
                </w14:textFill>
              </w:rPr>
              <w:t>）本项目为非政府采购项目，磋商文件中所有涉及政府采购相关内容均为参照执行，最终解释权归采购人和采购代理机构所有</w:t>
            </w:r>
            <w:r>
              <w:rPr>
                <w:rFonts w:hint="eastAsia" w:ascii="仿宋" w:hAnsi="仿宋" w:eastAsia="仿宋" w:cs="仿宋"/>
                <w:color w:val="000000" w:themeColor="text1"/>
                <w:sz w:val="22"/>
                <w:szCs w:val="22"/>
                <w:highlight w:val="none"/>
                <w:lang w:val="en-US" w:eastAsia="zh-CN"/>
                <w14:textFill>
                  <w14:solidFill>
                    <w14:schemeClr w14:val="tx1"/>
                  </w14:solidFill>
                </w14:textFill>
              </w:rPr>
              <w:t>;</w:t>
            </w:r>
          </w:p>
          <w:p w14:paraId="3A69FC62">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z w:val="22"/>
                <w:szCs w:val="22"/>
                <w:highlight w:val="none"/>
                <w:lang w:val="zh-CN" w:eastAsia="zh-CN"/>
                <w14:textFill>
                  <w14:solidFill>
                    <w14:schemeClr w14:val="tx1"/>
                  </w14:solidFill>
                </w14:textFill>
              </w:rPr>
              <w:t>）本“供应商须知附表”以外的其他内容是对供应商须知附表的具体补充，如有不一致，以“本供应商须知附表”为准</w:t>
            </w:r>
          </w:p>
        </w:tc>
      </w:tr>
    </w:tbl>
    <w:p w14:paraId="16DB4B0B">
      <w:pPr>
        <w:rPr>
          <w:rFonts w:ascii="Times New Roman" w:hAnsi="Times New Roman" w:eastAsia="仿宋" w:cs="Times New Roman"/>
          <w:b/>
          <w:color w:val="000000" w:themeColor="text1"/>
          <w:sz w:val="28"/>
          <w:szCs w:val="28"/>
          <w:highlight w:val="none"/>
          <w14:textFill>
            <w14:solidFill>
              <w14:schemeClr w14:val="tx1"/>
            </w14:solidFill>
          </w14:textFill>
        </w:rPr>
      </w:pPr>
      <w:r>
        <w:rPr>
          <w:rFonts w:ascii="Times New Roman" w:hAnsi="Times New Roman" w:eastAsia="仿宋" w:cs="Times New Roman"/>
          <w:b/>
          <w:color w:val="000000" w:themeColor="text1"/>
          <w:sz w:val="28"/>
          <w:szCs w:val="28"/>
          <w:highlight w:val="none"/>
          <w14:textFill>
            <w14:solidFill>
              <w14:schemeClr w14:val="tx1"/>
            </w14:solidFill>
          </w14:textFill>
        </w:rPr>
        <w:br w:type="page"/>
      </w:r>
    </w:p>
    <w:p w14:paraId="5D898FED">
      <w:pPr>
        <w:spacing w:line="500" w:lineRule="exact"/>
        <w:ind w:firstLine="562" w:firstLineChars="200"/>
        <w:jc w:val="center"/>
        <w:outlineLvl w:val="1"/>
        <w:rPr>
          <w:rFonts w:ascii="Times New Roman" w:hAnsi="Times New Roman" w:eastAsia="仿宋" w:cs="Times New Roman"/>
          <w:b/>
          <w:color w:val="000000" w:themeColor="text1"/>
          <w:sz w:val="28"/>
          <w:szCs w:val="28"/>
          <w:highlight w:val="none"/>
          <w14:textFill>
            <w14:solidFill>
              <w14:schemeClr w14:val="tx1"/>
            </w14:solidFill>
          </w14:textFill>
        </w:rPr>
      </w:pPr>
      <w:r>
        <w:rPr>
          <w:rFonts w:ascii="Times New Roman" w:hAnsi="Times New Roman" w:eastAsia="仿宋" w:cs="Times New Roman"/>
          <w:b/>
          <w:color w:val="000000" w:themeColor="text1"/>
          <w:sz w:val="28"/>
          <w:szCs w:val="28"/>
          <w:highlight w:val="none"/>
          <w14:textFill>
            <w14:solidFill>
              <w14:schemeClr w14:val="tx1"/>
            </w14:solidFill>
          </w14:textFill>
        </w:rPr>
        <w:t>二、总  则</w:t>
      </w:r>
    </w:p>
    <w:p w14:paraId="52C9B7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（一）适用范围</w:t>
      </w:r>
    </w:p>
    <w:p w14:paraId="72B7E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仿宋" w:cs="Times New Roman"/>
          <w:color w:val="000000" w:themeColor="text1"/>
          <w:sz w:val="24"/>
          <w:szCs w:val="24"/>
          <w:highlight w:val="none"/>
          <w14:textFill>
            <w14:solidFill>
              <w14:schemeClr w14:val="tx1"/>
            </w14:solidFill>
          </w14:textFill>
        </w:rPr>
        <w:t>本</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磋商</w:t>
      </w:r>
      <w:r>
        <w:rPr>
          <w:rFonts w:hint="eastAsia" w:ascii="Times New Roman" w:hAnsi="Times New Roman" w:eastAsia="仿宋" w:cs="Times New Roman"/>
          <w:color w:val="000000" w:themeColor="text1"/>
          <w:sz w:val="24"/>
          <w:szCs w:val="24"/>
          <w:highlight w:val="none"/>
          <w14:textFill>
            <w14:solidFill>
              <w14:schemeClr w14:val="tx1"/>
            </w14:solidFill>
          </w14:textFill>
        </w:rPr>
        <w:t>文件仅适用于本次</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磋商</w:t>
      </w:r>
      <w:r>
        <w:rPr>
          <w:rFonts w:hint="eastAsia" w:ascii="Times New Roman" w:hAnsi="Times New Roman" w:eastAsia="仿宋" w:cs="Times New Roman"/>
          <w:color w:val="000000" w:themeColor="text1"/>
          <w:sz w:val="24"/>
          <w:szCs w:val="24"/>
          <w:highlight w:val="none"/>
          <w14:textFill>
            <w14:solidFill>
              <w14:schemeClr w14:val="tx1"/>
            </w14:solidFill>
          </w14:textFill>
        </w:rPr>
        <w:t>采购项目。</w:t>
      </w:r>
    </w:p>
    <w:p w14:paraId="522A64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highlight w:val="none"/>
          <w14:textFill>
            <w14:solidFill>
              <w14:schemeClr w14:val="tx1"/>
            </w14:solidFill>
          </w14:textFill>
        </w:rPr>
        <w:t>本</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磋商</w:t>
      </w:r>
      <w:r>
        <w:rPr>
          <w:rFonts w:hint="eastAsia" w:ascii="Times New Roman" w:hAnsi="Times New Roman" w:eastAsia="仿宋" w:cs="Times New Roman"/>
          <w:color w:val="000000" w:themeColor="text1"/>
          <w:sz w:val="24"/>
          <w:szCs w:val="24"/>
          <w:highlight w:val="none"/>
          <w14:textFill>
            <w14:solidFill>
              <w14:schemeClr w14:val="tx1"/>
            </w14:solidFill>
          </w14:textFill>
        </w:rPr>
        <w:t>文件的解释权归采购人和采购代理机构所有。</w:t>
      </w:r>
    </w:p>
    <w:p w14:paraId="3682C07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（二）</w:t>
      </w:r>
      <w:r>
        <w:rPr>
          <w:rFonts w:hint="eastAsia" w:ascii="Times New Roman" w:hAnsi="Times New Roman" w:eastAsia="仿宋" w:cs="Times New Roman"/>
          <w:b/>
          <w:color w:val="000000" w:themeColor="text1"/>
          <w:sz w:val="24"/>
          <w:szCs w:val="24"/>
          <w:highlight w:val="none"/>
          <w14:textFill>
            <w14:solidFill>
              <w14:schemeClr w14:val="tx1"/>
            </w14:solidFill>
          </w14:textFill>
        </w:rPr>
        <w:t>采购主体</w:t>
      </w:r>
    </w:p>
    <w:p w14:paraId="4CE3E3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1.“采购人”系指成都市技师学院。</w:t>
      </w:r>
    </w:p>
    <w:p w14:paraId="1E117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2.“采购代理机构”系指恒泰工程咨询集团有限公司。</w:t>
      </w:r>
    </w:p>
    <w:p w14:paraId="59ABA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3.“采购单位”系指“采购人”和“采购代理机构”的统称。</w:t>
      </w:r>
    </w:p>
    <w:p w14:paraId="69A16F4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eastAsia="仿宋"/>
          <w:color w:val="000000" w:themeColor="text1"/>
          <w:highlight w:val="none"/>
          <w:lang w:val="en-US" w:eastAsia="zh-CN"/>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三</w:t>
      </w: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有关定义</w:t>
      </w:r>
    </w:p>
    <w:p w14:paraId="3AEE4B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1.磋商文件所称的“以上”、“以下”、“以内”、</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不超过”、“届满”，包括本数；所称的“不满”、“超过”、“以外”，不包括本数。</w:t>
      </w:r>
    </w:p>
    <w:p w14:paraId="4FABE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2.磋商文件要求供应商提供原件资料的，文件均以“原件”字样作以标注；未作“原件”标注的，提供的资料可使用原件的复印件或影印件。</w:t>
      </w:r>
    </w:p>
    <w:p w14:paraId="550976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本磋商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7FA2EC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四</w:t>
      </w:r>
      <w:r>
        <w:rPr>
          <w:rFonts w:ascii="Times New Roman" w:hAnsi="Times New Roman" w:eastAsia="仿宋" w:cs="Times New Roman"/>
          <w:b/>
          <w:color w:val="000000" w:themeColor="text1"/>
          <w:sz w:val="24"/>
          <w:szCs w:val="24"/>
          <w:highlight w:val="none"/>
          <w14:textFill>
            <w14:solidFill>
              <w14:schemeClr w14:val="tx1"/>
            </w14:solidFill>
          </w14:textFill>
        </w:rPr>
        <w:t>）合格的</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供应商（实质性要求）</w:t>
      </w:r>
    </w:p>
    <w:p w14:paraId="6F2220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1.具备法律法规和本磋商文件规定的资格条件；</w:t>
      </w:r>
    </w:p>
    <w:p w14:paraId="098019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2.不属于禁止参加本项目采购活动的供应商；</w:t>
      </w:r>
    </w:p>
    <w:p w14:paraId="45B8DB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3.按照规定获取了磋商文件。</w:t>
      </w:r>
    </w:p>
    <w:p w14:paraId="3DE165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五</w:t>
      </w:r>
      <w:r>
        <w:rPr>
          <w:rFonts w:ascii="Times New Roman" w:hAnsi="Times New Roman" w:eastAsia="仿宋" w:cs="Times New Roman"/>
          <w:b/>
          <w:color w:val="000000" w:themeColor="text1"/>
          <w:sz w:val="24"/>
          <w:szCs w:val="24"/>
          <w:highlight w:val="none"/>
          <w14:textFill>
            <w14:solidFill>
              <w14:schemeClr w14:val="tx1"/>
            </w14:solidFill>
          </w14:textFill>
        </w:rPr>
        <w:t>）参与</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磋商</w:t>
      </w:r>
      <w:r>
        <w:rPr>
          <w:rFonts w:ascii="Times New Roman" w:hAnsi="Times New Roman" w:eastAsia="仿宋" w:cs="Times New Roman"/>
          <w:b/>
          <w:color w:val="000000" w:themeColor="text1"/>
          <w:sz w:val="24"/>
          <w:szCs w:val="24"/>
          <w:highlight w:val="none"/>
          <w14:textFill>
            <w14:solidFill>
              <w14:schemeClr w14:val="tx1"/>
            </w14:solidFill>
          </w14:textFill>
        </w:rPr>
        <w:t>的费用</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（实质性要求）</w:t>
      </w:r>
    </w:p>
    <w:p w14:paraId="5AF0FC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供应商应自行承担参加磋商活动的一切费用。</w:t>
      </w:r>
    </w:p>
    <w:p w14:paraId="361166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六</w:t>
      </w:r>
      <w:r>
        <w:rPr>
          <w:rFonts w:ascii="Times New Roman" w:hAnsi="Times New Roman" w:eastAsia="仿宋" w:cs="Times New Roman"/>
          <w:b/>
          <w:color w:val="000000" w:themeColor="text1"/>
          <w:sz w:val="24"/>
          <w:szCs w:val="24"/>
          <w:highlight w:val="none"/>
          <w14:textFill>
            <w14:solidFill>
              <w14:schemeClr w14:val="tx1"/>
            </w14:solidFill>
          </w14:textFill>
        </w:rPr>
        <w:t>）充分、公平竞争保障措施</w:t>
      </w:r>
      <w:r>
        <w:rPr>
          <w:rFonts w:hint="eastAsia" w:ascii="Times New Roman" w:hAnsi="Times New Roman" w:eastAsia="仿宋" w:cs="Times New Roman"/>
          <w:b/>
          <w:color w:val="000000" w:themeColor="text1"/>
          <w:sz w:val="24"/>
          <w:szCs w:val="24"/>
          <w:highlight w:val="none"/>
          <w14:textFill>
            <w14:solidFill>
              <w14:schemeClr w14:val="tx1"/>
            </w14:solidFill>
          </w14:textFill>
        </w:rPr>
        <w:t>（实质性要求）</w:t>
      </w:r>
    </w:p>
    <w:p w14:paraId="06C303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利害关系供应商处理。</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单位负责人为同一人或者存在直接控股、管理关系的不同供应商不得参加同一合同项下的采购活动。</w:t>
      </w:r>
    </w:p>
    <w:p w14:paraId="672C3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利害关系授权代表处理。</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两家以上的供应商不得在同一合同项下的采购项目中，委托同一个自然人、同一家庭的人员、同一单位的人员作为其授权代表，否则，其响应文件作为无效处理。</w:t>
      </w:r>
    </w:p>
    <w:p w14:paraId="277178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前期参与供应商处理。</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14:paraId="0D1904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4.供应商实际控制人或者中高级管理人员，同时是采购代理机构工作人员，不得参与本项目采购活动。</w:t>
      </w:r>
    </w:p>
    <w:p w14:paraId="21961F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5.同一母公司的两家以上的子公司只能组成联合体参加本项目同一合同项下的采购活动，不得以不同供应商身份同时参加本项目同一合同项下的采购活动。</w:t>
      </w:r>
    </w:p>
    <w:p w14:paraId="20C97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6.供应商与采购代理机构存在关联关系，或者是采购代理机构的母公司或子公司，不得参加本项目采购活动。</w:t>
      </w:r>
    </w:p>
    <w:p w14:paraId="7C100D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7.回避。采购活动中，采购人员及相关人员与供应商有下列利害关系之一的，应当回避：</w:t>
      </w:r>
    </w:p>
    <w:p w14:paraId="1E7813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（1）参加采购活动前3年内与供应商存在劳动关系；</w:t>
      </w:r>
    </w:p>
    <w:p w14:paraId="7D35B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（2）参加采购活动前3年内担任供应商的董事、监事；</w:t>
      </w:r>
    </w:p>
    <w:p w14:paraId="033CD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（3）参加采购活动前3年内是供应商的控股股东或者实际控制人；</w:t>
      </w:r>
    </w:p>
    <w:p w14:paraId="6B966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（4）与供应商的法定代表人或者负责人有夫妻、直系血亲、三代以内旁系血亲或者近姻亲关系；</w:t>
      </w:r>
    </w:p>
    <w:p w14:paraId="4D514F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（5）与供应商有其他可能影响采购活动公平、公正进行的关系。</w:t>
      </w:r>
    </w:p>
    <w:p w14:paraId="7D859C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本项目采购活动中需要依法回避的相关人员是指磋商小组成员。</w:t>
      </w:r>
    </w:p>
    <w:p w14:paraId="5DF856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b/>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供应商认为采购人员及相关人员与其他供应商有利害关系的，可以向采购代理机构书面提出回避申请，并说明理由。采购代理机构将及时询问被申请回避人员，有利害关系的被申请回避人员应当回避。</w:t>
      </w:r>
    </w:p>
    <w:p w14:paraId="5791D384">
      <w:pPr>
        <w:pageBreakBefore w:val="0"/>
        <w:widowControl w:val="0"/>
        <w:kinsoku/>
        <w:wordWrap/>
        <w:overflowPunct/>
        <w:topLinePunct w:val="0"/>
        <w:autoSpaceDE/>
        <w:autoSpaceDN/>
        <w:bidi w:val="0"/>
        <w:snapToGrid/>
        <w:spacing w:line="360" w:lineRule="auto"/>
        <w:ind w:firstLine="482" w:firstLineChars="200"/>
        <w:outlineLvl w:val="2"/>
        <w:rPr>
          <w:rFonts w:eastAsia="仿宋"/>
          <w:b/>
          <w:color w:val="000000" w:themeColor="text1"/>
          <w:sz w:val="24"/>
          <w:highlight w:val="none"/>
          <w14:textFill>
            <w14:solidFill>
              <w14:schemeClr w14:val="tx1"/>
            </w14:solidFill>
          </w14:textFill>
        </w:rPr>
      </w:pPr>
      <w:r>
        <w:rPr>
          <w:rFonts w:eastAsia="仿宋"/>
          <w:b/>
          <w:color w:val="000000" w:themeColor="text1"/>
          <w:sz w:val="24"/>
          <w:highlight w:val="none"/>
          <w14:textFill>
            <w14:solidFill>
              <w14:schemeClr w14:val="tx1"/>
            </w14:solidFill>
          </w14:textFill>
        </w:rPr>
        <w:t>（</w:t>
      </w:r>
      <w:r>
        <w:rPr>
          <w:rFonts w:hint="eastAsia" w:eastAsia="仿宋"/>
          <w:b/>
          <w:color w:val="000000" w:themeColor="text1"/>
          <w:sz w:val="24"/>
          <w:highlight w:val="none"/>
          <w:lang w:eastAsia="zh-CN"/>
          <w14:textFill>
            <w14:solidFill>
              <w14:schemeClr w14:val="tx1"/>
            </w14:solidFill>
          </w14:textFill>
        </w:rPr>
        <w:t>七</w:t>
      </w:r>
      <w:r>
        <w:rPr>
          <w:rFonts w:eastAsia="仿宋"/>
          <w:b/>
          <w:color w:val="000000" w:themeColor="text1"/>
          <w:sz w:val="24"/>
          <w:highlight w:val="none"/>
          <w14:textFill>
            <w14:solidFill>
              <w14:schemeClr w14:val="tx1"/>
            </w14:solidFill>
          </w14:textFill>
        </w:rPr>
        <w:t>）联合体响应</w:t>
      </w:r>
      <w:r>
        <w:rPr>
          <w:rFonts w:hint="eastAsia" w:ascii="仿宋" w:hAnsi="仿宋" w:eastAsia="仿宋"/>
          <w:b/>
          <w:color w:val="000000" w:themeColor="text1"/>
          <w:sz w:val="24"/>
          <w:highlight w:val="none"/>
          <w14:textFill>
            <w14:solidFill>
              <w14:schemeClr w14:val="tx1"/>
            </w14:solidFill>
          </w14:textFill>
        </w:rPr>
        <w:t>（实质性要求）</w:t>
      </w:r>
    </w:p>
    <w:p w14:paraId="679ED0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1.本项目是否接受联合体响应，以“供应商须知附表”为准。</w:t>
      </w:r>
    </w:p>
    <w:p w14:paraId="4368B0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eastAsia="仿宋"/>
          <w:b/>
          <w:color w:val="000000" w:themeColor="text1"/>
          <w:sz w:val="24"/>
          <w:highlight w:val="none"/>
          <w14:textFill>
            <w14:solidFill>
              <w14:schemeClr w14:val="tx1"/>
            </w14:solidFill>
          </w14:textFill>
        </w:rPr>
        <w:t>（</w:t>
      </w:r>
      <w:r>
        <w:rPr>
          <w:rFonts w:hint="eastAsia" w:eastAsia="仿宋"/>
          <w:b/>
          <w:color w:val="000000" w:themeColor="text1"/>
          <w:sz w:val="24"/>
          <w:highlight w:val="none"/>
          <w:lang w:eastAsia="zh-CN"/>
          <w14:textFill>
            <w14:solidFill>
              <w14:schemeClr w14:val="tx1"/>
            </w14:solidFill>
          </w14:textFill>
        </w:rPr>
        <w:t>以下</w:t>
      </w:r>
      <w:r>
        <w:rPr>
          <w:rFonts w:hint="eastAsia" w:eastAsia="仿宋"/>
          <w:b/>
          <w:color w:val="000000" w:themeColor="text1"/>
          <w:sz w:val="24"/>
          <w:highlight w:val="none"/>
          <w:lang w:val="en-US" w:eastAsia="zh-CN"/>
          <w14:textFill>
            <w14:solidFill>
              <w14:schemeClr w14:val="tx1"/>
            </w14:solidFill>
          </w14:textFill>
        </w:rPr>
        <w:t>仅适用</w:t>
      </w:r>
      <w:r>
        <w:rPr>
          <w:rFonts w:eastAsia="仿宋"/>
          <w:b/>
          <w:color w:val="000000" w:themeColor="text1"/>
          <w:sz w:val="24"/>
          <w:highlight w:val="none"/>
          <w14:textFill>
            <w14:solidFill>
              <w14:schemeClr w14:val="tx1"/>
            </w14:solidFill>
          </w14:textFill>
        </w:rPr>
        <w:t>接受联合体响应</w:t>
      </w:r>
      <w:r>
        <w:rPr>
          <w:rFonts w:hint="eastAsia" w:eastAsia="仿宋"/>
          <w:b/>
          <w:color w:val="000000" w:themeColor="text1"/>
          <w:sz w:val="24"/>
          <w:highlight w:val="none"/>
          <w:lang w:val="en-US" w:eastAsia="zh-CN"/>
          <w14:textFill>
            <w14:solidFill>
              <w14:schemeClr w14:val="tx1"/>
            </w14:solidFill>
          </w14:textFill>
        </w:rPr>
        <w:t>的情形</w:t>
      </w:r>
      <w:r>
        <w:rPr>
          <w:rFonts w:eastAsia="仿宋"/>
          <w:b/>
          <w:color w:val="000000" w:themeColor="text1"/>
          <w:sz w:val="24"/>
          <w:highlight w:val="none"/>
          <w14:textFill>
            <w14:solidFill>
              <w14:schemeClr w14:val="tx1"/>
            </w14:solidFill>
          </w14:textFill>
        </w:rPr>
        <w:t>）</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两个以上供应商可以组成一个联合体竞争性磋商，以一个供应商的身份竞争性磋商。以联合体形式参加竞争性磋商的，联合体各方均应当符合《中华人民共和国政府采购法》第二十二条规定的条件。</w:t>
      </w:r>
    </w:p>
    <w:p w14:paraId="71889E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3.联合体各方之间应当签订联合体竞争性磋商协议，明确约定联合体各方承担的工作和相应的责任。联合体参与竞争性磋商的，应在响应文件中提供联合体协议。</w:t>
      </w:r>
    </w:p>
    <w:p w14:paraId="17EC1A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4.联合体应当确定其中一个单位为竞争性磋商的全权代表，负责参加竞争性磋商的一切事务。</w:t>
      </w:r>
    </w:p>
    <w:p w14:paraId="1A4D0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5.联合体各方应当共同与采购人签订采购合同，就采购合同约定的事项对采购人承担连带责任。</w:t>
      </w:r>
    </w:p>
    <w:p w14:paraId="3450F6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6.联合体中有同类资质的供应商按照联合体分工承担相同工作的，将按照资质等级较低的供应商确定资质等级。</w:t>
      </w:r>
    </w:p>
    <w:p w14:paraId="5403BC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7.以联合体形式参加采购活动的，联合体各方不得再单独参加或者与其他供应商另外组成联合体参加同一合同项下的采购活动。</w:t>
      </w:r>
    </w:p>
    <w:p w14:paraId="38586841">
      <w:pPr>
        <w:pageBreakBefore w:val="0"/>
        <w:widowControl w:val="0"/>
        <w:kinsoku/>
        <w:wordWrap/>
        <w:overflowPunct/>
        <w:topLinePunct w:val="0"/>
        <w:autoSpaceDE/>
        <w:autoSpaceDN/>
        <w:bidi w:val="0"/>
        <w:snapToGrid/>
        <w:spacing w:line="360" w:lineRule="auto"/>
        <w:ind w:firstLine="482" w:firstLineChars="200"/>
        <w:outlineLvl w:val="2"/>
        <w:rPr>
          <w:rFonts w:hint="eastAsia" w:eastAsia="仿宋"/>
          <w:b/>
          <w:color w:val="000000" w:themeColor="text1"/>
          <w:sz w:val="24"/>
          <w:highlight w:val="none"/>
          <w:lang w:val="en-US" w:eastAsia="zh-CN"/>
          <w14:textFill>
            <w14:solidFill>
              <w14:schemeClr w14:val="tx1"/>
            </w14:solidFill>
          </w14:textFill>
        </w:rPr>
      </w:pPr>
      <w:r>
        <w:rPr>
          <w:rFonts w:hint="eastAsia" w:eastAsia="仿宋"/>
          <w:b/>
          <w:color w:val="000000" w:themeColor="text1"/>
          <w:sz w:val="24"/>
          <w:highlight w:val="none"/>
          <w:lang w:val="en-US" w:eastAsia="zh-CN"/>
          <w14:textFill>
            <w14:solidFill>
              <w14:schemeClr w14:val="tx1"/>
            </w14:solidFill>
          </w14:textFill>
        </w:rPr>
        <w:t>（八）磋商保证金</w:t>
      </w:r>
      <w:r>
        <w:rPr>
          <w:rFonts w:hint="eastAsia" w:eastAsia="仿宋"/>
          <w:b/>
          <w:color w:val="000000" w:themeColor="text1"/>
          <w:sz w:val="24"/>
          <w:highlight w:val="none"/>
          <w14:textFill>
            <w14:solidFill>
              <w14:schemeClr w14:val="tx1"/>
            </w14:solidFill>
          </w14:textFill>
        </w:rPr>
        <w:t>（实质性要求）</w:t>
      </w:r>
    </w:p>
    <w:p w14:paraId="3B3501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1.本项目是否交纳磋商保证金，以“供应商须知附表”为准。</w:t>
      </w:r>
    </w:p>
    <w:p w14:paraId="089B28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hint="eastAsia" w:eastAsia="仿宋"/>
          <w:b/>
          <w:color w:val="000000" w:themeColor="text1"/>
          <w:sz w:val="24"/>
          <w:highlight w:val="none"/>
          <w:lang w:val="en-US" w:eastAsia="zh-CN"/>
          <w14:textFill>
            <w14:solidFill>
              <w14:schemeClr w14:val="tx1"/>
            </w14:solidFill>
          </w14:textFill>
        </w:rPr>
        <w:t>（以下仅适用于交纳保证金的情形</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）供应商应以人民币按磋商文件要求足额缴纳磋商保证金。联合体磋商的，可以由联合体的一方或者共同提交磋商保证金，以一方名义提交磋商保证金的，对联合体各方均具有约束力。</w:t>
      </w:r>
    </w:p>
    <w:p w14:paraId="4E5AC0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3.未按磋商文件要求在规定时间前交纳规定数额磋商保证金的响应文件无效。</w:t>
      </w:r>
    </w:p>
    <w:p w14:paraId="11805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4.供应商所交纳的磋商保证金不计利息。</w:t>
      </w:r>
    </w:p>
    <w:p w14:paraId="65DBD5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5.发生下列情形之一的，采购代理机构将不予退还磋商保证金：</w:t>
      </w:r>
    </w:p>
    <w:p w14:paraId="42487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（1）在磋商文件规定的提交响应文件截止时间后撤回响应文件的；</w:t>
      </w:r>
    </w:p>
    <w:p w14:paraId="4A5DF3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（2）在采购人确定成交供应商之前放弃成交候选资格的；</w:t>
      </w:r>
    </w:p>
    <w:p w14:paraId="3D06BD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（3）成交后放弃、不领取或者不接收成交通知书的；</w:t>
      </w:r>
    </w:p>
    <w:p w14:paraId="2F5AE6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（4）由于成交供应商的原因未能按照磋商文件的规定与采购人签订合同的；</w:t>
      </w:r>
    </w:p>
    <w:p w14:paraId="5B4E6A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（5）由于成交供应商的原因未能按照磋商文件的规定交纳履约保证金的；</w:t>
      </w:r>
    </w:p>
    <w:p w14:paraId="3658AF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（6）供应商在采购活动中提供虚假材料的；</w:t>
      </w:r>
    </w:p>
    <w:p w14:paraId="04D127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（7）报价有效期内，供应商在采购活动中有违法、违规、违纪行为。</w:t>
      </w:r>
    </w:p>
    <w:p w14:paraId="012FDA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（8）磋商文件规定的其他不予退还磋商保证金的情形。</w:t>
      </w:r>
    </w:p>
    <w:p w14:paraId="3811381D">
      <w:pPr>
        <w:pageBreakBefore w:val="0"/>
        <w:widowControl w:val="0"/>
        <w:kinsoku/>
        <w:wordWrap/>
        <w:overflowPunct/>
        <w:topLinePunct w:val="0"/>
        <w:autoSpaceDE/>
        <w:autoSpaceDN/>
        <w:bidi w:val="0"/>
        <w:snapToGrid/>
        <w:spacing w:line="360" w:lineRule="auto"/>
        <w:ind w:firstLine="562" w:firstLineChars="200"/>
        <w:jc w:val="center"/>
        <w:outlineLvl w:val="1"/>
        <w:rPr>
          <w:rFonts w:ascii="Times New Roman" w:hAnsi="Times New Roman" w:eastAsia="仿宋" w:cs="Times New Roman"/>
          <w:b/>
          <w:color w:val="000000" w:themeColor="text1"/>
          <w:sz w:val="28"/>
          <w:szCs w:val="28"/>
          <w:highlight w:val="none"/>
          <w14:textFill>
            <w14:solidFill>
              <w14:schemeClr w14:val="tx1"/>
            </w14:solidFill>
          </w14:textFill>
        </w:rPr>
      </w:pPr>
      <w:r>
        <w:rPr>
          <w:rFonts w:ascii="Times New Roman" w:hAnsi="Times New Roman" w:eastAsia="仿宋" w:cs="Times New Roman"/>
          <w:b/>
          <w:color w:val="000000" w:themeColor="text1"/>
          <w:sz w:val="28"/>
          <w:szCs w:val="28"/>
          <w:highlight w:val="none"/>
          <w14:textFill>
            <w14:solidFill>
              <w14:schemeClr w14:val="tx1"/>
            </w14:solidFill>
          </w14:textFill>
        </w:rPr>
        <w:t>三、</w:t>
      </w:r>
      <w:r>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t>磋商</w:t>
      </w:r>
      <w:r>
        <w:rPr>
          <w:rFonts w:ascii="Times New Roman" w:hAnsi="Times New Roman" w:eastAsia="仿宋" w:cs="Times New Roman"/>
          <w:b/>
          <w:color w:val="000000" w:themeColor="text1"/>
          <w:sz w:val="28"/>
          <w:szCs w:val="28"/>
          <w:highlight w:val="none"/>
          <w14:textFill>
            <w14:solidFill>
              <w14:schemeClr w14:val="tx1"/>
            </w14:solidFill>
          </w14:textFill>
        </w:rPr>
        <w:t>文件</w:t>
      </w:r>
    </w:p>
    <w:p w14:paraId="26DB59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（一）磋商文件的构成</w:t>
      </w:r>
    </w:p>
    <w:p w14:paraId="118EB3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1.磋商文件是供应商准备响应文件和参加磋商的依据，同时也是磋商的重要依据。磋商文件用以阐明磋商项目所需的资质、技术、服务及报价等要求、磋商程序、有关规定和注意事项以及合同主要条款等。</w:t>
      </w:r>
    </w:p>
    <w:p w14:paraId="04C4CF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9" w:name="_Toc183582211"/>
      <w:bookmarkStart w:id="10" w:name="_Toc183682348"/>
      <w:bookmarkStart w:id="11" w:name="_Toc217446040"/>
    </w:p>
    <w:p w14:paraId="261472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（二）磋商文件的澄清</w:t>
      </w:r>
      <w:bookmarkEnd w:id="9"/>
      <w:bookmarkEnd w:id="10"/>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和修改</w:t>
      </w:r>
      <w:bookmarkEnd w:id="11"/>
    </w:p>
    <w:p w14:paraId="525473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bookmarkStart w:id="12" w:name="_Toc208848971"/>
      <w:bookmarkStart w:id="13" w:name="_Toc217446041"/>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1.在提交首次响应文件截止时间前，采购人、采购代理机构可以对磋商文件进行澄清或者修改。</w:t>
      </w:r>
    </w:p>
    <w:p w14:paraId="01CA0B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2.采购代理机构对已发出的磋商文件进行澄清或者修改，采购代理机构将在网上发布更正公告。</w:t>
      </w:r>
    </w:p>
    <w:p w14:paraId="02E2D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供应商应于提交响应文件截止前，在网上关注本项目的更正公告，以保证其对磋商文件做出正确的响应。供应商未按要求下载相关文件，或由于未及时关注更正公告的信息造成的后果，其责任由供应商自行负责。</w:t>
      </w:r>
    </w:p>
    <w:p w14:paraId="50DFD32B">
      <w:pPr>
        <w:pStyle w:val="5"/>
        <w:keepNext w:val="0"/>
        <w:keepLines w:val="0"/>
        <w:pageBreakBefore w:val="0"/>
        <w:widowControl w:val="0"/>
        <w:kinsoku/>
        <w:wordWrap/>
        <w:overflowPunct/>
        <w:topLinePunct w:val="0"/>
        <w:autoSpaceDE/>
        <w:autoSpaceDN/>
        <w:bidi w:val="0"/>
        <w:snapToGrid/>
        <w:spacing w:before="0" w:after="0" w:line="360" w:lineRule="auto"/>
        <w:ind w:firstLine="482" w:firstLineChars="200"/>
        <w:rPr>
          <w:rFonts w:hint="eastAsia" w:ascii="仿宋" w:hAnsi="仿宋" w:eastAsia="仿宋"/>
          <w:color w:val="000000" w:themeColor="text1"/>
          <w:sz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w:t>
      </w:r>
      <w:r>
        <w:rPr>
          <w:rFonts w:hint="eastAsia" w:eastAsia="仿宋" w:cs="Times New Roman"/>
          <w:b/>
          <w:color w:val="000000" w:themeColor="text1"/>
          <w:sz w:val="24"/>
          <w:szCs w:val="24"/>
          <w:highlight w:val="none"/>
          <w:lang w:val="en-US" w:eastAsia="zh-CN"/>
          <w14:textFill>
            <w14:solidFill>
              <w14:schemeClr w14:val="tx1"/>
            </w14:solidFill>
          </w14:textFill>
        </w:rPr>
        <w:t>三</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答疑会和现场考察</w:t>
      </w:r>
      <w:bookmarkEnd w:id="12"/>
      <w:bookmarkEnd w:id="13"/>
    </w:p>
    <w:p w14:paraId="6F2E87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1.本项目现场答疑考察与否，以“供应商须知附表”为准。</w:t>
      </w:r>
    </w:p>
    <w:p w14:paraId="34050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eastAsia="仿宋"/>
          <w:b/>
          <w:bCs w:val="0"/>
          <w:color w:val="000000" w:themeColor="text1"/>
          <w:sz w:val="24"/>
          <w:highlight w:val="none"/>
          <w14:textFill>
            <w14:solidFill>
              <w14:schemeClr w14:val="tx1"/>
            </w14:solidFill>
          </w14:textFill>
        </w:rPr>
        <w:t>（</w:t>
      </w:r>
      <w:r>
        <w:rPr>
          <w:rFonts w:hint="eastAsia" w:eastAsia="仿宋"/>
          <w:b/>
          <w:bCs w:val="0"/>
          <w:color w:val="000000" w:themeColor="text1"/>
          <w:sz w:val="24"/>
          <w:highlight w:val="none"/>
          <w:lang w:eastAsia="zh-CN"/>
          <w14:textFill>
            <w14:solidFill>
              <w14:schemeClr w14:val="tx1"/>
            </w14:solidFill>
          </w14:textFill>
        </w:rPr>
        <w:t>以下</w:t>
      </w:r>
      <w:r>
        <w:rPr>
          <w:rFonts w:hint="eastAsia" w:eastAsia="仿宋"/>
          <w:b/>
          <w:bCs w:val="0"/>
          <w:color w:val="000000" w:themeColor="text1"/>
          <w:sz w:val="24"/>
          <w:highlight w:val="none"/>
          <w:lang w:val="en-US" w:eastAsia="zh-CN"/>
          <w14:textFill>
            <w14:solidFill>
              <w14:schemeClr w14:val="tx1"/>
            </w14:solidFill>
          </w14:textFill>
        </w:rPr>
        <w:t>仅适用</w:t>
      </w:r>
      <w:r>
        <w:rPr>
          <w:rFonts w:hint="eastAsia" w:eastAsia="仿宋"/>
          <w:b/>
          <w:bCs w:val="0"/>
          <w:color w:val="000000" w:themeColor="text1"/>
          <w:sz w:val="24"/>
          <w:highlight w:val="none"/>
          <w:lang w:eastAsia="zh-CN"/>
          <w14:textFill>
            <w14:solidFill>
              <w14:schemeClr w14:val="tx1"/>
            </w14:solidFill>
          </w14:textFill>
        </w:rPr>
        <w:t>接受</w:t>
      </w:r>
      <w:r>
        <w:rPr>
          <w:rFonts w:hint="eastAsia" w:ascii="Times New Roman" w:hAnsi="Times New Roman" w:eastAsia="仿宋" w:cs="Times New Roman"/>
          <w:b/>
          <w:bCs w:val="0"/>
          <w:color w:val="000000" w:themeColor="text1"/>
          <w:sz w:val="24"/>
          <w:szCs w:val="24"/>
          <w:highlight w:val="none"/>
          <w:lang w:val="en-US" w:eastAsia="zh-CN"/>
          <w14:textFill>
            <w14:solidFill>
              <w14:schemeClr w14:val="tx1"/>
            </w14:solidFill>
          </w14:textFill>
        </w:rPr>
        <w:t>现场答疑考察</w:t>
      </w:r>
      <w:r>
        <w:rPr>
          <w:rFonts w:hint="eastAsia" w:eastAsia="仿宋"/>
          <w:b/>
          <w:bCs w:val="0"/>
          <w:color w:val="000000" w:themeColor="text1"/>
          <w:sz w:val="24"/>
          <w:highlight w:val="none"/>
          <w:lang w:val="en-US" w:eastAsia="zh-CN"/>
          <w14:textFill>
            <w14:solidFill>
              <w14:schemeClr w14:val="tx1"/>
            </w14:solidFill>
          </w14:textFill>
        </w:rPr>
        <w:t>的情形</w:t>
      </w:r>
      <w:r>
        <w:rPr>
          <w:rFonts w:eastAsia="仿宋"/>
          <w:b/>
          <w:bCs w:val="0"/>
          <w:color w:val="000000" w:themeColor="text1"/>
          <w:sz w:val="24"/>
          <w:highlight w:val="none"/>
          <w14:textFill>
            <w14:solidFill>
              <w14:schemeClr w14:val="tx1"/>
            </w14:solidFill>
          </w14:textFill>
        </w:rPr>
        <w:t>）</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根据采购项目和具体情况，采购人、采购代理机构认为有必要，可以在磋商文件提供期限截止后首次响应文件提交截止前，组织已获取磋商文件的潜在供应商现场考察或者召开答疑会。</w:t>
      </w:r>
    </w:p>
    <w:p w14:paraId="586D4F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21185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4.供应商考察现场或者参加答疑会所发生的一切费用由供应商自己承担。</w:t>
      </w:r>
    </w:p>
    <w:p w14:paraId="7A1EE6D4">
      <w:pPr>
        <w:pageBreakBefore w:val="0"/>
        <w:widowControl w:val="0"/>
        <w:kinsoku/>
        <w:wordWrap/>
        <w:overflowPunct/>
        <w:topLinePunct w:val="0"/>
        <w:autoSpaceDE/>
        <w:autoSpaceDN/>
        <w:bidi w:val="0"/>
        <w:snapToGrid/>
        <w:spacing w:line="360" w:lineRule="auto"/>
        <w:ind w:firstLine="562" w:firstLineChars="200"/>
        <w:jc w:val="center"/>
        <w:outlineLvl w:val="1"/>
        <w:rPr>
          <w:rFonts w:ascii="Times New Roman" w:hAnsi="Times New Roman" w:eastAsia="仿宋" w:cs="Times New Roman"/>
          <w:b/>
          <w:color w:val="000000" w:themeColor="text1"/>
          <w:sz w:val="28"/>
          <w:szCs w:val="28"/>
          <w:highlight w:val="none"/>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t>四、响应</w:t>
      </w:r>
      <w:r>
        <w:rPr>
          <w:rFonts w:ascii="Times New Roman" w:hAnsi="Times New Roman" w:eastAsia="仿宋" w:cs="Times New Roman"/>
          <w:b/>
          <w:color w:val="000000" w:themeColor="text1"/>
          <w:sz w:val="28"/>
          <w:szCs w:val="28"/>
          <w:highlight w:val="none"/>
          <w14:textFill>
            <w14:solidFill>
              <w14:schemeClr w14:val="tx1"/>
            </w14:solidFill>
          </w14:textFill>
        </w:rPr>
        <w:t>文件</w:t>
      </w:r>
    </w:p>
    <w:p w14:paraId="369ACB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（一）</w:t>
      </w:r>
      <w:r>
        <w:rPr>
          <w:rFonts w:hint="eastAsia" w:ascii="Times New Roman" w:hAnsi="Times New Roman" w:eastAsia="仿宋" w:cs="Times New Roman"/>
          <w:b/>
          <w:color w:val="000000" w:themeColor="text1"/>
          <w:sz w:val="24"/>
          <w:szCs w:val="24"/>
          <w:highlight w:val="none"/>
          <w14:textFill>
            <w14:solidFill>
              <w14:schemeClr w14:val="tx1"/>
            </w14:solidFill>
          </w14:textFill>
        </w:rPr>
        <w:t>响应文件的组成</w:t>
      </w:r>
    </w:p>
    <w:p w14:paraId="194FD3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Cs w:val="0"/>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1.供应商编写的响应文件包括资格性响应文件和其他响应文件两部分，分册装订。</w:t>
      </w:r>
    </w:p>
    <w:p w14:paraId="0AF6B0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bookmarkStart w:id="14" w:name="_Toc183582216"/>
      <w:bookmarkStart w:id="15" w:name="_Toc183682353"/>
      <w:bookmarkStart w:id="16" w:name="_Toc217446044"/>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（二）</w:t>
      </w:r>
      <w:r>
        <w:rPr>
          <w:rFonts w:hint="eastAsia" w:ascii="Times New Roman" w:hAnsi="Times New Roman" w:eastAsia="仿宋" w:cs="Times New Roman"/>
          <w:b/>
          <w:color w:val="000000" w:themeColor="text1"/>
          <w:sz w:val="24"/>
          <w:szCs w:val="24"/>
          <w:highlight w:val="none"/>
          <w14:textFill>
            <w14:solidFill>
              <w14:schemeClr w14:val="tx1"/>
            </w14:solidFill>
          </w14:textFill>
        </w:rPr>
        <w:t>响应文件的语言</w:t>
      </w:r>
    </w:p>
    <w:p w14:paraId="12288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供应商提交的响应文件以及供应商与磋商小组在磋商过程中的所有来往书面文件原则上使用中文。响应文件中如附有外文资料，要对应翻译成中文并附在相关外文资料后面，未翻译的外文资料，磋商小组将视其为无效材料，但以下情形除外：</w:t>
      </w:r>
    </w:p>
    <w:p w14:paraId="100418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（1）供应商的法定代表人为外籍人士的，法定代表人的签字和护照；</w:t>
      </w:r>
    </w:p>
    <w:p w14:paraId="529CF8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（2）对于如生产厂家授权书、原厂技术证明资料及一些行业标准、国家标准、国际标准或者行业认证等需要以非中文表述且不宜翻译为中文的。</w:t>
      </w:r>
    </w:p>
    <w:p w14:paraId="1B06AD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2.翻译的中文资料与外文资料如果出现差异和矛盾，以中文为准。涉嫌提供虚假材料的按照相关法律法规处理。</w:t>
      </w:r>
    </w:p>
    <w:p w14:paraId="33CBF6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3.如因未翻译而造成对供应商的不利后果，由供应商承担。</w:t>
      </w:r>
    </w:p>
    <w:p w14:paraId="123AEB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（三）</w:t>
      </w:r>
      <w:r>
        <w:rPr>
          <w:rFonts w:hint="eastAsia" w:ascii="Times New Roman" w:hAnsi="Times New Roman" w:eastAsia="仿宋" w:cs="Times New Roman"/>
          <w:b/>
          <w:color w:val="000000" w:themeColor="text1"/>
          <w:sz w:val="24"/>
          <w:szCs w:val="24"/>
          <w:highlight w:val="none"/>
          <w14:textFill>
            <w14:solidFill>
              <w14:schemeClr w14:val="tx1"/>
            </w14:solidFill>
          </w14:textFill>
        </w:rPr>
        <w:t>计量单位</w:t>
      </w:r>
      <w:bookmarkEnd w:id="14"/>
      <w:bookmarkEnd w:id="15"/>
      <w:bookmarkEnd w:id="16"/>
      <w:r>
        <w:rPr>
          <w:rFonts w:hint="eastAsia" w:ascii="Times New Roman" w:hAnsi="Times New Roman" w:eastAsia="仿宋" w:cs="Times New Roman"/>
          <w:b/>
          <w:color w:val="000000" w:themeColor="text1"/>
          <w:sz w:val="24"/>
          <w:szCs w:val="24"/>
          <w:highlight w:val="none"/>
          <w14:textFill>
            <w14:solidFill>
              <w14:schemeClr w14:val="tx1"/>
            </w14:solidFill>
          </w14:textFill>
        </w:rPr>
        <w:t>（实质性要求）</w:t>
      </w:r>
    </w:p>
    <w:p w14:paraId="5E4850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bCs/>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除磋商文件中另有规定外，本次采购项目所有合同项下的报价均采用国家法定的计量单位。</w:t>
      </w:r>
      <w:bookmarkStart w:id="17" w:name="_Toc217446045"/>
    </w:p>
    <w:p w14:paraId="4304305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四</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）报价（实质性要求）</w:t>
      </w:r>
    </w:p>
    <w:p w14:paraId="3F6BD3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1.本次磋商项目的报价货币为人民币，报价以磋商文件规定为准。</w:t>
      </w:r>
    </w:p>
    <w:p w14:paraId="6156DE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2.供应商的报价应是供应商响应采购项目要求的全部工作内容的价格体现，是最终用户验收合格后的总价，包含了供应商完成本项目所需的一切费用，即项目包干价。</w:t>
      </w:r>
    </w:p>
    <w:p w14:paraId="2C647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本项目采取多轮报价方式，以供应商最后一轮报价为其有效报价。供应商的各轮报价均不得高于本项目所设的最高限价。供应商未在首次响应文件中作出第一轮报价或供应商的任意一轮报价高于本项目所设最高限价的，其响应文件作无效处理。</w:t>
      </w:r>
    </w:p>
    <w:p w14:paraId="233BAA5E">
      <w:pPr>
        <w:pageBreakBefore w:val="0"/>
        <w:widowControl w:val="0"/>
        <w:kinsoku/>
        <w:wordWrap/>
        <w:overflowPunct/>
        <w:topLinePunct w:val="0"/>
        <w:autoSpaceDE/>
        <w:autoSpaceDN/>
        <w:bidi w:val="0"/>
        <w:snapToGrid/>
        <w:spacing w:line="360" w:lineRule="auto"/>
        <w:ind w:firstLine="482" w:firstLineChars="200"/>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（五）响应文件有效期（实质性要求）</w:t>
      </w:r>
    </w:p>
    <w:p w14:paraId="490F48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本项目响应文件有效期为提交磋商首次响应文件截止之日起</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90</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天。供应商响应文件中必须载明响应文件有效期，响应文件中载明的响应文件有效期可以长于磋商文件规定的期限，但不得短于磋商文件规定的期限。否则，其响应文件将作为无效响应处理。</w:t>
      </w:r>
    </w:p>
    <w:p w14:paraId="6C9F8E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（六）知识产权（实质性要求）</w:t>
      </w:r>
    </w:p>
    <w:p w14:paraId="7A7E1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B2A16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2.除非磋商文件特别规定，采购人享有本项目实施过程中产生的知识成果及知识产权。</w:t>
      </w:r>
    </w:p>
    <w:p w14:paraId="60D7FC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14:paraId="5A1590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4.如采用供应商所不拥有的知识产权，则在报价中必须包括合法获取该知识产权的相关费用。</w:t>
      </w:r>
    </w:p>
    <w:bookmarkEnd w:id="17"/>
    <w:p w14:paraId="25FD389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七</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）响应文件格式</w:t>
      </w:r>
    </w:p>
    <w:p w14:paraId="477814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bCs w:val="0"/>
          <w:color w:val="000000" w:themeColor="text1"/>
          <w:kern w:val="2"/>
          <w:sz w:val="24"/>
          <w:szCs w:val="24"/>
          <w:highlight w:val="none"/>
          <w:lang w:val="en-US" w:eastAsia="zh-CN" w:bidi="ar-SA"/>
          <w14:textFill>
            <w14:solidFill>
              <w14:schemeClr w14:val="tx1"/>
            </w14:solidFill>
          </w14:textFill>
        </w:rPr>
      </w:pPr>
      <w:bookmarkStart w:id="18" w:name="_Toc89075877"/>
      <w:bookmarkStart w:id="19" w:name="_Toc183682363"/>
      <w:bookmarkStart w:id="20" w:name="_Toc217446053"/>
      <w:bookmarkStart w:id="21" w:name="_Toc77400781"/>
      <w:bookmarkStart w:id="22" w:name="_Toc183582226"/>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供应商可参照磋商文件提供的格式，进行编制响应文件。</w:t>
      </w:r>
    </w:p>
    <w:p w14:paraId="2949BADE">
      <w:pPr>
        <w:pStyle w:val="5"/>
        <w:keepNext w:val="0"/>
        <w:keepLines w:val="0"/>
        <w:pageBreakBefore w:val="0"/>
        <w:widowControl w:val="0"/>
        <w:kinsoku/>
        <w:wordWrap/>
        <w:overflowPunct/>
        <w:topLinePunct w:val="0"/>
        <w:autoSpaceDE/>
        <w:autoSpaceDN/>
        <w:bidi w:val="0"/>
        <w:snapToGrid/>
        <w:spacing w:before="0" w:after="0" w:line="360" w:lineRule="auto"/>
        <w:ind w:firstLine="482" w:firstLineChars="200"/>
        <w:rPr>
          <w:rFonts w:hint="eastAsia" w:ascii="仿宋" w:hAnsi="仿宋" w:eastAsia="仿宋"/>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b/>
          <w:bCs w:val="0"/>
          <w:color w:val="000000" w:themeColor="text1"/>
          <w:kern w:val="2"/>
          <w:sz w:val="24"/>
          <w:szCs w:val="24"/>
          <w:highlight w:val="none"/>
          <w:lang w:val="en-US" w:eastAsia="zh-CN" w:bidi="ar-SA"/>
          <w14:textFill>
            <w14:solidFill>
              <w14:schemeClr w14:val="tx1"/>
            </w14:solidFill>
          </w14:textFill>
        </w:rPr>
        <w:t>（</w:t>
      </w:r>
      <w:r>
        <w:rPr>
          <w:rFonts w:hint="eastAsia" w:eastAsia="仿宋" w:cs="Times New Roman"/>
          <w:b/>
          <w:bCs w:val="0"/>
          <w:color w:val="000000" w:themeColor="text1"/>
          <w:kern w:val="2"/>
          <w:sz w:val="24"/>
          <w:szCs w:val="24"/>
          <w:highlight w:val="none"/>
          <w:lang w:val="en-US" w:eastAsia="zh-CN" w:bidi="ar-SA"/>
          <w14:textFill>
            <w14:solidFill>
              <w14:schemeClr w14:val="tx1"/>
            </w14:solidFill>
          </w14:textFill>
        </w:rPr>
        <w:t>八</w:t>
      </w:r>
      <w:r>
        <w:rPr>
          <w:rFonts w:hint="eastAsia" w:ascii="Times New Roman" w:hAnsi="Times New Roman" w:eastAsia="仿宋" w:cs="Times New Roman"/>
          <w:b/>
          <w:bCs w:val="0"/>
          <w:color w:val="000000" w:themeColor="text1"/>
          <w:kern w:val="2"/>
          <w:sz w:val="24"/>
          <w:szCs w:val="24"/>
          <w:highlight w:val="none"/>
          <w:lang w:val="en-US" w:eastAsia="zh-CN" w:bidi="ar-SA"/>
          <w14:textFill>
            <w14:solidFill>
              <w14:schemeClr w14:val="tx1"/>
            </w14:solidFill>
          </w14:textFill>
        </w:rPr>
        <w:t>）响应文件的编制和签署</w:t>
      </w:r>
    </w:p>
    <w:p w14:paraId="225DD9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1.响应文件的份数，以“供应商须知附表”为准。</w:t>
      </w:r>
      <w:r>
        <w:rPr>
          <w:rFonts w:hint="eastAsia" w:ascii="仿宋" w:hAnsi="仿宋" w:eastAsia="仿宋" w:cs="Times New Roman"/>
          <w:b/>
          <w:bCs/>
          <w:color w:val="000000" w:themeColor="text1"/>
          <w:kern w:val="2"/>
          <w:sz w:val="24"/>
          <w:szCs w:val="32"/>
          <w:highlight w:val="none"/>
          <w:lang w:val="en-US" w:eastAsia="zh-CN" w:bidi="ar-SA"/>
          <w14:textFill>
            <w14:solidFill>
              <w14:schemeClr w14:val="tx1"/>
            </w14:solidFill>
          </w14:textFill>
        </w:rPr>
        <w:t>（实质性要求）</w:t>
      </w:r>
    </w:p>
    <w:p w14:paraId="3B6654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2.若正本和副本有不一致的内容，以正本书面响应文件为准。</w:t>
      </w:r>
      <w:r>
        <w:rPr>
          <w:rFonts w:hint="eastAsia" w:ascii="仿宋" w:hAnsi="仿宋" w:eastAsia="仿宋" w:cs="Times New Roman"/>
          <w:b/>
          <w:bCs/>
          <w:color w:val="000000" w:themeColor="text1"/>
          <w:kern w:val="2"/>
          <w:sz w:val="24"/>
          <w:szCs w:val="32"/>
          <w:highlight w:val="none"/>
          <w:lang w:val="en-US" w:eastAsia="zh-CN" w:bidi="ar-SA"/>
          <w14:textFill>
            <w14:solidFill>
              <w14:schemeClr w14:val="tx1"/>
            </w14:solidFill>
          </w14:textFill>
        </w:rPr>
        <w:t>（实质性要求）</w:t>
      </w:r>
    </w:p>
    <w:p w14:paraId="513021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3.响应文件密封袋的最外层可以注明采购项目名称、采购项目编号、采购包号及名称（若有）、供应商名称、“正本”或“副本”字样。</w:t>
      </w:r>
    </w:p>
    <w:p w14:paraId="50B7F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4.响应文件应根据磋商文件的要求签署、盖章。</w:t>
      </w:r>
      <w:r>
        <w:rPr>
          <w:rFonts w:hint="eastAsia" w:ascii="仿宋" w:hAnsi="仿宋" w:eastAsia="仿宋" w:cs="Times New Roman"/>
          <w:b/>
          <w:bCs/>
          <w:color w:val="000000" w:themeColor="text1"/>
          <w:kern w:val="2"/>
          <w:sz w:val="24"/>
          <w:szCs w:val="32"/>
          <w:highlight w:val="none"/>
          <w:lang w:val="en-US" w:eastAsia="zh-CN" w:bidi="ar-SA"/>
          <w14:textFill>
            <w14:solidFill>
              <w14:schemeClr w14:val="tx1"/>
            </w14:solidFill>
          </w14:textFill>
        </w:rPr>
        <w:t>（实质性要求）</w:t>
      </w:r>
    </w:p>
    <w:p w14:paraId="2A9B01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5.响应文件正本和副本可采用打印或用不褪色、不变质的墨水书写，响应文件副本可采用正本的复印件。</w:t>
      </w:r>
    </w:p>
    <w:p w14:paraId="372E9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6.响应文件若涉及，行间插字、涂改或增删，应由供应商的法定代表人/单位负责人或其授权代表签字并盖供应商公章。</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（实质性要求）</w:t>
      </w:r>
    </w:p>
    <w:p w14:paraId="7CBA22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7.响应文件应由供应商法定代表人/主要负责人/本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（实质性要求）</w:t>
      </w:r>
    </w:p>
    <w:p w14:paraId="3364DC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8.响应文件正本和副本可以采用A4幅面纸胶装方式装订成册并逐页编码。</w:t>
      </w:r>
    </w:p>
    <w:p w14:paraId="2028EF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九</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）响应文件的密封</w:t>
      </w:r>
    </w:p>
    <w:p w14:paraId="53E43E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1.响应文件正本和副本可以单独密封包装，也可以所有响应文件密封包装在一个密封袋内。</w:t>
      </w:r>
    </w:p>
    <w:p w14:paraId="3E2496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2.响应文件所有外层应当密封完好。</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（实质性要求）</w:t>
      </w:r>
    </w:p>
    <w:p w14:paraId="5C08E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3.未密封的响应文件，采购人、采购代理机构将拒收或者在法定时间允许的范围内，要求修改完善后接收。</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（实质性要求）</w:t>
      </w:r>
    </w:p>
    <w:p w14:paraId="0B17BD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十</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）响应文件的提交</w:t>
      </w:r>
    </w:p>
    <w:p w14:paraId="67EB65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1.响应文件</w:t>
      </w:r>
      <w:r>
        <w:rPr>
          <w:rFonts w:hint="eastAsia" w:ascii="Times New Roman" w:hAnsi="Times New Roman" w:eastAsia="仿宋" w:cs="Times New Roman"/>
          <w:color w:val="000000" w:themeColor="text1"/>
          <w:sz w:val="24"/>
          <w:szCs w:val="24"/>
          <w:highlight w:val="none"/>
          <w14:textFill>
            <w14:solidFill>
              <w14:schemeClr w14:val="tx1"/>
            </w14:solidFill>
          </w14:textFill>
        </w:rPr>
        <w:t>应在</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提交</w:t>
      </w:r>
      <w:r>
        <w:rPr>
          <w:rFonts w:hint="eastAsia" w:ascii="Times New Roman" w:hAnsi="Times New Roman" w:eastAsia="仿宋" w:cs="Times New Roman"/>
          <w:color w:val="000000" w:themeColor="text1"/>
          <w:sz w:val="24"/>
          <w:szCs w:val="24"/>
          <w:highlight w:val="none"/>
          <w14:textFill>
            <w14:solidFill>
              <w14:schemeClr w14:val="tx1"/>
            </w14:solidFill>
          </w14:textFill>
        </w:rPr>
        <w:t>首次响应文件截止时间前送达。</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（实质性要求）</w:t>
      </w:r>
    </w:p>
    <w:p w14:paraId="7997B5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2.逾期送达或者未密封的响应文件，采购代理机构应当拒收。</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（实质性要求）</w:t>
      </w:r>
    </w:p>
    <w:p w14:paraId="39898E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3.最后报价表在磋商后，磋商小组要求供应商进行报价时提交。</w:t>
      </w:r>
    </w:p>
    <w:bookmarkEnd w:id="18"/>
    <w:bookmarkEnd w:id="19"/>
    <w:bookmarkEnd w:id="20"/>
    <w:bookmarkEnd w:id="21"/>
    <w:bookmarkEnd w:id="22"/>
    <w:p w14:paraId="438E95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000000" w:themeColor="text1"/>
          <w:sz w:val="24"/>
          <w:szCs w:val="24"/>
          <w:highlight w:val="none"/>
          <w14:textFill>
            <w14:solidFill>
              <w14:schemeClr w14:val="tx1"/>
            </w14:solidFill>
          </w14:textFill>
        </w:rPr>
      </w:pPr>
      <w:bookmarkStart w:id="23" w:name="_Toc217446055"/>
      <w:bookmarkStart w:id="24" w:name="_Toc183682365"/>
      <w:bookmarkStart w:id="25" w:name="_Toc183582228"/>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十一</w:t>
      </w: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color w:val="000000" w:themeColor="text1"/>
          <w:sz w:val="24"/>
          <w:szCs w:val="24"/>
          <w:highlight w:val="none"/>
          <w14:textFill>
            <w14:solidFill>
              <w14:schemeClr w14:val="tx1"/>
            </w14:solidFill>
          </w14:textFill>
        </w:rPr>
        <w:t>响应文件的修改和撤回</w:t>
      </w:r>
    </w:p>
    <w:p w14:paraId="229204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供应商在提交响应文件后可对其响应文件进行修改或撤回，但该修改或撤回的书面通知须在提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2CBD9E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2.供应商对响应文件修改的书面材料或撤回的通知应该按规定进行编写、密封、标注和递送，并注明“修改响应文件”字样。</w:t>
      </w:r>
    </w:p>
    <w:p w14:paraId="682C0B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3.供应商不得在提交截止时间起至响应文件有效期期满前撤回其响应文件。否则其磋商保证金将按相关规定不予退还。</w:t>
      </w:r>
    </w:p>
    <w:p w14:paraId="13762A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4.供应商对其提交的响应文件的真实性、合法性承担法律责任。</w:t>
      </w:r>
      <w:bookmarkEnd w:id="23"/>
      <w:bookmarkEnd w:id="24"/>
      <w:bookmarkEnd w:id="25"/>
    </w:p>
    <w:p w14:paraId="16E87307">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t>五、评审</w:t>
      </w:r>
    </w:p>
    <w:p w14:paraId="1A518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详见第七章</w:t>
      </w:r>
    </w:p>
    <w:p w14:paraId="45E869BC">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center"/>
        <w:textAlignment w:val="auto"/>
        <w:outlineLvl w:val="1"/>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t>六、成交事项</w:t>
      </w:r>
    </w:p>
    <w:p w14:paraId="750CCB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（一）成交结果</w:t>
      </w:r>
    </w:p>
    <w:p w14:paraId="262EBA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详见第七章。</w:t>
      </w:r>
    </w:p>
    <w:p w14:paraId="5D9190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（二）成交通知书</w:t>
      </w:r>
    </w:p>
    <w:p w14:paraId="5AA487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1.成交通知书为签订采购合同的依据之一，是合同的有效组成部分。</w:t>
      </w:r>
    </w:p>
    <w:p w14:paraId="4E6A66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2成交通知书对采购人和成交供应商均具有法律效力。成交通知书发出后，采购人无正当理由改变成交结果，或者成交供应商无正当理由放弃成交的，将承担相应的法律责任。</w:t>
      </w:r>
    </w:p>
    <w:p w14:paraId="1F30F5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成交供应商的响应文件作为无效响应文件处理或者其他规定的成交无效情形的，采购人或采购代理机构在取得有权主体的认定以后，有权宣布发出的成交通知书无效，并收回发出的成交通知书，依法重新确定成交供应商或者重新开展采购活动。</w:t>
      </w:r>
    </w:p>
    <w:p w14:paraId="21DC1EDA">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t>七、合同事项</w:t>
      </w:r>
    </w:p>
    <w:p w14:paraId="41D94C0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bookmarkStart w:id="26" w:name="_Toc101250646"/>
      <w:bookmarkStart w:id="27" w:name="_Toc209847069"/>
      <w:bookmarkStart w:id="28" w:name="_Toc101174151"/>
      <w:bookmarkStart w:id="29" w:name="_Toc430773927"/>
      <w:bookmarkStart w:id="30" w:name="_Toc101338364"/>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（一）签订合同</w:t>
      </w:r>
      <w:bookmarkEnd w:id="26"/>
      <w:bookmarkEnd w:id="27"/>
      <w:bookmarkEnd w:id="28"/>
      <w:bookmarkEnd w:id="29"/>
      <w:bookmarkEnd w:id="30"/>
    </w:p>
    <w:p w14:paraId="60C1F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1.成交供应商应在成交通知书发出之日起30日内与采购人签订采购合同。由于成交供应商的原因逾期未与采购人签订采购合同的，将视为放弃成交，取消其成交资格并将按相关规定进行处理。</w:t>
      </w:r>
    </w:p>
    <w:p w14:paraId="31C74C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2.磋商文件、成交供应商的响应文件及双方确认的澄清文件等，均为有法律约束力的经济合同的组成部分。</w:t>
      </w:r>
    </w:p>
    <w:p w14:paraId="290133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6C58F5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4.成交供应商因不可抗力原因不能履行采购合同或放弃成交的，采购人可以与排在成交供应商之后第一位的成交候选人签订采购合同，以此类推。</w:t>
      </w:r>
    </w:p>
    <w:p w14:paraId="4F1607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5.竞争性磋商文件、成交供应商提交的响应文件、磋商中的最后报价、成交供应商承诺书、成交通知书等均称为有法律约束力的合同组成内容。</w:t>
      </w:r>
    </w:p>
    <w:p w14:paraId="29147A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（二）合同分包（实质性要求）</w:t>
      </w:r>
    </w:p>
    <w:p w14:paraId="6A5F4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1.本项目是否接受合同分包，以“供应商须知附表”为准。</w:t>
      </w:r>
    </w:p>
    <w:p w14:paraId="637D68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zh-CN"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eastAsia="仿宋"/>
          <w:b/>
          <w:bCs w:val="0"/>
          <w:color w:val="000000" w:themeColor="text1"/>
          <w:sz w:val="24"/>
          <w:highlight w:val="none"/>
          <w14:textFill>
            <w14:solidFill>
              <w14:schemeClr w14:val="tx1"/>
            </w14:solidFill>
          </w14:textFill>
        </w:rPr>
        <w:t>（</w:t>
      </w:r>
      <w:r>
        <w:rPr>
          <w:rFonts w:hint="eastAsia" w:eastAsia="仿宋"/>
          <w:b/>
          <w:bCs w:val="0"/>
          <w:color w:val="000000" w:themeColor="text1"/>
          <w:sz w:val="24"/>
          <w:highlight w:val="none"/>
          <w:lang w:eastAsia="zh-CN"/>
          <w14:textFill>
            <w14:solidFill>
              <w14:schemeClr w14:val="tx1"/>
            </w14:solidFill>
          </w14:textFill>
        </w:rPr>
        <w:t>以下</w:t>
      </w:r>
      <w:r>
        <w:rPr>
          <w:rFonts w:hint="eastAsia" w:eastAsia="仿宋"/>
          <w:b/>
          <w:bCs w:val="0"/>
          <w:color w:val="000000" w:themeColor="text1"/>
          <w:sz w:val="24"/>
          <w:highlight w:val="none"/>
          <w:lang w:val="en-US" w:eastAsia="zh-CN"/>
          <w14:textFill>
            <w14:solidFill>
              <w14:schemeClr w14:val="tx1"/>
            </w14:solidFill>
          </w14:textFill>
        </w:rPr>
        <w:t>仅适用</w:t>
      </w:r>
      <w:r>
        <w:rPr>
          <w:rFonts w:hint="eastAsia" w:eastAsia="仿宋"/>
          <w:b/>
          <w:bCs w:val="0"/>
          <w:color w:val="000000" w:themeColor="text1"/>
          <w:sz w:val="24"/>
          <w:highlight w:val="none"/>
          <w:lang w:eastAsia="zh-CN"/>
          <w14:textFill>
            <w14:solidFill>
              <w14:schemeClr w14:val="tx1"/>
            </w14:solidFill>
          </w14:textFill>
        </w:rPr>
        <w:t>接受</w:t>
      </w:r>
      <w:r>
        <w:rPr>
          <w:rFonts w:hint="eastAsia" w:ascii="Times New Roman" w:hAnsi="Times New Roman" w:eastAsia="仿宋" w:cs="Times New Roman"/>
          <w:b/>
          <w:bCs w:val="0"/>
          <w:color w:val="000000" w:themeColor="text1"/>
          <w:sz w:val="24"/>
          <w:szCs w:val="24"/>
          <w:highlight w:val="none"/>
          <w:lang w:val="en-US" w:eastAsia="zh-CN"/>
          <w14:textFill>
            <w14:solidFill>
              <w14:schemeClr w14:val="tx1"/>
            </w14:solidFill>
          </w14:textFill>
        </w:rPr>
        <w:t>合同分包</w:t>
      </w:r>
      <w:r>
        <w:rPr>
          <w:rFonts w:hint="eastAsia" w:eastAsia="仿宋"/>
          <w:b/>
          <w:bCs w:val="0"/>
          <w:color w:val="000000" w:themeColor="text1"/>
          <w:sz w:val="24"/>
          <w:highlight w:val="none"/>
          <w:lang w:val="en-US" w:eastAsia="zh-CN"/>
          <w14:textFill>
            <w14:solidFill>
              <w14:schemeClr w14:val="tx1"/>
            </w14:solidFill>
          </w14:textFill>
        </w:rPr>
        <w:t>的情形</w:t>
      </w:r>
      <w:r>
        <w:rPr>
          <w:rFonts w:eastAsia="仿宋"/>
          <w:b/>
          <w:bCs w:val="0"/>
          <w:color w:val="000000" w:themeColor="text1"/>
          <w:sz w:val="24"/>
          <w:highlight w:val="none"/>
          <w14:textFill>
            <w14:solidFill>
              <w14:schemeClr w14:val="tx1"/>
            </w14:solidFill>
          </w14:textFill>
        </w:rPr>
        <w:t>）</w:t>
      </w:r>
      <w:r>
        <w:rPr>
          <w:rFonts w:hint="eastAsia" w:ascii="Times New Roman" w:hAnsi="Times New Roman" w:eastAsia="仿宋" w:cs="Times New Roman"/>
          <w:color w:val="000000" w:themeColor="text1"/>
          <w:sz w:val="24"/>
          <w:szCs w:val="24"/>
          <w:highlight w:val="none"/>
          <w:lang w:val="zh-CN" w:eastAsia="zh-CN"/>
          <w14:textFill>
            <w14:solidFill>
              <w14:schemeClr w14:val="tx1"/>
            </w14:solidFill>
          </w14:textFill>
        </w:rPr>
        <w:t>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7CE22E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zh-CN"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仿宋" w:cs="Times New Roman"/>
          <w:color w:val="000000" w:themeColor="text1"/>
          <w:sz w:val="24"/>
          <w:szCs w:val="24"/>
          <w:highlight w:val="none"/>
          <w:lang w:val="zh-CN" w:eastAsia="zh-CN"/>
          <w14:textFill>
            <w14:solidFill>
              <w14:schemeClr w14:val="tx1"/>
            </w14:solidFill>
          </w14:textFill>
        </w:rPr>
        <w:t>分包履行合同的部分应当为采购项目的非主体、非关键性工作，不属于成交供应商的主要合同义务。本项目可以分包履行的具体内容、金额或者比例。</w:t>
      </w:r>
    </w:p>
    <w:p w14:paraId="721113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0000" w:themeColor="text1"/>
          <w:highlight w:val="none"/>
          <w:lang w:val="zh-CN"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4.中小企业依据《政府采购促进中小企业发展管理办法》（财库〔2020〕46号）规定的政策获取政府采购合同后，小型、微型企业不得分包或转包给大型、中型企业，中型企业不得分包或转包给大型企业。</w:t>
      </w:r>
    </w:p>
    <w:p w14:paraId="4DA458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（三）合同转包（实质性要求）</w:t>
      </w:r>
    </w:p>
    <w:p w14:paraId="3C931B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090CE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2.成交供应商转包的，视同拒绝履行采购合同义务，将依法追究法律责任。</w:t>
      </w:r>
    </w:p>
    <w:p w14:paraId="58C7FA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（四）履约保证金（实质性要求）</w:t>
      </w:r>
    </w:p>
    <w:p w14:paraId="33377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1.本项目是否交纳履约保证金，以“供应商须知附表”为准。</w:t>
      </w:r>
    </w:p>
    <w:p w14:paraId="7C427A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（以下仅适用于交纳履约保证金的情形）</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成交供应商应在规定期限内交纳采购文件规定数额的履约保证金。</w:t>
      </w:r>
    </w:p>
    <w:p w14:paraId="6C9D89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3.如果成交供应商未按照采购文件的规定交纳履约保证金，且又无正当理由的，将视为放弃成交。</w:t>
      </w:r>
    </w:p>
    <w:p w14:paraId="211503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4.履约保证金退还方式及时间：以“供应商须知附表”为准。</w:t>
      </w:r>
    </w:p>
    <w:p w14:paraId="549004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5.履约保证金不予退还情形：</w:t>
      </w:r>
    </w:p>
    <w:p w14:paraId="362B0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（1）成交供应商不履行与采购人订立的合同的，给采购人造成的损失超过履约保证金数额的，还应当对超过部分予以赔偿；</w:t>
      </w:r>
    </w:p>
    <w:p w14:paraId="643FA0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（2）项目验收结果不合格的；</w:t>
      </w:r>
    </w:p>
    <w:p w14:paraId="5F94E7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（3）其他违反国家相关法律法规的情形；</w:t>
      </w:r>
    </w:p>
    <w:p w14:paraId="0CB3B8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（4）采购文件中规定不予退还的情形。</w:t>
      </w:r>
    </w:p>
    <w:p w14:paraId="6D5DAC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6.履约保证金不予退还的，将按照有关规定上缴国库。逾期退还履约保证金的，将依法承担法律责任。</w:t>
      </w:r>
    </w:p>
    <w:p w14:paraId="267472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（五）履行合同</w:t>
      </w:r>
    </w:p>
    <w:p w14:paraId="68CAA8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1.成交供应商与采购人签订合同后，合同双方应严格执行合同条款，履行合同规定的义务，保证合同的顺利完成。</w:t>
      </w:r>
    </w:p>
    <w:p w14:paraId="3EBF35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2.在合同履行过程中，如发生合同纠纷，合同双方应按照《中华人民共和国民法典》的有关规定进行处理。</w:t>
      </w:r>
    </w:p>
    <w:p w14:paraId="3E9C27A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（六）验收</w:t>
      </w:r>
    </w:p>
    <w:p w14:paraId="0308E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本项目采购人及其委托的采购代理机构将参照政府采购相关法律法规以及《财政部关于进一步加强政府采购需求和履约验收管理的指导意见》（财库〔2016〕205号）、《政府采购需求管理办法》（财库〔2021〕22号）的要求进行验收。</w:t>
      </w:r>
    </w:p>
    <w:p w14:paraId="1D5F8A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2.验收结果合格的，成交供应商凭验收报告办理相关手续；验收结果不合格的，履约保证金将不予退还，也将不予支付采购资金，还可能会报告主管部门予以处罚。</w:t>
      </w:r>
    </w:p>
    <w:p w14:paraId="5121B8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（七）合同价款支付</w:t>
      </w:r>
    </w:p>
    <w:p w14:paraId="6EF02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采购人将按照采购合同规定，及时向成交供应商支付采购资金。本项目采购资金付款详见第四章规定的付款方式。</w:t>
      </w:r>
    </w:p>
    <w:p w14:paraId="01FD0109">
      <w:pPr>
        <w:pageBreakBefore w:val="0"/>
        <w:widowControl w:val="0"/>
        <w:numPr>
          <w:ilvl w:val="0"/>
          <w:numId w:val="4"/>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eastAsia="zh-CN"/>
          <w14:textFill>
            <w14:solidFill>
              <w14:schemeClr w14:val="tx1"/>
            </w14:solidFill>
          </w14:textFill>
        </w:rPr>
        <w:t>磋商纪律要求（实质性要求）</w:t>
      </w:r>
    </w:p>
    <w:p w14:paraId="253E7AC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（一）供应商纪律要求</w:t>
      </w:r>
    </w:p>
    <w:p w14:paraId="7C3A6D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1.供应商应当遵循公平竞争的原则，不得恶意串通，不得妨碍其他供应商的竞争行为，不得损害采购人或者其他供应商的合法权益。</w:t>
      </w:r>
    </w:p>
    <w:p w14:paraId="403406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2.在磋商过程中发现供应商有上述情形的，磋商小组应当认定其无效响应。</w:t>
      </w:r>
    </w:p>
    <w:p w14:paraId="1BAF8AE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（二）供应商禁止性行为，供应商参加本项目磋商不得具有以下情形：</w:t>
      </w:r>
    </w:p>
    <w:p w14:paraId="03595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（1）提供虚假材料谋取成交；</w:t>
      </w:r>
    </w:p>
    <w:p w14:paraId="10681B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（2）采取不正当手段诋毁、排挤其他供应商；</w:t>
      </w:r>
    </w:p>
    <w:p w14:paraId="114542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（3）与采购人、采购代理机构、或其他供应商恶意串通；</w:t>
      </w:r>
    </w:p>
    <w:p w14:paraId="0F74D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（4）向采购人、采购代理机构、磋商小组成员行贿或者提供其他不正当利益；</w:t>
      </w:r>
    </w:p>
    <w:p w14:paraId="1C84F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（5）在磋商过程中与采购人、采购代理机构进行协商；</w:t>
      </w:r>
    </w:p>
    <w:p w14:paraId="35194A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（6）成交后无正当理由拒不与采购人签订采购合同；</w:t>
      </w:r>
    </w:p>
    <w:p w14:paraId="5FB23C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（7）未按照磋商文件确定的事项签订采购合同；</w:t>
      </w:r>
    </w:p>
    <w:p w14:paraId="1BD51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（8）将采购合同转包或者违规分包；</w:t>
      </w:r>
    </w:p>
    <w:p w14:paraId="19104B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（9）提供假冒伪劣产品；</w:t>
      </w:r>
    </w:p>
    <w:p w14:paraId="657E96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（10）擅自变更、中止或者终止采购合同；</w:t>
      </w:r>
    </w:p>
    <w:p w14:paraId="75C43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（11）拒绝有关部门的监督检查或者向监督检查部门提供虚假情况；</w:t>
      </w:r>
    </w:p>
    <w:p w14:paraId="5D6A3F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（12）法律法规规定的其他情形。</w:t>
      </w:r>
    </w:p>
    <w:p w14:paraId="44EDBC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供应商有上述情形的，按照规定追究法律责任，具备（1）-（10）条情形之一的，同时将取消被确认为成交供应商的资格或者认定成交无效。</w:t>
      </w:r>
    </w:p>
    <w:p w14:paraId="257AD396">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val="en-US" w:eastAsia="zh-CN"/>
          <w14:textFill>
            <w14:solidFill>
              <w14:schemeClr w14:val="tx1"/>
            </w14:solidFill>
          </w14:textFill>
        </w:rPr>
        <w:t>九、其他</w:t>
      </w:r>
    </w:p>
    <w:p w14:paraId="063F1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highlight w:val="none"/>
          <w:lang w:val="en-US" w:eastAsia="zh-CN"/>
          <w14:textFill>
            <w14:solidFill>
              <w14:schemeClr w14:val="tx1"/>
            </w14:solidFill>
          </w14:textFill>
        </w:rPr>
        <w:t>（一）</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本磋商文件中所引相关法律制度规定，在采购中有变化的，按照变化后的相关法律制度规定执行。本章规定的内容条款，在本项目提交响应文件截止时间届满后，因相关法律制度规定的变化导致不符合相关法律制度规定的，直接按照变化后的相关法律制度规定执行，本磋商文件不再做调整。</w:t>
      </w:r>
    </w:p>
    <w:p w14:paraId="702401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二）采购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磋商须知前附表为准，如前附表中无相关内容，在保证国家、集体和采购人利益不受损害的情况下按有利于供应商的原则进行处理。</w:t>
      </w:r>
    </w:p>
    <w:p w14:paraId="6C0AA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000000" w:themeColor="text1"/>
          <w:highlight w:val="none"/>
          <w14:textFill>
            <w14:solidFill>
              <w14:schemeClr w14:val="tx1"/>
            </w14:solidFill>
          </w14:textFill>
        </w:rPr>
      </w:pPr>
      <w:r>
        <w:rPr>
          <w:rFonts w:hint="eastAsia" w:ascii="Times New Roman" w:hAnsi="Times New Roman" w:eastAsia="仿宋" w:cs="Times New Roman"/>
          <w:b w:val="0"/>
          <w:bCs w:val="0"/>
          <w:color w:val="000000" w:themeColor="text1"/>
          <w:sz w:val="24"/>
          <w:szCs w:val="24"/>
          <w:highlight w:val="none"/>
          <w:lang w:val="en-US" w:eastAsia="zh-CN"/>
          <w14:textFill>
            <w14:solidFill>
              <w14:schemeClr w14:val="tx1"/>
            </w14:solidFill>
          </w14:textFill>
        </w:rPr>
        <w:t>（三）</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本项目涉及企业资质、产品认证、人员执业资格、行业标准等描述与国家最新要求不一致时以国家最新要求为准。</w:t>
      </w:r>
    </w:p>
    <w:p w14:paraId="25B87C83">
      <w:pPr>
        <w:rPr>
          <w:rFonts w:ascii="仿宋" w:hAnsi="仿宋" w:eastAsia="仿宋"/>
          <w:b/>
          <w:bCs w:val="0"/>
          <w:color w:val="000000" w:themeColor="text1"/>
          <w:sz w:val="36"/>
          <w:szCs w:val="36"/>
          <w:highlight w:val="none"/>
          <w14:textFill>
            <w14:solidFill>
              <w14:schemeClr w14:val="tx1"/>
            </w14:solidFill>
          </w14:textFill>
        </w:rPr>
      </w:pPr>
      <w:bookmarkStart w:id="31" w:name="_Toc26583"/>
      <w:bookmarkStart w:id="32" w:name="_Toc62832452"/>
      <w:bookmarkStart w:id="33" w:name="_Toc315963028"/>
      <w:bookmarkStart w:id="34" w:name="_Toc389231763"/>
      <w:bookmarkStart w:id="35" w:name="_Toc471310423"/>
      <w:bookmarkStart w:id="36" w:name="_Toc62832453"/>
      <w:r>
        <w:rPr>
          <w:rFonts w:ascii="仿宋" w:hAnsi="仿宋" w:eastAsia="仿宋"/>
          <w:b/>
          <w:bCs w:val="0"/>
          <w:color w:val="000000" w:themeColor="text1"/>
          <w:sz w:val="36"/>
          <w:szCs w:val="36"/>
          <w:highlight w:val="none"/>
          <w14:textFill>
            <w14:solidFill>
              <w14:schemeClr w14:val="tx1"/>
            </w14:solidFill>
          </w14:textFill>
        </w:rPr>
        <w:br w:type="page"/>
      </w:r>
    </w:p>
    <w:p w14:paraId="7B428603">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仿宋" w:hAnsi="仿宋" w:eastAsia="仿宋"/>
          <w:bCs/>
          <w:color w:val="000000" w:themeColor="text1"/>
          <w:sz w:val="36"/>
          <w:szCs w:val="36"/>
          <w:highlight w:val="none"/>
          <w:lang w:eastAsia="zh-CN"/>
          <w14:textFill>
            <w14:solidFill>
              <w14:schemeClr w14:val="tx1"/>
            </w14:solidFill>
          </w14:textFill>
        </w:rPr>
      </w:pPr>
      <w:bookmarkStart w:id="37" w:name="_Toc22978"/>
      <w:r>
        <w:rPr>
          <w:rFonts w:ascii="仿宋" w:hAnsi="仿宋" w:eastAsia="仿宋"/>
          <w:b/>
          <w:bCs w:val="0"/>
          <w:color w:val="000000" w:themeColor="text1"/>
          <w:sz w:val="36"/>
          <w:szCs w:val="36"/>
          <w:highlight w:val="none"/>
          <w14:textFill>
            <w14:solidFill>
              <w14:schemeClr w14:val="tx1"/>
            </w14:solidFill>
          </w14:textFill>
        </w:rPr>
        <w:t>第</w:t>
      </w:r>
      <w:r>
        <w:rPr>
          <w:rFonts w:hint="eastAsia" w:ascii="仿宋" w:hAnsi="仿宋" w:eastAsia="仿宋"/>
          <w:b/>
          <w:bCs w:val="0"/>
          <w:color w:val="000000" w:themeColor="text1"/>
          <w:sz w:val="36"/>
          <w:szCs w:val="36"/>
          <w:highlight w:val="none"/>
          <w14:textFill>
            <w14:solidFill>
              <w14:schemeClr w14:val="tx1"/>
            </w14:solidFill>
          </w14:textFill>
        </w:rPr>
        <w:t>三</w:t>
      </w:r>
      <w:r>
        <w:rPr>
          <w:rFonts w:ascii="仿宋" w:hAnsi="仿宋" w:eastAsia="仿宋"/>
          <w:b/>
          <w:bCs w:val="0"/>
          <w:color w:val="000000" w:themeColor="text1"/>
          <w:sz w:val="36"/>
          <w:szCs w:val="36"/>
          <w:highlight w:val="none"/>
          <w14:textFill>
            <w14:solidFill>
              <w14:schemeClr w14:val="tx1"/>
            </w14:solidFill>
          </w14:textFill>
        </w:rPr>
        <w:t>章</w:t>
      </w:r>
      <w:r>
        <w:rPr>
          <w:rFonts w:hint="eastAsia" w:ascii="仿宋" w:hAnsi="仿宋" w:eastAsia="仿宋"/>
          <w:b/>
          <w:bCs w:val="0"/>
          <w:color w:val="000000" w:themeColor="text1"/>
          <w:sz w:val="36"/>
          <w:szCs w:val="36"/>
          <w:highlight w:val="none"/>
          <w14:textFill>
            <w14:solidFill>
              <w14:schemeClr w14:val="tx1"/>
            </w14:solidFill>
          </w14:textFill>
        </w:rPr>
        <w:t xml:space="preserve"> 资格</w:t>
      </w:r>
      <w:bookmarkEnd w:id="31"/>
      <w:bookmarkEnd w:id="32"/>
      <w:r>
        <w:rPr>
          <w:rFonts w:hint="eastAsia" w:ascii="仿宋" w:hAnsi="仿宋" w:eastAsia="仿宋"/>
          <w:b/>
          <w:bCs w:val="0"/>
          <w:color w:val="000000" w:themeColor="text1"/>
          <w:sz w:val="36"/>
          <w:szCs w:val="36"/>
          <w:highlight w:val="none"/>
          <w:lang w:val="en-US" w:eastAsia="zh-CN"/>
          <w14:textFill>
            <w14:solidFill>
              <w14:schemeClr w14:val="tx1"/>
            </w14:solidFill>
          </w14:textFill>
        </w:rPr>
        <w:t>审查</w:t>
      </w:r>
      <w:bookmarkEnd w:id="37"/>
    </w:p>
    <w:tbl>
      <w:tblPr>
        <w:tblStyle w:val="26"/>
        <w:tblpPr w:leftFromText="180" w:rightFromText="180" w:vertAnchor="text" w:horzAnchor="page" w:tblpX="1448" w:tblpY="35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2914"/>
        <w:gridCol w:w="5691"/>
      </w:tblGrid>
      <w:tr w14:paraId="3E82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10" w:type="pct"/>
            <w:vAlign w:val="center"/>
          </w:tcPr>
          <w:p w14:paraId="4618A1C1">
            <w:pPr>
              <w:adjustRightInd w:val="0"/>
              <w:spacing w:line="300" w:lineRule="auto"/>
              <w:jc w:val="center"/>
              <w:rPr>
                <w:rFonts w:ascii="Times New Roman" w:hAnsi="Times New Roman" w:eastAsia="仿宋" w:cs="Times New Roman"/>
                <w:b/>
                <w:color w:val="000000" w:themeColor="text1"/>
                <w:sz w:val="24"/>
                <w:szCs w:val="24"/>
                <w:highlight w:val="none"/>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序号</w:t>
            </w:r>
          </w:p>
        </w:tc>
        <w:tc>
          <w:tcPr>
            <w:tcW w:w="1588" w:type="pct"/>
            <w:vAlign w:val="center"/>
          </w:tcPr>
          <w:p w14:paraId="1B7381FC">
            <w:pPr>
              <w:adjustRightInd w:val="0"/>
              <w:spacing w:line="300" w:lineRule="auto"/>
              <w:jc w:val="center"/>
              <w:rPr>
                <w:rFonts w:ascii="Times New Roman" w:hAnsi="Times New Roman" w:eastAsia="仿宋" w:cs="Times New Roman"/>
                <w:b/>
                <w:color w:val="000000" w:themeColor="text1"/>
                <w:sz w:val="24"/>
                <w:szCs w:val="24"/>
                <w:highlight w:val="none"/>
                <w14:textFill>
                  <w14:solidFill>
                    <w14:schemeClr w14:val="tx1"/>
                  </w14:solidFill>
                </w14:textFill>
              </w:rPr>
            </w:pPr>
            <w:r>
              <w:rPr>
                <w:rFonts w:ascii="Times New Roman" w:hAnsi="Times New Roman" w:eastAsia="仿宋" w:cs="Times New Roman"/>
                <w:b/>
                <w:color w:val="000000" w:themeColor="text1"/>
                <w:sz w:val="24"/>
                <w:szCs w:val="24"/>
                <w:highlight w:val="none"/>
                <w14:textFill>
                  <w14:solidFill>
                    <w14:schemeClr w14:val="tx1"/>
                  </w14:solidFill>
                </w14:textFill>
              </w:rPr>
              <w:t>本项目的资格要求</w:t>
            </w:r>
          </w:p>
        </w:tc>
        <w:tc>
          <w:tcPr>
            <w:tcW w:w="3101" w:type="pct"/>
            <w:vAlign w:val="center"/>
          </w:tcPr>
          <w:p w14:paraId="36C1D63C">
            <w:pPr>
              <w:adjustRightInd w:val="0"/>
              <w:spacing w:line="300" w:lineRule="auto"/>
              <w:jc w:val="center"/>
              <w:rPr>
                <w:rFonts w:hint="default" w:ascii="Times New Roman" w:hAnsi="Times New Roman" w:eastAsia="仿宋" w:cs="Times New Roman"/>
                <w:b/>
                <w:color w:val="000000" w:themeColor="text1"/>
                <w:sz w:val="24"/>
                <w:szCs w:val="24"/>
                <w:highlight w:val="none"/>
                <w:lang w:val="en-US"/>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val="en-US" w:eastAsia="zh-CN"/>
                <w14:textFill>
                  <w14:solidFill>
                    <w14:schemeClr w14:val="tx1"/>
                  </w14:solidFill>
                </w14:textFill>
              </w:rPr>
              <w:t>通过条件</w:t>
            </w:r>
          </w:p>
        </w:tc>
      </w:tr>
      <w:tr w14:paraId="261B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310" w:type="pct"/>
            <w:vAlign w:val="center"/>
          </w:tcPr>
          <w:p w14:paraId="75308B9A">
            <w:pPr>
              <w:spacing w:line="360" w:lineRule="auto"/>
              <w:jc w:val="center"/>
              <w:rPr>
                <w:rFonts w:ascii="Times New Roman" w:hAnsi="Times New Roman" w:eastAsia="仿宋" w:cs="Times New Roman"/>
                <w:bCs/>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1</w:t>
            </w:r>
          </w:p>
        </w:tc>
        <w:tc>
          <w:tcPr>
            <w:tcW w:w="2914" w:type="dxa"/>
            <w:vAlign w:val="center"/>
          </w:tcPr>
          <w:p w14:paraId="2C2ED26D">
            <w:pPr>
              <w:spacing w:line="360" w:lineRule="auto"/>
              <w:jc w:val="center"/>
              <w:rPr>
                <w:rFonts w:ascii="Times New Roman" w:hAnsi="Times New Roman" w:eastAsia="仿宋" w:cs="Times New Roman"/>
                <w:bCs/>
                <w:color w:val="000000" w:themeColor="text1"/>
                <w:sz w:val="24"/>
                <w:szCs w:val="24"/>
                <w:highlight w:val="none"/>
                <w14:textFill>
                  <w14:solidFill>
                    <w14:schemeClr w14:val="tx1"/>
                  </w14:solidFill>
                </w14:textFill>
              </w:rPr>
            </w:pPr>
            <w:r>
              <w:rPr>
                <w:rFonts w:ascii="等线" w:hAnsi="等线" w:eastAsia="仿宋"/>
                <w:b/>
                <w:color w:val="000000" w:themeColor="text1"/>
                <w:sz w:val="24"/>
                <w:szCs w:val="24"/>
                <w:highlight w:val="none"/>
                <w14:textFill>
                  <w14:solidFill>
                    <w14:schemeClr w14:val="tx1"/>
                  </w14:solidFill>
                </w14:textFill>
              </w:rPr>
              <w:t>具有独立承担民事责任的能力</w:t>
            </w:r>
          </w:p>
        </w:tc>
        <w:tc>
          <w:tcPr>
            <w:tcW w:w="5691" w:type="dxa"/>
            <w:vAlign w:val="center"/>
          </w:tcPr>
          <w:p w14:paraId="201F8657">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（1）供应商若为企业法人：提供“统一社会信用代码营业执照”；未换证的提供“营业执照、税务登记证、组织机构代码证或三证合一的营业执照”；</w:t>
            </w:r>
          </w:p>
          <w:p w14:paraId="08A55C0D">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（2）若为事业法人：提供“统一社会信用代码法人登记证书”；未换证的提交“事业法人登记证书、组织机构代码证”；</w:t>
            </w:r>
          </w:p>
          <w:p w14:paraId="149EAB6D">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（3）若为其他组织：提供“对应主管部门颁发的准许执业证明文件或营业执照”；</w:t>
            </w:r>
          </w:p>
          <w:p w14:paraId="003BA1BA">
            <w:pPr>
              <w:adjustRightInd w:val="0"/>
              <w:spacing w:line="500" w:lineRule="exact"/>
              <w:jc w:val="left"/>
              <w:rPr>
                <w:rFonts w:hint="default"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（4）若为自然人：提供“身份证明材料”；</w:t>
            </w:r>
          </w:p>
        </w:tc>
      </w:tr>
      <w:tr w14:paraId="4913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5" w:hRule="atLeast"/>
        </w:trPr>
        <w:tc>
          <w:tcPr>
            <w:tcW w:w="310" w:type="pct"/>
            <w:vAlign w:val="center"/>
          </w:tcPr>
          <w:p w14:paraId="729D3E81">
            <w:pPr>
              <w:spacing w:line="360" w:lineRule="auto"/>
              <w:jc w:val="center"/>
              <w:rPr>
                <w:rFonts w:hint="eastAsia" w:ascii="仿宋" w:hAnsi="仿宋" w:eastAsia="仿宋"/>
                <w:b/>
                <w:color w:val="000000" w:themeColor="text1"/>
                <w:sz w:val="24"/>
                <w:szCs w:val="24"/>
                <w:highlight w:val="none"/>
                <w:lang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2</w:t>
            </w:r>
          </w:p>
        </w:tc>
        <w:tc>
          <w:tcPr>
            <w:tcW w:w="1588" w:type="pct"/>
            <w:vAlign w:val="center"/>
          </w:tcPr>
          <w:p w14:paraId="4AD45656">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具有健全的财务会计制度</w:t>
            </w:r>
          </w:p>
          <w:p w14:paraId="39161D66">
            <w:pPr>
              <w:pStyle w:val="12"/>
              <w:rPr>
                <w:color w:val="000000" w:themeColor="text1"/>
                <w:highlight w:val="none"/>
                <w14:textFill>
                  <w14:solidFill>
                    <w14:schemeClr w14:val="tx1"/>
                  </w14:solidFill>
                </w14:textFill>
              </w:rPr>
            </w:pPr>
          </w:p>
        </w:tc>
        <w:tc>
          <w:tcPr>
            <w:tcW w:w="3101" w:type="pct"/>
            <w:vAlign w:val="center"/>
          </w:tcPr>
          <w:p w14:paraId="3C4E10DC">
            <w:pPr>
              <w:adjustRightInd w:val="0"/>
              <w:spacing w:line="500" w:lineRule="exact"/>
              <w:jc w:val="left"/>
              <w:rPr>
                <w:rFonts w:hint="default"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eastAsia="zh-CN"/>
                <w14:textFill>
                  <w14:solidFill>
                    <w14:schemeClr w14:val="tx1"/>
                  </w14:solidFill>
                </w14:textFill>
              </w:rPr>
              <w:t>供应商根据自身情况选择提供其中任意一项：</w:t>
            </w:r>
          </w:p>
          <w:p w14:paraId="4940FAD4">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（1）可提供</w:t>
            </w:r>
            <w:r>
              <w:rPr>
                <w:rFonts w:hint="eastAsia" w:ascii="仿宋" w:hAnsi="仿宋" w:eastAsia="仿宋" w:cs="Times New Roman"/>
                <w:bCs/>
                <w:color w:val="000000" w:themeColor="text1"/>
                <w:sz w:val="24"/>
                <w:highlight w:val="none"/>
                <w:lang w:val="en-US" w:eastAsia="zh-CN"/>
                <w14:textFill>
                  <w14:solidFill>
                    <w14:schemeClr w14:val="tx1"/>
                  </w14:solidFill>
                </w14:textFill>
              </w:rPr>
              <w:t>2022</w:t>
            </w:r>
            <w:r>
              <w:rPr>
                <w:rFonts w:hint="eastAsia" w:ascii="仿宋" w:hAnsi="仿宋" w:eastAsia="仿宋" w:cs="Times New Roman"/>
                <w:bCs/>
                <w:color w:val="000000" w:themeColor="text1"/>
                <w:sz w:val="24"/>
                <w:szCs w:val="24"/>
                <w:highlight w:val="none"/>
                <w:lang w:val="en-US" w:eastAsia="zh-CN"/>
                <w14:textFill>
                  <w14:solidFill>
                    <w14:schemeClr w14:val="tx1"/>
                  </w14:solidFill>
                </w14:textFill>
              </w:rPr>
              <w:t>或2023或2024</w:t>
            </w:r>
            <w:r>
              <w:rPr>
                <w:rFonts w:hint="eastAsia" w:ascii="仿宋" w:hAnsi="仿宋" w:eastAsia="仿宋"/>
                <w:bCs/>
                <w:color w:val="000000" w:themeColor="text1"/>
                <w:sz w:val="24"/>
                <w:szCs w:val="24"/>
                <w:highlight w:val="none"/>
                <w:lang w:val="en-US" w:eastAsia="zh-CN"/>
                <w14:textFill>
                  <w14:solidFill>
                    <w14:schemeClr w14:val="tx1"/>
                  </w14:solidFill>
                </w14:textFill>
              </w:rPr>
              <w:t>年度经审计的财务报告复印件（包含审计报告和审计报告中所涉及的财务报表和报表附注）；</w:t>
            </w:r>
          </w:p>
          <w:p w14:paraId="28F7AB57">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（2）也可提供截至提交首次响应文件截止日一年内银行出具的资信证明（复印件）；</w:t>
            </w:r>
          </w:p>
          <w:p w14:paraId="46EF6B37">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（3）供应商注册时间截至提交首次响应文件截止日不足一年的，也可提供工商管理部门备案的公司章程（复印件）；</w:t>
            </w:r>
          </w:p>
          <w:p w14:paraId="207F2EA1">
            <w:pPr>
              <w:adjustRightInd w:val="0"/>
              <w:spacing w:line="500" w:lineRule="exact"/>
              <w:jc w:val="left"/>
              <w:rPr>
                <w:rFonts w:ascii="Times New Roman" w:hAnsi="Times New Roman" w:eastAsia="仿宋" w:cs="Times New Roman"/>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（4）供应商也可提供承诺函</w:t>
            </w:r>
          </w:p>
        </w:tc>
      </w:tr>
      <w:tr w14:paraId="32FF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7366E9AE">
            <w:pPr>
              <w:spacing w:line="360" w:lineRule="auto"/>
              <w:jc w:val="center"/>
              <w:rPr>
                <w:rFonts w:hint="eastAsia" w:ascii="仿宋" w:hAnsi="仿宋" w:eastAsia="仿宋"/>
                <w:b/>
                <w:color w:val="000000" w:themeColor="text1"/>
                <w:sz w:val="24"/>
                <w:szCs w:val="24"/>
                <w:highlight w:val="none"/>
                <w:lang w:eastAsia="zh-CN"/>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3</w:t>
            </w:r>
          </w:p>
        </w:tc>
        <w:tc>
          <w:tcPr>
            <w:tcW w:w="2914" w:type="dxa"/>
            <w:shd w:val="clear" w:color="auto" w:fill="auto"/>
            <w:vAlign w:val="center"/>
          </w:tcPr>
          <w:p w14:paraId="742BC8B6">
            <w:pPr>
              <w:spacing w:line="360" w:lineRule="auto"/>
              <w:jc w:val="center"/>
              <w:rPr>
                <w:rFonts w:ascii="仿宋" w:hAnsi="仿宋" w:eastAsia="仿宋" w:cstheme="minorBidi"/>
                <w:b/>
                <w:color w:val="000000" w:themeColor="text1"/>
                <w:kern w:val="2"/>
                <w:sz w:val="24"/>
                <w:szCs w:val="24"/>
                <w:highlight w:val="none"/>
                <w:lang w:val="en-US" w:eastAsia="zh-CN" w:bidi="ar-SA"/>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具有良好的商业信誉</w:t>
            </w:r>
            <w:r>
              <w:rPr>
                <w:rFonts w:hint="eastAsia" w:ascii="仿宋" w:hAnsi="仿宋" w:eastAsia="仿宋"/>
                <w:b/>
                <w:color w:val="000000" w:themeColor="text1"/>
                <w:sz w:val="24"/>
                <w:szCs w:val="24"/>
                <w:highlight w:val="none"/>
                <w:lang w:eastAsia="zh-CN"/>
                <w14:textFill>
                  <w14:solidFill>
                    <w14:schemeClr w14:val="tx1"/>
                  </w14:solidFill>
                </w14:textFill>
              </w:rPr>
              <w:t>和</w:t>
            </w:r>
            <w:r>
              <w:rPr>
                <w:rFonts w:ascii="仿宋" w:hAnsi="仿宋" w:eastAsia="仿宋"/>
                <w:b/>
                <w:color w:val="000000" w:themeColor="text1"/>
                <w:sz w:val="24"/>
                <w:szCs w:val="24"/>
                <w:highlight w:val="none"/>
                <w14:textFill>
                  <w14:solidFill>
                    <w14:schemeClr w14:val="tx1"/>
                  </w14:solidFill>
                </w14:textFill>
              </w:rPr>
              <w:t>履行合同所必需的设备和专业技术能力</w:t>
            </w:r>
          </w:p>
        </w:tc>
        <w:tc>
          <w:tcPr>
            <w:tcW w:w="3101" w:type="pct"/>
            <w:vMerge w:val="restart"/>
            <w:vAlign w:val="center"/>
          </w:tcPr>
          <w:p w14:paraId="3B101910">
            <w:pPr>
              <w:adjustRightInd w:val="0"/>
              <w:spacing w:line="300" w:lineRule="auto"/>
              <w:jc w:val="center"/>
              <w:rPr>
                <w:rFonts w:ascii="Times New Roman" w:hAnsi="Times New Roman" w:eastAsia="仿宋" w:cs="Times New Roman"/>
                <w:bCs/>
                <w:color w:val="000000" w:themeColor="text1"/>
                <w:sz w:val="24"/>
                <w:szCs w:val="24"/>
                <w:highlight w:val="none"/>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t>统一</w:t>
            </w:r>
            <w:r>
              <w:rPr>
                <w:rFonts w:ascii="Times New Roman" w:hAnsi="Times New Roman" w:eastAsia="仿宋" w:cs="Times New Roman"/>
                <w:bCs/>
                <w:color w:val="000000" w:themeColor="text1"/>
                <w:sz w:val="24"/>
                <w:szCs w:val="24"/>
                <w:highlight w:val="none"/>
                <w14:textFill>
                  <w14:solidFill>
                    <w14:schemeClr w14:val="tx1"/>
                  </w14:solidFill>
                </w14:textFill>
              </w:rPr>
              <w:t>提供承诺函</w:t>
            </w:r>
          </w:p>
          <w:p w14:paraId="776D4FE0">
            <w:pPr>
              <w:adjustRightInd w:val="0"/>
              <w:spacing w:line="300" w:lineRule="auto"/>
              <w:jc w:val="center"/>
              <w:rPr>
                <w:rFonts w:ascii="Times New Roman" w:hAnsi="Times New Roman" w:eastAsia="仿宋" w:cs="Times New Roman"/>
                <w:bCs/>
                <w:color w:val="000000" w:themeColor="text1"/>
                <w:sz w:val="24"/>
                <w:szCs w:val="24"/>
                <w:highlight w:val="none"/>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eastAsia="zh-CN"/>
                <w14:textFill>
                  <w14:solidFill>
                    <w14:schemeClr w14:val="tx1"/>
                  </w14:solidFill>
                </w14:textFill>
              </w:rPr>
              <w:t>（格式</w:t>
            </w:r>
            <w:r>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t>详见第六章“资格性响应文件”中“承诺函”）</w:t>
            </w:r>
          </w:p>
        </w:tc>
      </w:tr>
      <w:tr w14:paraId="5D07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52F34A4A">
            <w:pPr>
              <w:spacing w:line="360" w:lineRule="auto"/>
              <w:jc w:val="center"/>
              <w:rPr>
                <w:rFonts w:hint="eastAsia" w:ascii="仿宋" w:hAnsi="仿宋" w:eastAsia="仿宋"/>
                <w:b/>
                <w:color w:val="000000" w:themeColor="text1"/>
                <w:sz w:val="24"/>
                <w:szCs w:val="24"/>
                <w:highlight w:val="none"/>
                <w:lang w:val="en-US" w:eastAsia="zh-CN"/>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4</w:t>
            </w:r>
          </w:p>
        </w:tc>
        <w:tc>
          <w:tcPr>
            <w:tcW w:w="2914" w:type="dxa"/>
            <w:shd w:val="clear" w:color="auto" w:fill="auto"/>
            <w:vAlign w:val="center"/>
          </w:tcPr>
          <w:p w14:paraId="3C6FD72B">
            <w:pPr>
              <w:spacing w:line="360" w:lineRule="auto"/>
              <w:jc w:val="center"/>
              <w:rPr>
                <w:rFonts w:ascii="仿宋" w:hAnsi="仿宋" w:eastAsia="仿宋" w:cstheme="minorBidi"/>
                <w:b/>
                <w:color w:val="000000" w:themeColor="text1"/>
                <w:kern w:val="2"/>
                <w:sz w:val="24"/>
                <w:szCs w:val="24"/>
                <w:highlight w:val="none"/>
                <w:lang w:val="en-US" w:eastAsia="zh-CN" w:bidi="ar-SA"/>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有依法缴纳税收和社会保障资金的良好记录</w:t>
            </w:r>
          </w:p>
        </w:tc>
        <w:tc>
          <w:tcPr>
            <w:tcW w:w="3101" w:type="pct"/>
            <w:vMerge w:val="continue"/>
            <w:vAlign w:val="center"/>
          </w:tcPr>
          <w:p w14:paraId="5925F24E">
            <w:pPr>
              <w:adjustRightInd w:val="0"/>
              <w:spacing w:line="300" w:lineRule="auto"/>
              <w:jc w:val="center"/>
              <w:rPr>
                <w:rFonts w:hint="eastAsia" w:ascii="Times New Roman" w:hAnsi="Times New Roman" w:eastAsia="仿宋" w:cs="Times New Roman"/>
                <w:bCs/>
                <w:color w:val="000000" w:themeColor="text1"/>
                <w:sz w:val="24"/>
                <w:szCs w:val="24"/>
                <w:highlight w:val="none"/>
                <w:lang w:eastAsia="zh-CN"/>
                <w14:textFill>
                  <w14:solidFill>
                    <w14:schemeClr w14:val="tx1"/>
                  </w14:solidFill>
                </w14:textFill>
              </w:rPr>
            </w:pPr>
          </w:p>
        </w:tc>
      </w:tr>
      <w:tr w14:paraId="4DB5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569" w:type="dxa"/>
            <w:vAlign w:val="center"/>
          </w:tcPr>
          <w:p w14:paraId="09B61318">
            <w:pPr>
              <w:spacing w:line="360" w:lineRule="auto"/>
              <w:jc w:val="center"/>
              <w:rPr>
                <w:rFonts w:hint="eastAsia" w:ascii="仿宋" w:hAnsi="仿宋" w:eastAsia="仿宋"/>
                <w:b/>
                <w:color w:val="000000" w:themeColor="text1"/>
                <w:sz w:val="24"/>
                <w:szCs w:val="24"/>
                <w:highlight w:val="none"/>
                <w:lang w:eastAsia="zh-CN"/>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5</w:t>
            </w:r>
          </w:p>
        </w:tc>
        <w:tc>
          <w:tcPr>
            <w:tcW w:w="2914" w:type="dxa"/>
            <w:vAlign w:val="center"/>
          </w:tcPr>
          <w:p w14:paraId="65C94982">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参加本次采购活动前三年内，在经营活动中没有重大违法记录</w:t>
            </w:r>
          </w:p>
        </w:tc>
        <w:tc>
          <w:tcPr>
            <w:tcW w:w="3101" w:type="pct"/>
            <w:vMerge w:val="continue"/>
            <w:vAlign w:val="center"/>
          </w:tcPr>
          <w:p w14:paraId="30EF5F6D">
            <w:pPr>
              <w:adjustRightInd w:val="0"/>
              <w:spacing w:line="300" w:lineRule="auto"/>
              <w:rPr>
                <w:rFonts w:ascii="Times New Roman" w:hAnsi="Times New Roman" w:eastAsia="仿宋" w:cs="Times New Roman"/>
                <w:bCs/>
                <w:color w:val="000000" w:themeColor="text1"/>
                <w:sz w:val="24"/>
                <w:szCs w:val="24"/>
                <w:highlight w:val="none"/>
                <w14:textFill>
                  <w14:solidFill>
                    <w14:schemeClr w14:val="tx1"/>
                  </w14:solidFill>
                </w14:textFill>
              </w:rPr>
            </w:pPr>
          </w:p>
        </w:tc>
      </w:tr>
      <w:tr w14:paraId="41A1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69" w:type="dxa"/>
            <w:vAlign w:val="center"/>
          </w:tcPr>
          <w:p w14:paraId="6E769839">
            <w:pPr>
              <w:spacing w:line="360" w:lineRule="auto"/>
              <w:jc w:val="center"/>
              <w:rPr>
                <w:rFonts w:hint="eastAsia" w:ascii="仿宋" w:hAnsi="仿宋" w:eastAsia="仿宋"/>
                <w:b/>
                <w:color w:val="000000" w:themeColor="text1"/>
                <w:sz w:val="24"/>
                <w:szCs w:val="24"/>
                <w:highlight w:val="none"/>
                <w:lang w:val="en-US" w:eastAsia="zh-CN"/>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6</w:t>
            </w:r>
          </w:p>
        </w:tc>
        <w:tc>
          <w:tcPr>
            <w:tcW w:w="2914" w:type="dxa"/>
            <w:vAlign w:val="center"/>
          </w:tcPr>
          <w:p w14:paraId="1BF8CA11">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法律、行政法规规定的其他条件</w:t>
            </w:r>
          </w:p>
        </w:tc>
        <w:tc>
          <w:tcPr>
            <w:tcW w:w="3101" w:type="pct"/>
            <w:vMerge w:val="continue"/>
            <w:vAlign w:val="center"/>
          </w:tcPr>
          <w:p w14:paraId="4501F08F">
            <w:pPr>
              <w:adjustRightInd w:val="0"/>
              <w:spacing w:line="300" w:lineRule="auto"/>
              <w:rPr>
                <w:rFonts w:ascii="Times New Roman" w:hAnsi="Times New Roman" w:eastAsia="仿宋" w:cs="Times New Roman"/>
                <w:bCs/>
                <w:color w:val="000000" w:themeColor="text1"/>
                <w:sz w:val="24"/>
                <w:szCs w:val="24"/>
                <w:highlight w:val="none"/>
                <w14:textFill>
                  <w14:solidFill>
                    <w14:schemeClr w14:val="tx1"/>
                  </w14:solidFill>
                </w14:textFill>
              </w:rPr>
            </w:pPr>
          </w:p>
        </w:tc>
      </w:tr>
      <w:tr w14:paraId="11F8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vAlign w:val="center"/>
          </w:tcPr>
          <w:p w14:paraId="3AFB679A">
            <w:pPr>
              <w:spacing w:line="360" w:lineRule="auto"/>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8</w:t>
            </w:r>
          </w:p>
        </w:tc>
        <w:tc>
          <w:tcPr>
            <w:tcW w:w="1588" w:type="pct"/>
            <w:vAlign w:val="center"/>
          </w:tcPr>
          <w:p w14:paraId="730924C2">
            <w:pPr>
              <w:spacing w:line="360" w:lineRule="auto"/>
              <w:jc w:val="left"/>
              <w:rPr>
                <w:rFonts w:hint="eastAsia"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其他类似效力要求：</w:t>
            </w:r>
          </w:p>
          <w:p w14:paraId="30280592">
            <w:pPr>
              <w:spacing w:line="360" w:lineRule="auto"/>
              <w:jc w:val="left"/>
              <w:rPr>
                <w:rFonts w:hint="eastAsia" w:ascii="仿宋" w:hAnsi="仿宋" w:eastAsia="仿宋"/>
                <w:b/>
                <w:color w:val="000000" w:themeColor="text1"/>
                <w:sz w:val="24"/>
                <w:szCs w:val="24"/>
                <w:highlight w:val="none"/>
                <w:lang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1.</w:t>
            </w:r>
            <w:r>
              <w:rPr>
                <w:rFonts w:hint="eastAsia" w:ascii="仿宋" w:hAnsi="仿宋" w:eastAsia="仿宋"/>
                <w:b/>
                <w:color w:val="000000" w:themeColor="text1"/>
                <w:sz w:val="24"/>
                <w:szCs w:val="24"/>
                <w:highlight w:val="none"/>
                <w14:textFill>
                  <w14:solidFill>
                    <w14:schemeClr w14:val="tx1"/>
                  </w14:solidFill>
                </w14:textFill>
              </w:rPr>
              <w:t>授权参加本次</w:t>
            </w:r>
            <w:r>
              <w:rPr>
                <w:rFonts w:hint="eastAsia" w:ascii="仿宋" w:hAnsi="仿宋" w:eastAsia="仿宋"/>
                <w:b/>
                <w:color w:val="000000" w:themeColor="text1"/>
                <w:sz w:val="24"/>
                <w:szCs w:val="24"/>
                <w:highlight w:val="none"/>
                <w:lang w:eastAsia="zh-CN"/>
                <w14:textFill>
                  <w14:solidFill>
                    <w14:schemeClr w14:val="tx1"/>
                  </w14:solidFill>
                </w14:textFill>
              </w:rPr>
              <w:t>采购</w:t>
            </w:r>
            <w:r>
              <w:rPr>
                <w:rFonts w:hint="eastAsia" w:ascii="仿宋" w:hAnsi="仿宋" w:eastAsia="仿宋"/>
                <w:b/>
                <w:color w:val="000000" w:themeColor="text1"/>
                <w:sz w:val="24"/>
                <w:szCs w:val="24"/>
                <w:highlight w:val="none"/>
                <w14:textFill>
                  <w14:solidFill>
                    <w14:schemeClr w14:val="tx1"/>
                  </w14:solidFill>
                </w14:textFill>
              </w:rPr>
              <w:t>活动的供应商代表证明</w:t>
            </w:r>
            <w:r>
              <w:rPr>
                <w:rFonts w:hint="eastAsia" w:ascii="仿宋" w:hAnsi="仿宋" w:eastAsia="仿宋"/>
                <w:b/>
                <w:color w:val="000000" w:themeColor="text1"/>
                <w:sz w:val="24"/>
                <w:szCs w:val="24"/>
                <w:highlight w:val="none"/>
                <w:lang w:eastAsia="zh-CN"/>
                <w14:textFill>
                  <w14:solidFill>
                    <w14:schemeClr w14:val="tx1"/>
                  </w14:solidFill>
                </w14:textFill>
              </w:rPr>
              <w:t>；</w:t>
            </w:r>
          </w:p>
          <w:p w14:paraId="18BF77B6">
            <w:pPr>
              <w:spacing w:line="360" w:lineRule="auto"/>
              <w:jc w:val="left"/>
              <w:rPr>
                <w:rFonts w:hint="eastAsia"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2.按照规定获取了采购文件</w:t>
            </w:r>
          </w:p>
        </w:tc>
        <w:tc>
          <w:tcPr>
            <w:tcW w:w="3101" w:type="pct"/>
            <w:vAlign w:val="center"/>
          </w:tcPr>
          <w:p w14:paraId="0887EEF8">
            <w:pPr>
              <w:adjustRightInd w:val="0"/>
              <w:spacing w:line="500" w:lineRule="exact"/>
              <w:jc w:val="left"/>
              <w:rPr>
                <w:rFonts w:hint="eastAsia" w:ascii="仿宋" w:hAnsi="仿宋" w:eastAsia="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b/>
                <w:bCs w:val="0"/>
                <w:color w:val="000000" w:themeColor="text1"/>
                <w:sz w:val="24"/>
                <w:szCs w:val="24"/>
                <w:highlight w:val="none"/>
                <w:lang w:val="en-US" w:eastAsia="zh-CN"/>
                <w14:textFill>
                  <w14:solidFill>
                    <w14:schemeClr w14:val="tx1"/>
                  </w14:solidFill>
                </w14:textFill>
              </w:rPr>
              <w:t>1.供应商根据自身情况选择提供其中任意一项：</w:t>
            </w:r>
          </w:p>
          <w:p w14:paraId="2E24E8FD">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（1）供应商代表为“授权代表”时，提供授权委托书；</w:t>
            </w:r>
          </w:p>
          <w:p w14:paraId="65697850">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（2）供应商代表为“法定代表人（单位负责人）”时，提供法定代表人（单位负责人）身份证明；</w:t>
            </w:r>
          </w:p>
          <w:p w14:paraId="1242A15D">
            <w:pPr>
              <w:adjustRightInd w:val="0"/>
              <w:spacing w:line="500" w:lineRule="exact"/>
              <w:jc w:val="left"/>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t>格式详见第六章“资格性响应文件”）</w:t>
            </w:r>
          </w:p>
          <w:p w14:paraId="53D13871">
            <w:pPr>
              <w:numPr>
                <w:ilvl w:val="0"/>
                <w:numId w:val="0"/>
              </w:numPr>
              <w:adjustRightInd w:val="0"/>
              <w:spacing w:line="500" w:lineRule="exact"/>
              <w:ind w:left="0" w:leftChars="0" w:firstLine="0" w:firstLineChars="0"/>
              <w:jc w:val="left"/>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pPr>
            <w:r>
              <w:rPr>
                <w:rFonts w:hint="eastAsia" w:ascii="仿宋" w:hAnsi="仿宋" w:eastAsia="仿宋"/>
                <w:b/>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b/>
                <w:color w:val="000000" w:themeColor="text1"/>
                <w:sz w:val="24"/>
                <w:szCs w:val="24"/>
                <w:highlight w:val="none"/>
                <w:lang w:val="en-US" w:eastAsia="zh-CN"/>
                <w14:textFill>
                  <w14:solidFill>
                    <w14:schemeClr w14:val="tx1"/>
                  </w14:solidFill>
                </w14:textFill>
              </w:rPr>
              <w:t>按照规定获取了采购文</w:t>
            </w:r>
            <w:r>
              <w:rPr>
                <w:rFonts w:hint="eastAsia" w:ascii="仿宋" w:hAnsi="仿宋" w:eastAsia="仿宋"/>
                <w:b/>
                <w:bCs w:val="0"/>
                <w:color w:val="000000" w:themeColor="text1"/>
                <w:sz w:val="24"/>
                <w:szCs w:val="24"/>
                <w:highlight w:val="none"/>
                <w:lang w:val="en-US" w:eastAsia="zh-CN"/>
                <w14:textFill>
                  <w14:solidFill>
                    <w14:schemeClr w14:val="tx1"/>
                  </w14:solidFill>
                </w14:textFill>
              </w:rPr>
              <w:t>件：</w:t>
            </w:r>
            <w:r>
              <w:rPr>
                <w:rFonts w:hint="default" w:ascii="仿宋" w:hAnsi="仿宋" w:eastAsia="仿宋"/>
                <w:b/>
                <w:bCs w:val="0"/>
                <w:color w:val="000000" w:themeColor="text1"/>
                <w:sz w:val="24"/>
                <w:szCs w:val="24"/>
                <w:highlight w:val="none"/>
                <w:lang w:val="en-US" w:eastAsia="zh-CN"/>
                <w14:textFill>
                  <w14:solidFill>
                    <w14:schemeClr w14:val="tx1"/>
                  </w14:solidFill>
                </w14:textFill>
              </w:rPr>
              <w:t>本项由采购代理机构提供材料，供应商无需提供证明材料</w:t>
            </w:r>
          </w:p>
        </w:tc>
      </w:tr>
      <w:tr w14:paraId="5322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vAlign w:val="center"/>
          </w:tcPr>
          <w:p w14:paraId="4428512C">
            <w:pPr>
              <w:spacing w:line="360" w:lineRule="auto"/>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9</w:t>
            </w:r>
          </w:p>
        </w:tc>
        <w:tc>
          <w:tcPr>
            <w:tcW w:w="1588" w:type="pct"/>
            <w:vAlign w:val="center"/>
          </w:tcPr>
          <w:p w14:paraId="026B67BD">
            <w:pPr>
              <w:spacing w:line="360" w:lineRule="auto"/>
              <w:jc w:val="left"/>
              <w:rPr>
                <w:rFonts w:hint="eastAsia"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lang w:eastAsia="zh-CN"/>
                <w14:textFill>
                  <w14:solidFill>
                    <w14:schemeClr w14:val="tx1"/>
                  </w14:solidFill>
                </w14:textFill>
              </w:rPr>
              <w:t>是否属于禁止参加本次采购活动的供应商</w:t>
            </w:r>
          </w:p>
        </w:tc>
        <w:tc>
          <w:tcPr>
            <w:tcW w:w="3101" w:type="pct"/>
            <w:vAlign w:val="center"/>
          </w:tcPr>
          <w:p w14:paraId="2E5D3CA3">
            <w:pPr>
              <w:adjustRightInd w:val="0"/>
              <w:spacing w:line="500" w:lineRule="exact"/>
              <w:jc w:val="left"/>
              <w:rPr>
                <w:rFonts w:hint="eastAsia" w:ascii="仿宋" w:hAnsi="仿宋" w:eastAsia="仿宋"/>
                <w:b/>
                <w:bCs w:val="0"/>
                <w:color w:val="000000" w:themeColor="text1"/>
                <w:sz w:val="24"/>
                <w:szCs w:val="22"/>
                <w:highlight w:val="none"/>
                <w:lang w:val="en-US" w:eastAsia="zh-CN"/>
                <w14:textFill>
                  <w14:solidFill>
                    <w14:schemeClr w14:val="tx1"/>
                  </w14:solidFill>
                </w14:textFill>
              </w:rPr>
            </w:pPr>
            <w:bookmarkStart w:id="38" w:name="OLE_LINK1"/>
            <w:r>
              <w:rPr>
                <w:rFonts w:hint="eastAsia" w:ascii="仿宋" w:hAnsi="仿宋" w:eastAsia="仿宋"/>
                <w:b/>
                <w:bCs w:val="0"/>
                <w:color w:val="000000" w:themeColor="text1"/>
                <w:sz w:val="24"/>
                <w:szCs w:val="22"/>
                <w:highlight w:val="none"/>
                <w:lang w:val="en-US" w:eastAsia="zh-CN"/>
                <w14:textFill>
                  <w14:solidFill>
                    <w14:schemeClr w14:val="tx1"/>
                  </w14:solidFill>
                </w14:textFill>
              </w:rPr>
              <w:t>1.</w:t>
            </w:r>
            <w:bookmarkEnd w:id="38"/>
            <w:r>
              <w:rPr>
                <w:rFonts w:hint="eastAsia" w:ascii="仿宋" w:hAnsi="仿宋" w:eastAsia="仿宋"/>
                <w:b/>
                <w:bCs w:val="0"/>
                <w:color w:val="000000" w:themeColor="text1"/>
                <w:sz w:val="24"/>
                <w:szCs w:val="22"/>
                <w:highlight w:val="none"/>
                <w:lang w:val="en-US" w:eastAsia="zh-CN"/>
                <w14:textFill>
                  <w14:solidFill>
                    <w14:schemeClr w14:val="tx1"/>
                  </w14:solidFill>
                </w14:textFill>
              </w:rPr>
              <w:t>信用查询：</w:t>
            </w:r>
          </w:p>
          <w:p w14:paraId="70DB6705">
            <w:pPr>
              <w:adjustRightInd w:val="0"/>
              <w:spacing w:line="500" w:lineRule="exact"/>
              <w:jc w:val="left"/>
              <w:rPr>
                <w:rFonts w:hint="eastAsia" w:ascii="仿宋" w:hAnsi="仿宋" w:eastAsia="仿宋"/>
                <w:bCs/>
                <w:color w:val="000000" w:themeColor="text1"/>
                <w:sz w:val="24"/>
                <w:szCs w:val="22"/>
                <w:highlight w:val="none"/>
                <w:lang w:val="en-US" w:eastAsia="zh-CN"/>
                <w14:textFill>
                  <w14:solidFill>
                    <w14:schemeClr w14:val="tx1"/>
                  </w14:solidFill>
                </w14:textFill>
              </w:rPr>
            </w:pPr>
            <w:r>
              <w:rPr>
                <w:rFonts w:hint="eastAsia" w:ascii="仿宋" w:hAnsi="仿宋" w:eastAsia="仿宋"/>
                <w:bCs/>
                <w:color w:val="000000" w:themeColor="text1"/>
                <w:sz w:val="24"/>
                <w:szCs w:val="22"/>
                <w:highlight w:val="none"/>
                <w:lang w:val="en-US" w:eastAsia="zh-CN"/>
                <w14:textFill>
                  <w14:solidFill>
                    <w14:schemeClr w14:val="tx1"/>
                  </w14:solidFill>
                </w14:textFill>
              </w:rPr>
              <w:t>（1）本项目资格审查时，采购代理机构将通过信用中国（www.creditchina.gov.cn）和中国政府采购网（www.ccgp.gov.cn）对供应商进行信用记录查询；</w:t>
            </w:r>
          </w:p>
          <w:p w14:paraId="36028DD1">
            <w:pPr>
              <w:adjustRightInd w:val="0"/>
              <w:spacing w:line="500" w:lineRule="exact"/>
              <w:jc w:val="left"/>
              <w:rPr>
                <w:rFonts w:hint="eastAsia" w:ascii="仿宋" w:hAnsi="仿宋" w:eastAsia="仿宋"/>
                <w:bCs/>
                <w:color w:val="000000" w:themeColor="text1"/>
                <w:sz w:val="24"/>
                <w:szCs w:val="22"/>
                <w:highlight w:val="none"/>
                <w:lang w:val="en-US" w:eastAsia="zh-CN"/>
                <w14:textFill>
                  <w14:solidFill>
                    <w14:schemeClr w14:val="tx1"/>
                  </w14:solidFill>
                </w14:textFill>
              </w:rPr>
            </w:pPr>
            <w:r>
              <w:rPr>
                <w:rFonts w:hint="eastAsia" w:ascii="仿宋" w:hAnsi="仿宋" w:eastAsia="仿宋"/>
                <w:bCs/>
                <w:color w:val="000000" w:themeColor="text1"/>
                <w:sz w:val="24"/>
                <w:szCs w:val="22"/>
                <w:highlight w:val="none"/>
                <w:lang w:val="en-US" w:eastAsia="zh-CN"/>
                <w14:textFill>
                  <w14:solidFill>
                    <w14:schemeClr w14:val="tx1"/>
                  </w14:solidFill>
                </w14:textFill>
              </w:rPr>
              <w:t>（2）查询记录和证据留存的具体方式：与采购文件一并保存；</w:t>
            </w:r>
          </w:p>
          <w:p w14:paraId="4414B13D">
            <w:pPr>
              <w:adjustRightInd w:val="0"/>
              <w:spacing w:line="500" w:lineRule="exact"/>
              <w:jc w:val="left"/>
              <w:rPr>
                <w:rFonts w:hint="eastAsia" w:ascii="仿宋" w:hAnsi="仿宋" w:eastAsia="仿宋"/>
                <w:bCs/>
                <w:color w:val="000000" w:themeColor="text1"/>
                <w:sz w:val="24"/>
                <w:szCs w:val="22"/>
                <w:highlight w:val="none"/>
                <w:lang w:val="en-US" w:eastAsia="zh-CN"/>
                <w14:textFill>
                  <w14:solidFill>
                    <w14:schemeClr w14:val="tx1"/>
                  </w14:solidFill>
                </w14:textFill>
              </w:rPr>
            </w:pPr>
            <w:r>
              <w:rPr>
                <w:rFonts w:hint="eastAsia" w:ascii="仿宋" w:hAnsi="仿宋" w:eastAsia="仿宋"/>
                <w:bCs/>
                <w:color w:val="000000" w:themeColor="text1"/>
                <w:sz w:val="24"/>
                <w:szCs w:val="22"/>
                <w:highlight w:val="none"/>
                <w:lang w:val="en-US" w:eastAsia="zh-CN"/>
                <w14:textFill>
                  <w14:solidFill>
                    <w14:schemeClr w14:val="tx1"/>
                  </w14:solidFill>
                </w14:textFill>
              </w:rPr>
              <w:t>（3）使用规则：对列入失信被执行人、重大税收违法案件当事人名单（重大税收违法失信主体）、政府采购严重违法失信行为记录名单的供应商，资格审查不予通过</w:t>
            </w:r>
          </w:p>
          <w:p w14:paraId="0E28D3F9">
            <w:pPr>
              <w:adjustRightInd w:val="0"/>
              <w:spacing w:line="500" w:lineRule="exact"/>
              <w:jc w:val="left"/>
              <w:rPr>
                <w:rFonts w:hint="eastAsia" w:ascii="仿宋" w:hAnsi="仿宋" w:eastAsia="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b/>
                <w:bCs w:val="0"/>
                <w:color w:val="000000" w:themeColor="text1"/>
                <w:sz w:val="24"/>
                <w:szCs w:val="24"/>
                <w:highlight w:val="none"/>
                <w:lang w:val="en-US" w:eastAsia="zh-CN"/>
                <w14:textFill>
                  <w14:solidFill>
                    <w14:schemeClr w14:val="tx1"/>
                  </w14:solidFill>
                </w14:textFill>
              </w:rPr>
              <w:t>注：本项由采购代理机构提供查询材料，供应商无需提供证明材料</w:t>
            </w:r>
          </w:p>
          <w:p w14:paraId="3504E77A">
            <w:pPr>
              <w:adjustRightInd w:val="0"/>
              <w:spacing w:line="500" w:lineRule="exact"/>
              <w:jc w:val="left"/>
              <w:rPr>
                <w:rFonts w:hint="eastAsia" w:ascii="仿宋" w:hAnsi="仿宋" w:eastAsia="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b/>
                <w:bCs w:val="0"/>
                <w:color w:val="000000" w:themeColor="text1"/>
                <w:sz w:val="24"/>
                <w:szCs w:val="24"/>
                <w:highlight w:val="none"/>
                <w:lang w:val="en-US" w:eastAsia="zh-CN"/>
                <w14:textFill>
                  <w14:solidFill>
                    <w14:schemeClr w14:val="tx1"/>
                  </w14:solidFill>
                </w14:textFill>
              </w:rPr>
              <w:t>2.单位负责人为同一人或者存在直接控股、管理关系的不同供应商不得参加同一合同项下的采购活动</w:t>
            </w:r>
          </w:p>
          <w:p w14:paraId="0B50122E">
            <w:pPr>
              <w:adjustRightInd w:val="0"/>
              <w:spacing w:line="500" w:lineRule="exact"/>
              <w:jc w:val="left"/>
              <w:rPr>
                <w:rFonts w:ascii="Times New Roman" w:hAnsi="Times New Roman" w:eastAsia="仿宋" w:cs="Times New Roman"/>
                <w:bCs/>
                <w:color w:val="000000" w:themeColor="text1"/>
                <w:sz w:val="24"/>
                <w:szCs w:val="24"/>
                <w:highlight w:val="none"/>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eastAsia="zh-CN"/>
                <w14:textFill>
                  <w14:solidFill>
                    <w14:schemeClr w14:val="tx1"/>
                  </w14:solidFill>
                </w14:textFill>
              </w:rPr>
              <w:t>统一</w:t>
            </w:r>
            <w:r>
              <w:rPr>
                <w:rFonts w:ascii="Times New Roman" w:hAnsi="Times New Roman" w:eastAsia="仿宋" w:cs="Times New Roman"/>
                <w:bCs/>
                <w:color w:val="000000" w:themeColor="text1"/>
                <w:sz w:val="24"/>
                <w:szCs w:val="24"/>
                <w:highlight w:val="none"/>
                <w14:textFill>
                  <w14:solidFill>
                    <w14:schemeClr w14:val="tx1"/>
                  </w14:solidFill>
                </w14:textFill>
              </w:rPr>
              <w:t>提供承诺函</w:t>
            </w:r>
          </w:p>
          <w:p w14:paraId="2430F915">
            <w:pPr>
              <w:adjustRightInd w:val="0"/>
              <w:spacing w:line="500" w:lineRule="exact"/>
              <w:jc w:val="left"/>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t>格式详见第六章“资格性响应文件”中“承诺函”）</w:t>
            </w:r>
          </w:p>
          <w:p w14:paraId="23B6D1C4">
            <w:pPr>
              <w:adjustRightInd w:val="0"/>
              <w:spacing w:line="500" w:lineRule="exact"/>
              <w:jc w:val="left"/>
              <w:rPr>
                <w:rFonts w:hint="eastAsia" w:ascii="仿宋" w:hAnsi="仿宋" w:eastAsia="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b/>
                <w:bCs w:val="0"/>
                <w:color w:val="000000" w:themeColor="text1"/>
                <w:sz w:val="24"/>
                <w:szCs w:val="24"/>
                <w:highlight w:val="none"/>
                <w:lang w:val="en-US" w:eastAsia="zh-CN"/>
                <w14:textFill>
                  <w14:solidFill>
                    <w14:schemeClr w14:val="tx1"/>
                  </w14:solidFill>
                </w14:textFill>
              </w:rPr>
              <w:t>3.为采购项目提供整体设计、规范编制或者项目管理、监理、检测等服务的供应商，不得再参加该采购项目的其他采购活动</w:t>
            </w:r>
          </w:p>
          <w:p w14:paraId="133033A7">
            <w:pPr>
              <w:adjustRightInd w:val="0"/>
              <w:spacing w:line="500" w:lineRule="exact"/>
              <w:jc w:val="left"/>
              <w:rPr>
                <w:rFonts w:ascii="Times New Roman" w:hAnsi="Times New Roman" w:eastAsia="仿宋" w:cs="Times New Roman"/>
                <w:bCs/>
                <w:color w:val="000000" w:themeColor="text1"/>
                <w:sz w:val="24"/>
                <w:szCs w:val="24"/>
                <w:highlight w:val="none"/>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eastAsia="zh-CN"/>
                <w14:textFill>
                  <w14:solidFill>
                    <w14:schemeClr w14:val="tx1"/>
                  </w14:solidFill>
                </w14:textFill>
              </w:rPr>
              <w:t>统一</w:t>
            </w:r>
            <w:r>
              <w:rPr>
                <w:rFonts w:ascii="Times New Roman" w:hAnsi="Times New Roman" w:eastAsia="仿宋" w:cs="Times New Roman"/>
                <w:bCs/>
                <w:color w:val="000000" w:themeColor="text1"/>
                <w:sz w:val="24"/>
                <w:szCs w:val="24"/>
                <w:highlight w:val="none"/>
                <w14:textFill>
                  <w14:solidFill>
                    <w14:schemeClr w14:val="tx1"/>
                  </w14:solidFill>
                </w14:textFill>
              </w:rPr>
              <w:t>提供承诺函</w:t>
            </w:r>
          </w:p>
          <w:p w14:paraId="62089E05">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t>格式详见第六章“资格性响应文件”中“承诺函”）</w:t>
            </w:r>
          </w:p>
        </w:tc>
      </w:tr>
      <w:tr w14:paraId="6220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vAlign w:val="center"/>
          </w:tcPr>
          <w:p w14:paraId="37E655AA">
            <w:pPr>
              <w:adjustRightInd w:val="0"/>
              <w:spacing w:line="300" w:lineRule="auto"/>
              <w:jc w:val="center"/>
              <w:rPr>
                <w:rFonts w:hint="default" w:ascii="Times New Roman" w:hAnsi="Times New Roman" w:eastAsia="仿宋"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Cs/>
                <w:color w:val="000000" w:themeColor="text1"/>
                <w:sz w:val="24"/>
                <w:szCs w:val="24"/>
                <w:highlight w:val="none"/>
                <w:lang w:val="en-US" w:eastAsia="zh-CN"/>
                <w14:textFill>
                  <w14:solidFill>
                    <w14:schemeClr w14:val="tx1"/>
                  </w14:solidFill>
                </w14:textFill>
              </w:rPr>
              <w:t>10</w:t>
            </w:r>
          </w:p>
        </w:tc>
        <w:tc>
          <w:tcPr>
            <w:tcW w:w="1588" w:type="pct"/>
            <w:vAlign w:val="center"/>
          </w:tcPr>
          <w:p w14:paraId="43441554">
            <w:pPr>
              <w:spacing w:line="360" w:lineRule="auto"/>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本项目为专门面向中小企业采购项目（注：监狱企业、残疾人福利性单位均视同小微企业，符合中小企业划分标准的个体工商户视同中小企业）</w:t>
            </w:r>
          </w:p>
        </w:tc>
        <w:tc>
          <w:tcPr>
            <w:tcW w:w="3101" w:type="pct"/>
            <w:vAlign w:val="center"/>
          </w:tcPr>
          <w:p w14:paraId="13250017">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（1）《中小企业声明函》中声明提供的服务全部由符合政策要求的中小企业承接；</w:t>
            </w:r>
          </w:p>
          <w:p w14:paraId="68366A57">
            <w:pPr>
              <w:adjustRightInd w:val="0"/>
              <w:spacing w:line="500" w:lineRule="exact"/>
              <w:jc w:val="left"/>
              <w:rPr>
                <w:rFonts w:hint="eastAsia" w:ascii="仿宋" w:hAnsi="仿宋" w:eastAsia="仿宋"/>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（2）残疾人福利性单位视同为小型、微型企业，《残疾人福利性单位声明函》中声明供应商为符合条件的残疾人福利性单位，其参加本项目采购活动由本单位提供服务；</w:t>
            </w:r>
          </w:p>
          <w:p w14:paraId="21B63B8A">
            <w:pPr>
              <w:adjustRightInd w:val="0"/>
              <w:spacing w:line="300" w:lineRule="auto"/>
              <w:rPr>
                <w:rFonts w:hint="default" w:ascii="Times New Roman" w:hAnsi="Times New Roman" w:eastAsia="仿宋" w:cs="Times New Roman"/>
                <w:bCs/>
                <w:color w:val="000000" w:themeColor="text1"/>
                <w:sz w:val="24"/>
                <w:szCs w:val="24"/>
                <w:highlight w:val="none"/>
                <w:lang w:val="en-US" w:eastAsia="zh-CN"/>
                <w14:textFill>
                  <w14:solidFill>
                    <w14:schemeClr w14:val="tx1"/>
                  </w14:solidFill>
                </w14:textFill>
              </w:rPr>
            </w:pPr>
            <w:r>
              <w:rPr>
                <w:rFonts w:hint="eastAsia" w:ascii="仿宋" w:hAnsi="仿宋" w:eastAsia="仿宋"/>
                <w:bCs/>
                <w:color w:val="000000" w:themeColor="text1"/>
                <w:sz w:val="24"/>
                <w:szCs w:val="24"/>
                <w:highlight w:val="none"/>
                <w:lang w:val="en-US" w:eastAsia="zh-CN"/>
                <w14:textFill>
                  <w14:solidFill>
                    <w14:schemeClr w14:val="tx1"/>
                  </w14:solidFill>
                </w14:textFill>
              </w:rPr>
              <w:t>（3）监狱企业视同为小型、微型企业，提供由省级以上监狱管理局、戒毒管理局（含新疆生产建设兵团）出具的供应商属于监狱企业的证明文件复印件</w:t>
            </w:r>
          </w:p>
        </w:tc>
      </w:tr>
    </w:tbl>
    <w:p w14:paraId="5CD6A7A8">
      <w:pPr>
        <w:widowControl/>
        <w:spacing w:line="360" w:lineRule="atLeast"/>
        <w:ind w:firstLine="470" w:firstLineChars="196"/>
        <w:rPr>
          <w:rFonts w:ascii="仿宋" w:hAnsi="仿宋" w:eastAsia="仿宋"/>
          <w:color w:val="000000" w:themeColor="text1"/>
          <w:sz w:val="24"/>
          <w:highlight w:val="none"/>
          <w14:textFill>
            <w14:solidFill>
              <w14:schemeClr w14:val="tx1"/>
            </w14:solidFill>
          </w14:textFill>
        </w:rPr>
      </w:pPr>
    </w:p>
    <w:p w14:paraId="35A8A0C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仿宋"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highlight w:val="none"/>
          <w:lang w:val="en-US" w:eastAsia="zh-CN"/>
          <w14:textFill>
            <w14:solidFill>
              <w14:schemeClr w14:val="tx1"/>
            </w14:solidFill>
          </w14:textFill>
        </w:rPr>
        <w:t>注：1.本项目所称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p>
    <w:p w14:paraId="500893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highlight w:val="none"/>
          <w:lang w:val="en-US" w:eastAsia="zh-CN"/>
          <w14:textFill>
            <w14:solidFill>
              <w14:schemeClr w14:val="tx1"/>
            </w14:solidFill>
          </w14:textFill>
        </w:rPr>
        <w:t>2.本项目所称重大违法记录中的“较大数额罚款”金额标准认定为200万元以上的罚款，法律、行政法规以及国务院有关部门明确规定相关领域“较大数额罚款”标准高于200万元的，从其规定。</w:t>
      </w:r>
      <w:bookmarkStart w:id="39" w:name="_Toc23416"/>
    </w:p>
    <w:p w14:paraId="7A63CB49">
      <w:pPr>
        <w:rPr>
          <w:rFonts w:hint="eastAsia" w:ascii="Times New Roman" w:hAnsi="Times New Roman" w:eastAsia="仿宋"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highlight w:val="none"/>
          <w:lang w:val="en-US" w:eastAsia="zh-CN"/>
          <w14:textFill>
            <w14:solidFill>
              <w14:schemeClr w14:val="tx1"/>
            </w14:solidFill>
          </w14:textFill>
        </w:rPr>
        <w:br w:type="page"/>
      </w:r>
    </w:p>
    <w:p w14:paraId="6EABA8FA">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仿宋" w:hAnsi="仿宋" w:eastAsia="仿宋"/>
          <w:b/>
          <w:bCs w:val="0"/>
          <w:color w:val="000000" w:themeColor="text1"/>
          <w:sz w:val="36"/>
          <w:szCs w:val="36"/>
          <w:highlight w:val="none"/>
          <w14:textFill>
            <w14:solidFill>
              <w14:schemeClr w14:val="tx1"/>
            </w14:solidFill>
          </w14:textFill>
        </w:rPr>
      </w:pPr>
      <w:bookmarkStart w:id="40" w:name="_Toc24680"/>
      <w:r>
        <w:rPr>
          <w:rFonts w:hint="eastAsia" w:ascii="仿宋" w:hAnsi="仿宋" w:eastAsia="仿宋"/>
          <w:b/>
          <w:bCs w:val="0"/>
          <w:color w:val="000000" w:themeColor="text1"/>
          <w:sz w:val="36"/>
          <w:szCs w:val="36"/>
          <w:highlight w:val="none"/>
          <w14:textFill>
            <w14:solidFill>
              <w14:schemeClr w14:val="tx1"/>
            </w14:solidFill>
          </w14:textFill>
        </w:rPr>
        <w:t xml:space="preserve">第四章 </w:t>
      </w:r>
      <w:bookmarkEnd w:id="33"/>
      <w:bookmarkEnd w:id="34"/>
      <w:bookmarkEnd w:id="35"/>
      <w:r>
        <w:rPr>
          <w:rFonts w:hint="eastAsia" w:ascii="仿宋" w:hAnsi="仿宋" w:eastAsia="仿宋"/>
          <w:b/>
          <w:bCs w:val="0"/>
          <w:color w:val="000000" w:themeColor="text1"/>
          <w:sz w:val="36"/>
          <w:szCs w:val="36"/>
          <w:highlight w:val="none"/>
          <w14:textFill>
            <w14:solidFill>
              <w14:schemeClr w14:val="tx1"/>
            </w14:solidFill>
          </w14:textFill>
        </w:rPr>
        <w:t>技术、</w:t>
      </w:r>
      <w:r>
        <w:rPr>
          <w:rFonts w:hint="eastAsia" w:ascii="仿宋" w:hAnsi="仿宋" w:eastAsia="仿宋"/>
          <w:b/>
          <w:bCs w:val="0"/>
          <w:color w:val="000000" w:themeColor="text1"/>
          <w:sz w:val="36"/>
          <w:szCs w:val="36"/>
          <w:highlight w:val="none"/>
          <w:lang w:eastAsia="zh-CN"/>
          <w14:textFill>
            <w14:solidFill>
              <w14:schemeClr w14:val="tx1"/>
            </w14:solidFill>
          </w14:textFill>
        </w:rPr>
        <w:t>商务</w:t>
      </w:r>
      <w:r>
        <w:rPr>
          <w:rFonts w:hint="eastAsia" w:ascii="仿宋" w:hAnsi="仿宋" w:eastAsia="仿宋"/>
          <w:b/>
          <w:bCs w:val="0"/>
          <w:color w:val="000000" w:themeColor="text1"/>
          <w:sz w:val="36"/>
          <w:szCs w:val="36"/>
          <w:highlight w:val="none"/>
          <w14:textFill>
            <w14:solidFill>
              <w14:schemeClr w14:val="tx1"/>
            </w14:solidFill>
          </w14:textFill>
        </w:rPr>
        <w:t>及其他要求</w:t>
      </w:r>
      <w:bookmarkEnd w:id="36"/>
      <w:bookmarkEnd w:id="39"/>
      <w:bookmarkEnd w:id="40"/>
    </w:p>
    <w:p w14:paraId="26A6296F">
      <w:pPr>
        <w:tabs>
          <w:tab w:val="left" w:pos="2310"/>
        </w:tabs>
        <w:spacing w:line="500" w:lineRule="exact"/>
        <w:ind w:right="420" w:rightChars="200"/>
        <w:jc w:val="left"/>
        <w:rPr>
          <w:rFonts w:hint="eastAsia" w:ascii="仿宋" w:hAnsi="仿宋" w:eastAsia="仿宋"/>
          <w:b/>
          <w:bCs/>
          <w:color w:val="000000" w:themeColor="text1"/>
          <w:sz w:val="22"/>
          <w:szCs w:val="22"/>
          <w:highlight w:val="none"/>
          <w14:textFill>
            <w14:solidFill>
              <w14:schemeClr w14:val="tx1"/>
            </w14:solidFill>
          </w14:textFill>
        </w:rPr>
      </w:pPr>
    </w:p>
    <w:p w14:paraId="24CE0D36">
      <w:pPr>
        <w:autoSpaceDE w:val="0"/>
        <w:autoSpaceDN w:val="0"/>
        <w:spacing w:line="520" w:lineRule="exact"/>
        <w:ind w:firstLine="551" w:firstLineChars="196"/>
        <w:outlineLvl w:val="1"/>
        <w:rPr>
          <w:rFonts w:hint="eastAsia" w:ascii="Times New Roman" w:hAnsi="Times New Roman" w:eastAsia="仿宋" w:cs="Times New Roman"/>
          <w:b/>
          <w:bCs/>
          <w:color w:val="000000" w:themeColor="text1"/>
          <w:sz w:val="28"/>
          <w:szCs w:val="24"/>
          <w:highlight w:val="none"/>
          <w:lang w:val="zh-CN" w:eastAsia="zh-CN"/>
          <w14:textFill>
            <w14:solidFill>
              <w14:schemeClr w14:val="tx1"/>
            </w14:solidFill>
          </w14:textFill>
        </w:rPr>
      </w:pPr>
      <w:r>
        <w:rPr>
          <w:rFonts w:hint="eastAsia" w:ascii="Times New Roman" w:hAnsi="Times New Roman" w:eastAsia="仿宋" w:cs="Times New Roman"/>
          <w:b/>
          <w:bCs/>
          <w:color w:val="000000" w:themeColor="text1"/>
          <w:sz w:val="28"/>
          <w:szCs w:val="24"/>
          <w:highlight w:val="none"/>
          <w:lang w:val="zh-CN" w:eastAsia="zh-CN"/>
          <w14:textFill>
            <w14:solidFill>
              <w14:schemeClr w14:val="tx1"/>
            </w14:solidFill>
          </w14:textFill>
        </w:rPr>
        <w:t>一、项目概述</w:t>
      </w:r>
    </w:p>
    <w:p w14:paraId="2EAB0D4E">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right="630" w:firstLineChars="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 </w:t>
      </w:r>
      <w:r>
        <w:rPr>
          <w:rFonts w:ascii="仿宋" w:hAnsi="仿宋" w:eastAsia="仿宋"/>
          <w:color w:val="000000" w:themeColor="text1"/>
          <w:sz w:val="24"/>
          <w:szCs w:val="24"/>
          <w:highlight w:val="none"/>
          <w14:textFill>
            <w14:solidFill>
              <w14:schemeClr w14:val="tx1"/>
            </w14:solidFill>
          </w14:textFill>
        </w:rPr>
        <w:t>本项目拟</w:t>
      </w:r>
      <w:r>
        <w:rPr>
          <w:rFonts w:hint="eastAsia" w:ascii="Times New Roman" w:hAnsi="Times New Roman" w:eastAsia="仿宋" w:cs="Times New Roman"/>
          <w:color w:val="000000" w:themeColor="text1"/>
          <w:sz w:val="24"/>
          <w:szCs w:val="24"/>
          <w:highlight w:val="none"/>
          <w:u w:val="none"/>
          <w:lang w:val="en-US" w:eastAsia="zh-CN"/>
          <w14:textFill>
            <w14:solidFill>
              <w14:schemeClr w14:val="tx1"/>
            </w14:solidFill>
          </w14:textFill>
        </w:rPr>
        <w:t>确定成交供应商1名</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为</w:t>
      </w:r>
      <w:r>
        <w:rPr>
          <w:rFonts w:hint="eastAsia" w:ascii="仿宋" w:hAnsi="仿宋" w:eastAsia="仿宋"/>
          <w:color w:val="000000" w:themeColor="text1"/>
          <w:sz w:val="24"/>
          <w:szCs w:val="24"/>
          <w:highlight w:val="none"/>
          <w14:textFill>
            <w14:solidFill>
              <w14:schemeClr w14:val="tx1"/>
            </w14:solidFill>
          </w14:textFill>
        </w:rPr>
        <w:t>采购人</w:t>
      </w:r>
      <w:r>
        <w:rPr>
          <w:rFonts w:ascii="仿宋" w:hAnsi="仿宋" w:eastAsia="仿宋"/>
          <w:color w:val="000000" w:themeColor="text1"/>
          <w:sz w:val="24"/>
          <w:szCs w:val="24"/>
          <w:highlight w:val="none"/>
          <w14:textFill>
            <w14:solidFill>
              <w14:schemeClr w14:val="tx1"/>
            </w14:solidFill>
          </w14:textFill>
        </w:rPr>
        <w:t>本部校区（成都市郫都区红光街道港通北三路1899号）提供</w:t>
      </w:r>
      <w:r>
        <w:rPr>
          <w:rFonts w:hint="eastAsia" w:ascii="仿宋" w:hAnsi="仿宋" w:eastAsia="仿宋"/>
          <w:color w:val="000000" w:themeColor="text1"/>
          <w:sz w:val="24"/>
          <w:szCs w:val="24"/>
          <w:highlight w:val="none"/>
          <w14:textFill>
            <w14:solidFill>
              <w14:schemeClr w14:val="tx1"/>
            </w14:solidFill>
          </w14:textFill>
        </w:rPr>
        <w:t>三</w:t>
      </w:r>
      <w:r>
        <w:rPr>
          <w:rFonts w:ascii="仿宋" w:hAnsi="仿宋" w:eastAsia="仿宋"/>
          <w:color w:val="000000" w:themeColor="text1"/>
          <w:sz w:val="24"/>
          <w:szCs w:val="24"/>
          <w:highlight w:val="none"/>
          <w14:textFill>
            <w14:solidFill>
              <w14:schemeClr w14:val="tx1"/>
            </w14:solidFill>
          </w14:textFill>
        </w:rPr>
        <w:t>年的</w:t>
      </w:r>
      <w:r>
        <w:rPr>
          <w:rFonts w:hint="eastAsia" w:ascii="仿宋" w:hAnsi="仿宋" w:eastAsia="仿宋"/>
          <w:color w:val="000000" w:themeColor="text1"/>
          <w:sz w:val="24"/>
          <w:szCs w:val="24"/>
          <w:highlight w:val="none"/>
          <w14:textFill>
            <w14:solidFill>
              <w14:schemeClr w14:val="tx1"/>
            </w14:solidFill>
          </w14:textFill>
        </w:rPr>
        <w:t>绿地养护及管理</w:t>
      </w:r>
      <w:r>
        <w:rPr>
          <w:rFonts w:ascii="仿宋" w:hAnsi="仿宋" w:eastAsia="仿宋"/>
          <w:color w:val="000000" w:themeColor="text1"/>
          <w:sz w:val="24"/>
          <w:szCs w:val="24"/>
          <w:highlight w:val="none"/>
          <w14:textFill>
            <w14:solidFill>
              <w14:schemeClr w14:val="tx1"/>
            </w14:solidFill>
          </w14:textFill>
        </w:rPr>
        <w:t>服务</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本部校区</w:t>
      </w:r>
      <w:r>
        <w:rPr>
          <w:rFonts w:hint="eastAsia" w:ascii="仿宋" w:hAnsi="仿宋" w:eastAsia="仿宋"/>
          <w:color w:val="000000" w:themeColor="text1"/>
          <w:sz w:val="24"/>
          <w:szCs w:val="24"/>
          <w:highlight w:val="none"/>
          <w14:textFill>
            <w14:solidFill>
              <w14:schemeClr w14:val="tx1"/>
            </w14:solidFill>
          </w14:textFill>
        </w:rPr>
        <w:t>绿化总面积约 52762.17m2,其中乔木 119</w:t>
      </w:r>
      <w:r>
        <w:rPr>
          <w:rFonts w:hint="eastAsia" w:ascii="仿宋" w:hAnsi="仿宋" w:eastAsia="仿宋"/>
          <w:color w:val="000000" w:themeColor="text1"/>
          <w:sz w:val="24"/>
          <w:szCs w:val="24"/>
          <w:highlight w:val="none"/>
          <w:lang w:val="en-US" w:eastAsia="zh-CN"/>
          <w14:textFill>
            <w14:solidFill>
              <w14:schemeClr w14:val="tx1"/>
            </w14:solidFill>
          </w14:textFill>
        </w:rPr>
        <w:t>0</w:t>
      </w:r>
      <w:r>
        <w:rPr>
          <w:rFonts w:hint="eastAsia" w:ascii="仿宋" w:hAnsi="仿宋" w:eastAsia="仿宋"/>
          <w:color w:val="000000" w:themeColor="text1"/>
          <w:sz w:val="24"/>
          <w:szCs w:val="24"/>
          <w:highlight w:val="none"/>
          <w14:textFill>
            <w14:solidFill>
              <w14:schemeClr w14:val="tx1"/>
            </w14:solidFill>
          </w14:textFill>
        </w:rPr>
        <w:t>株，竹类 15</w:t>
      </w:r>
      <w:r>
        <w:rPr>
          <w:rFonts w:hint="eastAsia" w:ascii="仿宋" w:hAnsi="仿宋" w:eastAsia="仿宋"/>
          <w:color w:val="000000" w:themeColor="text1"/>
          <w:sz w:val="24"/>
          <w:szCs w:val="24"/>
          <w:highlight w:val="none"/>
          <w:lang w:val="en-US" w:eastAsia="zh-CN"/>
          <w14:textFill>
            <w14:solidFill>
              <w14:schemeClr w14:val="tx1"/>
            </w14:solidFill>
          </w14:textFill>
        </w:rPr>
        <w:t>0</w:t>
      </w:r>
      <w:r>
        <w:rPr>
          <w:rFonts w:hint="eastAsia" w:ascii="仿宋" w:hAnsi="仿宋" w:eastAsia="仿宋"/>
          <w:color w:val="000000" w:themeColor="text1"/>
          <w:sz w:val="24"/>
          <w:szCs w:val="24"/>
          <w:highlight w:val="none"/>
          <w14:textFill>
            <w14:solidFill>
              <w14:schemeClr w14:val="tx1"/>
            </w14:solidFill>
          </w14:textFill>
        </w:rPr>
        <w:t xml:space="preserve"> 丛，灌木920 株，地被植物 6250m2,攀爬植物 395 株，苗圃500平米。供应商对采购人的绿化养护整体规划提出建设性方案，并负责对所有植物进行淋水、施肥、整型、修剪枯枝败叶、草坪除杂草、修剪、抗旱、抗涝、防寒、防治病虫害、树木涂白、支撑等植物保养工作,以及绿化带内的美化、保洁清洗、垃圾的清运、水景观清理等。</w:t>
      </w:r>
    </w:p>
    <w:p w14:paraId="05C26456">
      <w:pPr>
        <w:pStyle w:val="19"/>
        <w:keepNext w:val="0"/>
        <w:keepLines w:val="0"/>
        <w:pageBreakBefore w:val="0"/>
        <w:numPr>
          <w:ilvl w:val="0"/>
          <w:numId w:val="0"/>
        </w:numPr>
        <w:kinsoku/>
        <w:wordWrap/>
        <w:overflowPunct/>
        <w:topLinePunct w:val="0"/>
        <w:autoSpaceDE/>
        <w:autoSpaceDN/>
        <w:bidi w:val="0"/>
        <w:adjustRightInd/>
        <w:snapToGrid/>
        <w:spacing w:line="360" w:lineRule="auto"/>
        <w:ind w:left="1282" w:leftChars="0" w:hanging="720" w:firstLineChars="0"/>
        <w:textAlignment w:val="auto"/>
        <w:outlineLvl w:val="9"/>
        <w:rPr>
          <w:rFonts w:hint="eastAsia" w:ascii="Times New Roman" w:hAnsi="Times New Roman" w:eastAsia="仿宋" w:cs="Times New Roman"/>
          <w:b/>
          <w:bCs/>
          <w:color w:val="000000" w:themeColor="text1"/>
          <w:sz w:val="28"/>
          <w:szCs w:val="24"/>
          <w:highlight w:val="none"/>
          <w:lang w:val="en-US" w:eastAsia="zh-CN"/>
          <w14:textFill>
            <w14:solidFill>
              <w14:schemeClr w14:val="tx1"/>
            </w14:solidFill>
          </w14:textFill>
        </w:rPr>
      </w:pPr>
      <w:r>
        <w:rPr>
          <w:rFonts w:hint="eastAsia" w:ascii="Times New Roman" w:hAnsi="Times New Roman" w:eastAsia="仿宋" w:cs="Times New Roman"/>
          <w:b/>
          <w:bCs/>
          <w:color w:val="000000" w:themeColor="text1"/>
          <w:kern w:val="2"/>
          <w:sz w:val="28"/>
          <w:szCs w:val="24"/>
          <w:highlight w:val="none"/>
          <w:lang w:val="en-US" w:eastAsia="zh-CN" w:bidi="ar-SA"/>
          <w14:textFill>
            <w14:solidFill>
              <w14:schemeClr w14:val="tx1"/>
            </w14:solidFill>
          </w14:textFill>
        </w:rPr>
        <w:t>二</w:t>
      </w:r>
      <w:r>
        <w:rPr>
          <w:rFonts w:hint="default" w:ascii="Times New Roman" w:hAnsi="Times New Roman" w:eastAsia="仿宋" w:cs="Times New Roman"/>
          <w:b/>
          <w:bCs/>
          <w:color w:val="000000" w:themeColor="text1"/>
          <w:kern w:val="2"/>
          <w:sz w:val="28"/>
          <w:szCs w:val="24"/>
          <w:highlight w:val="none"/>
          <w:lang w:val="en-US" w:eastAsia="zh-CN" w:bidi="ar-SA"/>
          <w14:textFill>
            <w14:solidFill>
              <w14:schemeClr w14:val="tx1"/>
            </w14:solidFill>
          </w14:textFill>
        </w:rPr>
        <w:t>、</w:t>
      </w:r>
      <w:r>
        <w:rPr>
          <w:rFonts w:hint="eastAsia" w:ascii="Times New Roman" w:hAnsi="Times New Roman" w:eastAsia="仿宋" w:cs="Times New Roman"/>
          <w:b/>
          <w:bCs/>
          <w:color w:val="000000" w:themeColor="text1"/>
          <w:sz w:val="28"/>
          <w:szCs w:val="24"/>
          <w:highlight w:val="none"/>
          <w:lang w:val="en-US" w:eastAsia="zh-CN"/>
          <w14:textFill>
            <w14:solidFill>
              <w14:schemeClr w14:val="tx1"/>
            </w14:solidFill>
          </w14:textFill>
        </w:rPr>
        <w:t>采购内容清单</w:t>
      </w:r>
    </w:p>
    <w:tbl>
      <w:tblPr>
        <w:tblStyle w:val="25"/>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4111"/>
        <w:gridCol w:w="2061"/>
        <w:gridCol w:w="1603"/>
      </w:tblGrid>
      <w:tr w14:paraId="6040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635" w:type="dxa"/>
            <w:gridSpan w:val="4"/>
            <w:shd w:val="clear" w:color="auto" w:fill="auto"/>
            <w:vAlign w:val="center"/>
          </w:tcPr>
          <w:p w14:paraId="3B0E5D23">
            <w:pPr>
              <w:keepNext w:val="0"/>
              <w:keepLines w:val="0"/>
              <w:pageBreakBefore w:val="0"/>
              <w:widowControl/>
              <w:kinsoku/>
              <w:wordWrap/>
              <w:overflowPunct/>
              <w:topLinePunct w:val="0"/>
              <w:bidi w:val="0"/>
              <w:spacing w:after="0" w:line="240" w:lineRule="auto"/>
              <w:jc w:val="center"/>
              <w:textAlignment w:val="auto"/>
              <w:outlineLvl w:val="9"/>
              <w:rPr>
                <w:rFonts w:hint="eastAsia" w:ascii="仿宋" w:hAnsi="仿宋" w:eastAsia="仿宋" w:cs="宋体"/>
                <w:b/>
                <w:bCs/>
                <w:color w:val="000000" w:themeColor="text1"/>
                <w:kern w:val="0"/>
                <w:sz w:val="24"/>
                <w:szCs w:val="24"/>
                <w:highlight w:val="none"/>
                <w14:textFill>
                  <w14:solidFill>
                    <w14:schemeClr w14:val="tx1"/>
                  </w14:solidFill>
                </w14:textFill>
              </w:rPr>
            </w:pPr>
            <w:r>
              <w:rPr>
                <w:rFonts w:hint="eastAsia" w:ascii="Times New Roman" w:hAnsi="Times New Roman" w:eastAsia="仿宋" w:cs="Times New Roman"/>
                <w:b/>
                <w:bCs/>
                <w:color w:val="000000" w:themeColor="text1"/>
                <w:kern w:val="2"/>
                <w:sz w:val="24"/>
                <w:szCs w:val="24"/>
                <w:highlight w:val="none"/>
                <w:u w:val="none"/>
                <w:lang w:val="en-US" w:eastAsia="zh-CN" w:bidi="ar-SA"/>
                <w14:textFill>
                  <w14:solidFill>
                    <w14:schemeClr w14:val="tx1"/>
                  </w14:solidFill>
                </w14:textFill>
              </w:rPr>
              <w:t>说明：</w:t>
            </w:r>
            <w:r>
              <w:rPr>
                <w:rFonts w:hint="eastAsia" w:ascii="Times New Roman" w:hAnsi="Times New Roman" w:eastAsia="仿宋" w:cs="Times New Roman"/>
                <w:b/>
                <w:bCs/>
                <w:color w:val="000000" w:themeColor="text1"/>
                <w:kern w:val="2"/>
                <w:sz w:val="24"/>
                <w:szCs w:val="24"/>
                <w:highlight w:val="none"/>
                <w:u w:val="none"/>
                <w:lang w:val="zh-CN" w:eastAsia="zh-CN" w:bidi="ar-SA"/>
                <w14:textFill>
                  <w14:solidFill>
                    <w14:schemeClr w14:val="tx1"/>
                  </w14:solidFill>
                </w14:textFill>
              </w:rPr>
              <w:t>《中小企业声明函》中填写的“标的名称”及“所属行业”以本表为准</w:t>
            </w:r>
          </w:p>
        </w:tc>
      </w:tr>
      <w:tr w14:paraId="4E11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60" w:type="dxa"/>
            <w:shd w:val="clear" w:color="auto" w:fill="auto"/>
            <w:vAlign w:val="center"/>
          </w:tcPr>
          <w:p w14:paraId="73E99D0E">
            <w:pPr>
              <w:keepNext w:val="0"/>
              <w:keepLines w:val="0"/>
              <w:pageBreakBefore w:val="0"/>
              <w:kinsoku/>
              <w:wordWrap/>
              <w:overflowPunct/>
              <w:topLinePunct w:val="0"/>
              <w:bidi w:val="0"/>
              <w:jc w:val="center"/>
              <w:textAlignment w:val="auto"/>
              <w:outlineLvl w:val="9"/>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序</w:t>
            </w:r>
            <w:r>
              <w:rPr>
                <w:rFonts w:hint="eastAsia" w:ascii="仿宋" w:hAnsi="仿宋" w:eastAsia="仿宋"/>
                <w:b/>
                <w:color w:val="000000" w:themeColor="text1"/>
                <w:sz w:val="24"/>
                <w:szCs w:val="24"/>
                <w:highlight w:val="none"/>
                <w14:textFill>
                  <w14:solidFill>
                    <w14:schemeClr w14:val="tx1"/>
                  </w14:solidFill>
                </w14:textFill>
              </w:rPr>
              <w:t>号</w:t>
            </w:r>
          </w:p>
        </w:tc>
        <w:tc>
          <w:tcPr>
            <w:tcW w:w="4111" w:type="dxa"/>
            <w:shd w:val="clear" w:color="auto" w:fill="auto"/>
            <w:vAlign w:val="center"/>
          </w:tcPr>
          <w:p w14:paraId="2112EE47">
            <w:pPr>
              <w:keepNext w:val="0"/>
              <w:keepLines w:val="0"/>
              <w:pageBreakBefore w:val="0"/>
              <w:kinsoku/>
              <w:wordWrap/>
              <w:overflowPunct/>
              <w:topLinePunct w:val="0"/>
              <w:bidi w:val="0"/>
              <w:jc w:val="center"/>
              <w:textAlignment w:val="auto"/>
              <w:outlineLvl w:val="9"/>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服务内容（</w:t>
            </w:r>
            <w:r>
              <w:rPr>
                <w:rFonts w:hint="eastAsia" w:ascii="仿宋" w:hAnsi="仿宋" w:eastAsia="仿宋"/>
                <w:b/>
                <w:color w:val="000000" w:themeColor="text1"/>
                <w:sz w:val="24"/>
                <w:szCs w:val="24"/>
                <w:highlight w:val="none"/>
                <w:lang w:val="en-US" w:eastAsia="zh-CN"/>
                <w14:textFill>
                  <w14:solidFill>
                    <w14:schemeClr w14:val="tx1"/>
                  </w14:solidFill>
                </w14:textFill>
              </w:rPr>
              <w:t>标的</w:t>
            </w:r>
            <w:r>
              <w:rPr>
                <w:rFonts w:hint="eastAsia" w:ascii="仿宋" w:hAnsi="仿宋" w:eastAsia="仿宋"/>
                <w:b/>
                <w:color w:val="000000" w:themeColor="text1"/>
                <w:sz w:val="24"/>
                <w:szCs w:val="24"/>
                <w:highlight w:val="none"/>
                <w14:textFill>
                  <w14:solidFill>
                    <w14:schemeClr w14:val="tx1"/>
                  </w14:solidFill>
                </w14:textFill>
              </w:rPr>
              <w:t>名称</w:t>
            </w:r>
            <w:r>
              <w:rPr>
                <w:rFonts w:hint="eastAsia" w:ascii="仿宋" w:hAnsi="仿宋" w:eastAsia="仿宋" w:cs="仿宋"/>
                <w:b/>
                <w:color w:val="000000" w:themeColor="text1"/>
                <w:sz w:val="24"/>
                <w:szCs w:val="24"/>
                <w:highlight w:val="none"/>
                <w:lang w:eastAsia="zh-CN"/>
                <w14:textFill>
                  <w14:solidFill>
                    <w14:schemeClr w14:val="tx1"/>
                  </w14:solidFill>
                </w14:textFill>
              </w:rPr>
              <w:t>）</w:t>
            </w:r>
          </w:p>
        </w:tc>
        <w:tc>
          <w:tcPr>
            <w:tcW w:w="2061" w:type="dxa"/>
            <w:shd w:val="clear" w:color="auto" w:fill="auto"/>
            <w:vAlign w:val="center"/>
          </w:tcPr>
          <w:p w14:paraId="646FFABA">
            <w:pPr>
              <w:keepNext w:val="0"/>
              <w:keepLines w:val="0"/>
              <w:pageBreakBefore w:val="0"/>
              <w:kinsoku/>
              <w:wordWrap/>
              <w:overflowPunct/>
              <w:topLinePunct w:val="0"/>
              <w:bidi w:val="0"/>
              <w:jc w:val="center"/>
              <w:textAlignment w:val="auto"/>
              <w:outlineLvl w:val="9"/>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数量（</w:t>
            </w:r>
            <w:r>
              <w:rPr>
                <w:rFonts w:hint="eastAsia" w:ascii="华文仿宋" w:hAnsi="华文仿宋" w:eastAsia="华文仿宋" w:cs="华文仿宋"/>
                <w:b/>
                <w:color w:val="000000" w:themeColor="text1"/>
                <w:sz w:val="24"/>
                <w:highlight w:val="none"/>
                <w14:textFill>
                  <w14:solidFill>
                    <w14:schemeClr w14:val="tx1"/>
                  </w14:solidFill>
                </w14:textFill>
              </w:rPr>
              <w:t>单位</w:t>
            </w:r>
            <w:r>
              <w:rPr>
                <w:rFonts w:hint="eastAsia" w:ascii="仿宋" w:hAnsi="仿宋" w:eastAsia="仿宋"/>
                <w:b/>
                <w:color w:val="000000" w:themeColor="text1"/>
                <w:sz w:val="24"/>
                <w:szCs w:val="24"/>
                <w:highlight w:val="none"/>
                <w14:textFill>
                  <w14:solidFill>
                    <w14:schemeClr w14:val="tx1"/>
                  </w14:solidFill>
                </w14:textFill>
              </w:rPr>
              <w:t>）</w:t>
            </w:r>
          </w:p>
        </w:tc>
        <w:tc>
          <w:tcPr>
            <w:tcW w:w="1603" w:type="dxa"/>
            <w:vAlign w:val="center"/>
          </w:tcPr>
          <w:p w14:paraId="11F64B3D">
            <w:pPr>
              <w:keepNext w:val="0"/>
              <w:keepLines w:val="0"/>
              <w:pageBreakBefore w:val="0"/>
              <w:widowControl/>
              <w:kinsoku/>
              <w:wordWrap/>
              <w:overflowPunct/>
              <w:topLinePunct w:val="0"/>
              <w:bidi w:val="0"/>
              <w:spacing w:after="0" w:line="240" w:lineRule="auto"/>
              <w:jc w:val="center"/>
              <w:textAlignment w:val="auto"/>
              <w:outlineLvl w:val="9"/>
              <w:rPr>
                <w:rFonts w:ascii="仿宋" w:hAnsi="仿宋" w:eastAsia="仿宋" w:cs="宋体"/>
                <w:b/>
                <w:bCs/>
                <w:color w:val="000000" w:themeColor="text1"/>
                <w:kern w:val="0"/>
                <w:sz w:val="24"/>
                <w:szCs w:val="24"/>
                <w:highlight w:val="none"/>
                <w14:textFill>
                  <w14:solidFill>
                    <w14:schemeClr w14:val="tx1"/>
                  </w14:solidFill>
                </w14:textFill>
              </w:rPr>
            </w:pPr>
            <w:r>
              <w:rPr>
                <w:rFonts w:hint="eastAsia" w:ascii="仿宋" w:hAnsi="仿宋" w:eastAsia="仿宋" w:cs="宋体"/>
                <w:b/>
                <w:bCs/>
                <w:color w:val="000000" w:themeColor="text1"/>
                <w:kern w:val="0"/>
                <w:sz w:val="24"/>
                <w:szCs w:val="24"/>
                <w:highlight w:val="none"/>
                <w14:textFill>
                  <w14:solidFill>
                    <w14:schemeClr w14:val="tx1"/>
                  </w14:solidFill>
                </w14:textFill>
              </w:rPr>
              <w:t>所属</w:t>
            </w:r>
            <w:r>
              <w:rPr>
                <w:rFonts w:ascii="仿宋" w:hAnsi="仿宋" w:eastAsia="仿宋" w:cs="宋体"/>
                <w:b/>
                <w:bCs/>
                <w:color w:val="000000" w:themeColor="text1"/>
                <w:kern w:val="0"/>
                <w:sz w:val="24"/>
                <w:szCs w:val="24"/>
                <w:highlight w:val="none"/>
                <w14:textFill>
                  <w14:solidFill>
                    <w14:schemeClr w14:val="tx1"/>
                  </w14:solidFill>
                </w14:textFill>
              </w:rPr>
              <w:t>行业</w:t>
            </w:r>
          </w:p>
        </w:tc>
      </w:tr>
      <w:tr w14:paraId="5775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60" w:type="dxa"/>
            <w:shd w:val="clear" w:color="auto" w:fill="auto"/>
            <w:vAlign w:val="center"/>
          </w:tcPr>
          <w:p w14:paraId="33A2DE74">
            <w:pPr>
              <w:keepNext w:val="0"/>
              <w:keepLines w:val="0"/>
              <w:pageBreakBefore w:val="0"/>
              <w:kinsoku/>
              <w:wordWrap/>
              <w:overflowPunct/>
              <w:topLinePunct w:val="0"/>
              <w:bidi w:val="0"/>
              <w:jc w:val="center"/>
              <w:textAlignment w:val="auto"/>
              <w:outlineLvl w:val="9"/>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1</w:t>
            </w:r>
          </w:p>
        </w:tc>
        <w:tc>
          <w:tcPr>
            <w:tcW w:w="4111" w:type="dxa"/>
            <w:shd w:val="clear" w:color="auto" w:fill="auto"/>
            <w:vAlign w:val="center"/>
          </w:tcPr>
          <w:p w14:paraId="0ACEB91B">
            <w:pPr>
              <w:keepNext w:val="0"/>
              <w:keepLines w:val="0"/>
              <w:pageBreakBefore w:val="0"/>
              <w:kinsoku/>
              <w:wordWrap/>
              <w:overflowPunct/>
              <w:topLinePunct w:val="0"/>
              <w:bidi w:val="0"/>
              <w:jc w:val="center"/>
              <w:textAlignment w:val="auto"/>
              <w:outlineLvl w:val="9"/>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default" w:ascii="仿宋" w:hAnsi="仿宋" w:eastAsia="仿宋"/>
                <w:color w:val="000000" w:themeColor="text1"/>
                <w:sz w:val="24"/>
                <w:szCs w:val="24"/>
                <w:highlight w:val="none"/>
                <w:lang w:val="en-US" w:eastAsia="zh-CN"/>
                <w14:textFill>
                  <w14:solidFill>
                    <w14:schemeClr w14:val="tx1"/>
                  </w14:solidFill>
                </w14:textFill>
              </w:rPr>
              <w:t>绿化养护</w:t>
            </w:r>
          </w:p>
        </w:tc>
        <w:tc>
          <w:tcPr>
            <w:tcW w:w="2061" w:type="dxa"/>
            <w:shd w:val="clear" w:color="auto" w:fill="auto"/>
            <w:vAlign w:val="center"/>
          </w:tcPr>
          <w:p w14:paraId="7A99AFB8">
            <w:pPr>
              <w:keepNext w:val="0"/>
              <w:keepLines w:val="0"/>
              <w:pageBreakBefore w:val="0"/>
              <w:kinsoku/>
              <w:wordWrap/>
              <w:overflowPunct/>
              <w:topLinePunct w:val="0"/>
              <w:bidi w:val="0"/>
              <w:jc w:val="center"/>
              <w:textAlignment w:val="auto"/>
              <w:outlineLvl w:val="9"/>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1项</w:t>
            </w:r>
          </w:p>
        </w:tc>
        <w:tc>
          <w:tcPr>
            <w:tcW w:w="1603" w:type="dxa"/>
            <w:vAlign w:val="center"/>
          </w:tcPr>
          <w:p w14:paraId="4160B993">
            <w:pPr>
              <w:keepNext w:val="0"/>
              <w:keepLines w:val="0"/>
              <w:pageBreakBefore w:val="0"/>
              <w:kinsoku/>
              <w:wordWrap/>
              <w:overflowPunct/>
              <w:topLinePunct w:val="0"/>
              <w:bidi w:val="0"/>
              <w:jc w:val="center"/>
              <w:textAlignment w:val="auto"/>
              <w:outlineLvl w:val="9"/>
              <w:rPr>
                <w:rFonts w:hint="default" w:eastAsiaTheme="minorEastAsia"/>
                <w:color w:val="000000" w:themeColor="text1"/>
                <w:sz w:val="24"/>
                <w:szCs w:val="28"/>
                <w:highlight w:val="none"/>
                <w:lang w:val="en-US" w:eastAsia="zh-CN"/>
                <w14:textFill>
                  <w14:solidFill>
                    <w14:schemeClr w14:val="tx1"/>
                  </w14:solidFill>
                </w14:textFill>
              </w:rPr>
            </w:pPr>
            <w:r>
              <w:rPr>
                <w:rFonts w:hint="default" w:ascii="仿宋" w:hAnsi="仿宋" w:eastAsia="仿宋"/>
                <w:color w:val="000000" w:themeColor="text1"/>
                <w:sz w:val="24"/>
                <w:szCs w:val="24"/>
                <w:highlight w:val="none"/>
                <w:lang w:val="en-US" w:eastAsia="zh-CN"/>
                <w14:textFill>
                  <w14:solidFill>
                    <w14:schemeClr w14:val="tx1"/>
                  </w14:solidFill>
                </w14:textFill>
              </w:rPr>
              <w:t>其他未列明行业</w:t>
            </w:r>
          </w:p>
        </w:tc>
      </w:tr>
    </w:tbl>
    <w:p w14:paraId="18A246B9">
      <w:pPr>
        <w:pStyle w:val="2"/>
        <w:rPr>
          <w:rFonts w:hint="eastAsia"/>
          <w:color w:val="000000" w:themeColor="text1"/>
          <w:highlight w:val="none"/>
          <w:lang w:val="en-US" w:eastAsia="zh-CN"/>
          <w14:textFill>
            <w14:solidFill>
              <w14:schemeClr w14:val="tx1"/>
            </w14:solidFill>
          </w14:textFill>
        </w:rPr>
      </w:pPr>
    </w:p>
    <w:p w14:paraId="0E9CCB2A">
      <w:pPr>
        <w:autoSpaceDE w:val="0"/>
        <w:autoSpaceDN w:val="0"/>
        <w:spacing w:line="520" w:lineRule="exact"/>
        <w:ind w:firstLine="551" w:firstLineChars="196"/>
        <w:outlineLvl w:val="1"/>
        <w:rPr>
          <w:rFonts w:hint="default" w:ascii="Times New Roman" w:hAnsi="Times New Roman" w:eastAsia="仿宋" w:cs="Times New Roman"/>
          <w:b/>
          <w:bCs/>
          <w:color w:val="000000" w:themeColor="text1"/>
          <w:sz w:val="28"/>
          <w:szCs w:val="24"/>
          <w:highlight w:val="none"/>
          <w:lang w:val="en-US" w:eastAsia="zh-CN"/>
          <w14:textFill>
            <w14:solidFill>
              <w14:schemeClr w14:val="tx1"/>
            </w14:solidFill>
          </w14:textFill>
        </w:rPr>
      </w:pPr>
      <w:r>
        <w:rPr>
          <w:rFonts w:hint="eastAsia" w:ascii="Times New Roman" w:hAnsi="Times New Roman" w:eastAsia="仿宋" w:cs="Times New Roman"/>
          <w:b/>
          <w:bCs/>
          <w:color w:val="000000" w:themeColor="text1"/>
          <w:sz w:val="28"/>
          <w:szCs w:val="24"/>
          <w:highlight w:val="none"/>
          <w:lang w:val="en-US" w:eastAsia="zh-CN"/>
          <w14:textFill>
            <w14:solidFill>
              <w14:schemeClr w14:val="tx1"/>
            </w14:solidFill>
          </w14:textFill>
        </w:rPr>
        <w:t>二</w:t>
      </w:r>
      <w:r>
        <w:rPr>
          <w:rFonts w:hint="eastAsia" w:ascii="Times New Roman" w:hAnsi="Times New Roman" w:eastAsia="仿宋" w:cs="Times New Roman"/>
          <w:b/>
          <w:bCs/>
          <w:color w:val="000000" w:themeColor="text1"/>
          <w:sz w:val="28"/>
          <w:szCs w:val="24"/>
          <w:highlight w:val="none"/>
          <w:lang w:val="zh-CN" w:eastAsia="zh-CN"/>
          <w14:textFill>
            <w14:solidFill>
              <w14:schemeClr w14:val="tx1"/>
            </w14:solidFill>
          </w14:textFill>
        </w:rPr>
        <w:t>、</w:t>
      </w:r>
      <w:r>
        <w:rPr>
          <w:rFonts w:hint="eastAsia" w:ascii="仿宋" w:hAnsi="仿宋" w:eastAsia="仿宋" w:cs="仿宋_GB2312"/>
          <w:b/>
          <w:color w:val="000000" w:themeColor="text1"/>
          <w:sz w:val="28"/>
          <w:szCs w:val="28"/>
          <w:highlight w:val="none"/>
          <w14:textFill>
            <w14:solidFill>
              <w14:schemeClr w14:val="tx1"/>
            </w14:solidFill>
          </w14:textFill>
        </w:rPr>
        <w:t>服务内容及要求</w:t>
      </w:r>
    </w:p>
    <w:p w14:paraId="37C6E0DA">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right="630" w:firstLineChars="0"/>
        <w:textAlignment w:val="auto"/>
        <w:rPr>
          <w:rFonts w:ascii="仿宋" w:hAnsi="仿宋" w:eastAsia="仿宋"/>
          <w:color w:val="000000" w:themeColor="text1"/>
          <w:sz w:val="24"/>
          <w:szCs w:val="24"/>
          <w:highlight w:val="none"/>
          <w14:textFill>
            <w14:solidFill>
              <w14:schemeClr w14:val="tx1"/>
            </w14:solidFill>
          </w14:textFill>
        </w:rPr>
      </w:pPr>
      <w:bookmarkStart w:id="41" w:name="_Toc31288"/>
      <w:r>
        <w:rPr>
          <w:rFonts w:ascii="仿宋" w:hAnsi="仿宋" w:eastAsia="仿宋"/>
          <w:color w:val="000000" w:themeColor="text1"/>
          <w:sz w:val="24"/>
          <w:szCs w:val="24"/>
          <w:highlight w:val="none"/>
          <w14:textFill>
            <w14:solidFill>
              <w14:schemeClr w14:val="tx1"/>
            </w14:solidFill>
          </w14:textFill>
        </w:rPr>
        <w:t>1.★供应商须</w:t>
      </w:r>
      <w:r>
        <w:rPr>
          <w:rFonts w:hint="eastAsia" w:ascii="仿宋" w:hAnsi="仿宋" w:eastAsia="仿宋"/>
          <w:color w:val="000000" w:themeColor="text1"/>
          <w:sz w:val="24"/>
          <w:szCs w:val="24"/>
          <w:highlight w:val="none"/>
          <w14:textFill>
            <w14:solidFill>
              <w14:schemeClr w14:val="tx1"/>
            </w14:solidFill>
          </w14:textFill>
        </w:rPr>
        <w:t>为本项目</w:t>
      </w:r>
      <w:r>
        <w:rPr>
          <w:rFonts w:ascii="仿宋" w:hAnsi="仿宋" w:eastAsia="仿宋"/>
          <w:color w:val="000000" w:themeColor="text1"/>
          <w:sz w:val="24"/>
          <w:szCs w:val="24"/>
          <w:highlight w:val="none"/>
          <w14:textFill>
            <w14:solidFill>
              <w14:schemeClr w14:val="tx1"/>
            </w14:solidFill>
          </w14:textFill>
        </w:rPr>
        <w:t>配备固定、专职的管理人员和养护人员，</w:t>
      </w:r>
      <w:r>
        <w:rPr>
          <w:rFonts w:hint="eastAsia" w:ascii="仿宋" w:hAnsi="仿宋" w:eastAsia="仿宋"/>
          <w:color w:val="000000" w:themeColor="text1"/>
          <w:sz w:val="24"/>
          <w:szCs w:val="24"/>
          <w:highlight w:val="none"/>
          <w14:textFill>
            <w14:solidFill>
              <w14:schemeClr w14:val="tx1"/>
            </w14:solidFill>
          </w14:textFill>
        </w:rPr>
        <w:t>绿化养护工作期间所有人员</w:t>
      </w:r>
      <w:r>
        <w:rPr>
          <w:rFonts w:ascii="仿宋" w:hAnsi="仿宋" w:eastAsia="仿宋"/>
          <w:color w:val="000000" w:themeColor="text1"/>
          <w:sz w:val="24"/>
          <w:szCs w:val="24"/>
          <w:highlight w:val="none"/>
          <w14:textFill>
            <w14:solidFill>
              <w14:schemeClr w14:val="tx1"/>
            </w14:solidFill>
          </w14:textFill>
        </w:rPr>
        <w:t>须</w:t>
      </w:r>
      <w:r>
        <w:rPr>
          <w:rFonts w:hint="eastAsia" w:ascii="仿宋" w:hAnsi="仿宋" w:eastAsia="仿宋"/>
          <w:color w:val="000000" w:themeColor="text1"/>
          <w:sz w:val="24"/>
          <w:szCs w:val="24"/>
          <w:highlight w:val="none"/>
          <w14:textFill>
            <w14:solidFill>
              <w14:schemeClr w14:val="tx1"/>
            </w14:solidFill>
          </w14:textFill>
        </w:rPr>
        <w:t>统一</w:t>
      </w:r>
      <w:r>
        <w:rPr>
          <w:rFonts w:ascii="仿宋" w:hAnsi="仿宋" w:eastAsia="仿宋"/>
          <w:color w:val="000000" w:themeColor="text1"/>
          <w:sz w:val="24"/>
          <w:szCs w:val="24"/>
          <w:highlight w:val="none"/>
          <w14:textFill>
            <w14:solidFill>
              <w14:schemeClr w14:val="tx1"/>
            </w14:solidFill>
          </w14:textFill>
        </w:rPr>
        <w:t>着装</w:t>
      </w:r>
      <w:r>
        <w:rPr>
          <w:rFonts w:hint="eastAsia" w:ascii="仿宋" w:hAnsi="仿宋" w:eastAsia="仿宋"/>
          <w:color w:val="000000" w:themeColor="text1"/>
          <w:sz w:val="24"/>
          <w:szCs w:val="24"/>
          <w:highlight w:val="none"/>
          <w14:textFill>
            <w14:solidFill>
              <w14:schemeClr w14:val="tx1"/>
            </w14:solidFill>
          </w14:textFill>
        </w:rPr>
        <w:t>，并佩戴标识</w:t>
      </w:r>
      <w:r>
        <w:rPr>
          <w:rFonts w:hint="eastAsia" w:ascii="仿宋" w:hAnsi="仿宋" w:eastAsia="仿宋"/>
          <w:color w:val="000000" w:themeColor="text1"/>
          <w:sz w:val="24"/>
          <w:szCs w:val="24"/>
          <w:highlight w:val="none"/>
          <w:lang w:eastAsia="zh-CN"/>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服从学校的管理，遵守学校的各项规章制度</w:t>
      </w:r>
      <w:r>
        <w:rPr>
          <w:rFonts w:hint="eastAsia" w:ascii="仿宋" w:hAnsi="仿宋" w:eastAsia="仿宋"/>
          <w:color w:val="000000" w:themeColor="text1"/>
          <w:sz w:val="24"/>
          <w:szCs w:val="24"/>
          <w:highlight w:val="none"/>
          <w:lang w:eastAsia="zh-CN"/>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不得影响和干扰学校正常的教育教学秩序。</w:t>
      </w:r>
    </w:p>
    <w:p w14:paraId="6E5DA8CF">
      <w:pPr>
        <w:pStyle w:val="51"/>
        <w:tabs>
          <w:tab w:val="left" w:pos="965"/>
        </w:tabs>
        <w:autoSpaceDE w:val="0"/>
        <w:autoSpaceDN w:val="0"/>
        <w:adjustRightInd w:val="0"/>
        <w:snapToGrid w:val="0"/>
        <w:spacing w:line="440" w:lineRule="exact"/>
        <w:ind w:right="630" w:firstLineChars="0"/>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2</w:t>
      </w:r>
      <w:r>
        <w:rPr>
          <w:rFonts w:ascii="仿宋" w:hAnsi="仿宋" w:eastAsia="仿宋"/>
          <w:color w:val="000000" w:themeColor="text1"/>
          <w:sz w:val="24"/>
          <w:szCs w:val="24"/>
          <w:highlight w:val="none"/>
          <w14:textFill>
            <w14:solidFill>
              <w14:schemeClr w14:val="tx1"/>
            </w14:solidFill>
          </w14:textFill>
        </w:rPr>
        <w:t>.★绿化修剪</w:t>
      </w:r>
      <w:r>
        <w:rPr>
          <w:rFonts w:hint="eastAsia" w:ascii="仿宋" w:hAnsi="仿宋" w:eastAsia="仿宋"/>
          <w:color w:val="000000" w:themeColor="text1"/>
          <w:sz w:val="24"/>
          <w:szCs w:val="24"/>
          <w:highlight w:val="none"/>
          <w14:textFill>
            <w14:solidFill>
              <w14:schemeClr w14:val="tx1"/>
            </w14:solidFill>
          </w14:textFill>
        </w:rPr>
        <w:t>要求。</w:t>
      </w:r>
    </w:p>
    <w:p w14:paraId="1AAC3B69">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right="629" w:firstLine="472"/>
        <w:textAlignment w:val="auto"/>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（1）供应商根据植物生长特点开展常态化</w:t>
      </w:r>
      <w:r>
        <w:rPr>
          <w:rFonts w:ascii="仿宋" w:hAnsi="仿宋" w:eastAsia="仿宋"/>
          <w:color w:val="000000" w:themeColor="text1"/>
          <w:sz w:val="24"/>
          <w:szCs w:val="24"/>
          <w:highlight w:val="none"/>
          <w14:textFill>
            <w14:solidFill>
              <w14:schemeClr w14:val="tx1"/>
            </w14:solidFill>
          </w14:textFill>
        </w:rPr>
        <w:t>修剪</w:t>
      </w:r>
      <w:r>
        <w:rPr>
          <w:rFonts w:hint="eastAsia" w:ascii="仿宋" w:hAnsi="仿宋" w:eastAsia="仿宋"/>
          <w:color w:val="000000" w:themeColor="text1"/>
          <w:sz w:val="24"/>
          <w:szCs w:val="24"/>
          <w:highlight w:val="none"/>
          <w:lang w:val="en-US" w:eastAsia="zh-CN"/>
          <w14:textFill>
            <w14:solidFill>
              <w14:schemeClr w14:val="tx1"/>
            </w14:solidFill>
          </w14:textFill>
        </w:rPr>
        <w:t>乔木、</w:t>
      </w:r>
      <w:r>
        <w:rPr>
          <w:rFonts w:ascii="仿宋" w:hAnsi="仿宋" w:eastAsia="仿宋"/>
          <w:color w:val="000000" w:themeColor="text1"/>
          <w:sz w:val="24"/>
          <w:szCs w:val="24"/>
          <w:highlight w:val="none"/>
          <w14:textFill>
            <w14:solidFill>
              <w14:schemeClr w14:val="tx1"/>
            </w14:solidFill>
          </w14:textFill>
        </w:rPr>
        <w:t>灌木色带、绿篱、球形植物</w:t>
      </w:r>
      <w:r>
        <w:rPr>
          <w:rFonts w:hint="eastAsia" w:ascii="仿宋" w:hAnsi="仿宋" w:eastAsia="仿宋"/>
          <w:color w:val="000000" w:themeColor="text1"/>
          <w:sz w:val="24"/>
          <w:szCs w:val="24"/>
          <w:highlight w:val="none"/>
          <w:lang w:val="en-US" w:eastAsia="zh-CN"/>
          <w14:textFill>
            <w14:solidFill>
              <w14:schemeClr w14:val="tx1"/>
            </w14:solidFill>
          </w14:textFill>
        </w:rPr>
        <w:t>以及</w:t>
      </w:r>
      <w:r>
        <w:rPr>
          <w:rFonts w:ascii="仿宋" w:hAnsi="仿宋" w:eastAsia="仿宋"/>
          <w:color w:val="000000" w:themeColor="text1"/>
          <w:sz w:val="24"/>
          <w:szCs w:val="24"/>
          <w:highlight w:val="none"/>
          <w14:textFill>
            <w14:solidFill>
              <w14:schemeClr w14:val="tx1"/>
            </w14:solidFill>
          </w14:textFill>
        </w:rPr>
        <w:t>草坪</w:t>
      </w:r>
      <w:r>
        <w:rPr>
          <w:rFonts w:hint="eastAsia" w:ascii="仿宋" w:hAnsi="仿宋" w:eastAsia="仿宋"/>
          <w:color w:val="000000" w:themeColor="text1"/>
          <w:sz w:val="24"/>
          <w:szCs w:val="24"/>
          <w:highlight w:val="none"/>
          <w:lang w:eastAsia="zh-CN"/>
          <w14:textFill>
            <w14:solidFill>
              <w14:schemeClr w14:val="tx1"/>
            </w14:solidFill>
          </w14:textFill>
        </w:rPr>
        <w:t>，</w:t>
      </w:r>
      <w:r>
        <w:rPr>
          <w:rFonts w:hint="eastAsia" w:ascii="仿宋" w:hAnsi="仿宋" w:eastAsia="仿宋"/>
          <w:color w:val="000000" w:themeColor="text1"/>
          <w:sz w:val="24"/>
          <w:szCs w:val="24"/>
          <w:highlight w:val="none"/>
          <w:lang w:val="en-US" w:eastAsia="zh-CN"/>
          <w14:textFill>
            <w14:solidFill>
              <w14:schemeClr w14:val="tx1"/>
            </w14:solidFill>
          </w14:textFill>
        </w:rPr>
        <w:t>确保校园景观清爽、整洁</w:t>
      </w:r>
      <w:r>
        <w:rPr>
          <w:rFonts w:hint="eastAsia" w:ascii="仿宋" w:hAnsi="仿宋" w:eastAsia="仿宋"/>
          <w:color w:val="000000" w:themeColor="text1"/>
          <w:sz w:val="24"/>
          <w:szCs w:val="24"/>
          <w:highlight w:val="none"/>
          <w:lang w:eastAsia="zh-CN"/>
          <w14:textFill>
            <w14:solidFill>
              <w14:schemeClr w14:val="tx1"/>
            </w14:solidFill>
          </w14:textFill>
        </w:rPr>
        <w:t>。</w:t>
      </w:r>
    </w:p>
    <w:p w14:paraId="14A5B4E0">
      <w:pPr>
        <w:pStyle w:val="51"/>
        <w:tabs>
          <w:tab w:val="left" w:pos="965"/>
        </w:tabs>
        <w:autoSpaceDE w:val="0"/>
        <w:autoSpaceDN w:val="0"/>
        <w:adjustRightInd w:val="0"/>
        <w:snapToGrid w:val="0"/>
        <w:spacing w:line="440" w:lineRule="exact"/>
        <w:ind w:right="63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（2）根据学校实际情况对总院进行大规模</w:t>
      </w:r>
      <w:r>
        <w:rPr>
          <w:rFonts w:hint="eastAsia" w:ascii="仿宋" w:hAnsi="仿宋" w:eastAsia="仿宋"/>
          <w:color w:val="000000" w:themeColor="text1"/>
          <w:sz w:val="24"/>
          <w:szCs w:val="24"/>
          <w:highlight w:val="none"/>
          <w:lang w:val="en-US" w:eastAsia="zh-CN"/>
          <w14:textFill>
            <w14:solidFill>
              <w14:schemeClr w14:val="tx1"/>
            </w14:solidFill>
          </w14:textFill>
        </w:rPr>
        <w:t>（每次30棵）</w:t>
      </w:r>
      <w:r>
        <w:rPr>
          <w:rFonts w:hint="eastAsia" w:ascii="仿宋" w:hAnsi="仿宋" w:eastAsia="仿宋"/>
          <w:color w:val="000000" w:themeColor="text1"/>
          <w:sz w:val="24"/>
          <w:szCs w:val="24"/>
          <w:highlight w:val="none"/>
          <w:lang w:val="en-US" w:eastAsia="zh-CN"/>
          <w14:textFill>
            <w14:solidFill>
              <w14:schemeClr w14:val="tx1"/>
            </w14:solidFill>
          </w14:textFill>
        </w:rPr>
        <w:t>高空修枝</w:t>
      </w:r>
      <w:r>
        <w:rPr>
          <w:rFonts w:hint="eastAsia" w:ascii="仿宋" w:hAnsi="仿宋" w:eastAsia="仿宋"/>
          <w:color w:val="000000" w:themeColor="text1"/>
          <w:sz w:val="24"/>
          <w:szCs w:val="24"/>
          <w:highlight w:val="none"/>
          <w:lang w:val="en-US" w:eastAsia="zh-CN"/>
          <w14:textFill>
            <w14:solidFill>
              <w14:schemeClr w14:val="tx1"/>
            </w14:solidFill>
          </w14:textFill>
        </w:rPr>
        <w:t>（9米以上的树木）</w:t>
      </w:r>
      <w:r>
        <w:rPr>
          <w:rFonts w:hint="eastAsia" w:ascii="仿宋" w:hAnsi="仿宋" w:eastAsia="仿宋"/>
          <w:color w:val="000000" w:themeColor="text1"/>
          <w:sz w:val="24"/>
          <w:szCs w:val="24"/>
          <w:highlight w:val="none"/>
          <w:lang w:val="en-US" w:eastAsia="zh-CN"/>
          <w14:textFill>
            <w14:solidFill>
              <w14:schemeClr w14:val="tx1"/>
            </w14:solidFill>
          </w14:textFill>
        </w:rPr>
        <w:t>作业3次以上，供应商需要安排专业的养护管理人员，配备专业设备（高空作业车，工作时间：08：00-18：00）对校园范围内树木的下垂枝、内膛枝、病虫枝、干枯枝等枝条进行修剪，确保乔木树形美观，无遮挡安全设备设施等的问题</w:t>
      </w:r>
      <w:r>
        <w:rPr>
          <w:rFonts w:ascii="仿宋" w:hAnsi="仿宋" w:eastAsia="仿宋"/>
          <w:color w:val="000000" w:themeColor="text1"/>
          <w:sz w:val="24"/>
          <w:szCs w:val="24"/>
          <w:highlight w:val="none"/>
          <w14:textFill>
            <w14:solidFill>
              <w14:schemeClr w14:val="tx1"/>
            </w14:solidFill>
          </w14:textFill>
        </w:rPr>
        <w:t>。</w:t>
      </w:r>
    </w:p>
    <w:p w14:paraId="527F9E19">
      <w:pPr>
        <w:pStyle w:val="51"/>
        <w:tabs>
          <w:tab w:val="left" w:pos="965"/>
        </w:tabs>
        <w:autoSpaceDE w:val="0"/>
        <w:autoSpaceDN w:val="0"/>
        <w:adjustRightInd w:val="0"/>
        <w:snapToGrid w:val="0"/>
        <w:spacing w:line="440" w:lineRule="exact"/>
        <w:ind w:right="630" w:firstLine="472"/>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（3）草坪的修剪</w:t>
      </w:r>
      <w:r>
        <w:rPr>
          <w:rFonts w:ascii="仿宋" w:hAnsi="仿宋" w:eastAsia="仿宋"/>
          <w:color w:val="000000" w:themeColor="text1"/>
          <w:sz w:val="24"/>
          <w:szCs w:val="24"/>
          <w:highlight w:val="none"/>
          <w14:textFill>
            <w14:solidFill>
              <w14:schemeClr w14:val="tx1"/>
            </w14:solidFill>
          </w14:textFill>
        </w:rPr>
        <w:t>确保草坪生长繁茂、平整，球形植物</w:t>
      </w:r>
      <w:r>
        <w:rPr>
          <w:rFonts w:hint="eastAsia" w:ascii="仿宋" w:hAnsi="仿宋" w:eastAsia="仿宋"/>
          <w:color w:val="000000" w:themeColor="text1"/>
          <w:sz w:val="24"/>
          <w:szCs w:val="24"/>
          <w:highlight w:val="none"/>
          <w:lang w:val="en-US" w:eastAsia="zh-CN"/>
          <w14:textFill>
            <w14:solidFill>
              <w14:schemeClr w14:val="tx1"/>
            </w14:solidFill>
          </w14:textFill>
        </w:rPr>
        <w:t>的修剪要确保</w:t>
      </w:r>
      <w:r>
        <w:rPr>
          <w:rFonts w:ascii="仿宋" w:hAnsi="仿宋" w:eastAsia="仿宋"/>
          <w:color w:val="000000" w:themeColor="text1"/>
          <w:sz w:val="24"/>
          <w:szCs w:val="24"/>
          <w:highlight w:val="none"/>
          <w14:textFill>
            <w14:solidFill>
              <w14:schemeClr w14:val="tx1"/>
            </w14:solidFill>
          </w14:textFill>
        </w:rPr>
        <w:t>生长密实、修剪圆润，灌木、色带植物</w:t>
      </w:r>
      <w:r>
        <w:rPr>
          <w:rFonts w:hint="eastAsia" w:ascii="仿宋" w:hAnsi="仿宋" w:eastAsia="仿宋"/>
          <w:color w:val="000000" w:themeColor="text1"/>
          <w:sz w:val="24"/>
          <w:szCs w:val="24"/>
          <w:highlight w:val="none"/>
          <w:lang w:val="en-US" w:eastAsia="zh-CN"/>
          <w14:textFill>
            <w14:solidFill>
              <w14:schemeClr w14:val="tx1"/>
            </w14:solidFill>
          </w14:textFill>
        </w:rPr>
        <w:t>的修剪要保证</w:t>
      </w:r>
      <w:r>
        <w:rPr>
          <w:rFonts w:ascii="仿宋" w:hAnsi="仿宋" w:eastAsia="仿宋"/>
          <w:color w:val="000000" w:themeColor="text1"/>
          <w:sz w:val="24"/>
          <w:szCs w:val="24"/>
          <w:highlight w:val="none"/>
          <w14:textFill>
            <w14:solidFill>
              <w14:schemeClr w14:val="tx1"/>
            </w14:solidFill>
          </w14:textFill>
        </w:rPr>
        <w:t>生长繁茂、美观。</w:t>
      </w:r>
    </w:p>
    <w:p w14:paraId="144D1C97">
      <w:pPr>
        <w:pStyle w:val="51"/>
        <w:tabs>
          <w:tab w:val="left" w:pos="965"/>
        </w:tabs>
        <w:autoSpaceDE w:val="0"/>
        <w:autoSpaceDN w:val="0"/>
        <w:adjustRightInd w:val="0"/>
        <w:snapToGrid w:val="0"/>
        <w:spacing w:line="440" w:lineRule="exact"/>
        <w:ind w:right="63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3</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★浇水、排水</w:t>
      </w:r>
      <w:r>
        <w:rPr>
          <w:rFonts w:hint="eastAsia" w:ascii="仿宋" w:hAnsi="仿宋" w:eastAsia="仿宋"/>
          <w:color w:val="000000" w:themeColor="text1"/>
          <w:sz w:val="24"/>
          <w:szCs w:val="24"/>
          <w:highlight w:val="none"/>
          <w:lang w:val="en-US" w:eastAsia="zh-CN"/>
          <w14:textFill>
            <w14:solidFill>
              <w14:schemeClr w14:val="tx1"/>
            </w14:solidFill>
          </w14:textFill>
        </w:rPr>
        <w:t>及施肥管理要求</w:t>
      </w:r>
    </w:p>
    <w:p w14:paraId="77591186">
      <w:pPr>
        <w:pStyle w:val="51"/>
        <w:tabs>
          <w:tab w:val="left" w:pos="965"/>
        </w:tabs>
        <w:autoSpaceDE w:val="0"/>
        <w:autoSpaceDN w:val="0"/>
        <w:adjustRightInd w:val="0"/>
        <w:snapToGrid w:val="0"/>
        <w:spacing w:line="440" w:lineRule="exact"/>
        <w:ind w:right="630" w:firstLine="472"/>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供应商应随时</w:t>
      </w:r>
      <w:r>
        <w:rPr>
          <w:rFonts w:ascii="仿宋" w:hAnsi="仿宋" w:eastAsia="仿宋"/>
          <w:color w:val="000000" w:themeColor="text1"/>
          <w:sz w:val="24"/>
          <w:szCs w:val="24"/>
          <w:highlight w:val="none"/>
          <w14:textFill>
            <w14:solidFill>
              <w14:schemeClr w14:val="tx1"/>
            </w14:solidFill>
          </w14:textFill>
        </w:rPr>
        <w:t>检查排灌情况，保证无积水、无旱情，不得因涝、旱影响植物生长。浇水次数及浇水量应根据不同植物习性及季节合理进行</w:t>
      </w:r>
      <w:r>
        <w:rPr>
          <w:rFonts w:hint="eastAsia" w:ascii="仿宋" w:hAnsi="仿宋" w:eastAsia="仿宋"/>
          <w:color w:val="000000" w:themeColor="text1"/>
          <w:sz w:val="24"/>
          <w:szCs w:val="24"/>
          <w:highlight w:val="none"/>
          <w14:textFill>
            <w14:solidFill>
              <w14:schemeClr w14:val="tx1"/>
            </w14:solidFill>
          </w14:textFill>
        </w:rPr>
        <w:t>。</w:t>
      </w:r>
    </w:p>
    <w:p w14:paraId="1418E1D7">
      <w:pPr>
        <w:pStyle w:val="51"/>
        <w:tabs>
          <w:tab w:val="left" w:pos="965"/>
        </w:tabs>
        <w:autoSpaceDE w:val="0"/>
        <w:autoSpaceDN w:val="0"/>
        <w:adjustRightInd w:val="0"/>
        <w:snapToGrid w:val="0"/>
        <w:spacing w:line="440" w:lineRule="exact"/>
        <w:ind w:right="63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4.</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lang w:val="en-US" w:eastAsia="zh-CN"/>
          <w14:textFill>
            <w14:solidFill>
              <w14:schemeClr w14:val="tx1"/>
            </w14:solidFill>
          </w14:textFill>
        </w:rPr>
        <w:t>施肥管理要求</w:t>
      </w:r>
    </w:p>
    <w:p w14:paraId="7ED4D833">
      <w:pPr>
        <w:pStyle w:val="51"/>
        <w:tabs>
          <w:tab w:val="left" w:pos="965"/>
        </w:tabs>
        <w:autoSpaceDE w:val="0"/>
        <w:autoSpaceDN w:val="0"/>
        <w:adjustRightInd w:val="0"/>
        <w:snapToGrid w:val="0"/>
        <w:spacing w:line="440" w:lineRule="exact"/>
        <w:ind w:right="630" w:firstLine="480" w:firstLineChars="200"/>
        <w:rPr>
          <w:rFonts w:hint="eastAsia"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施肥管理</w:t>
      </w:r>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lang w:val="en-US" w:eastAsia="zh-CN"/>
          <w14:textFill>
            <w14:solidFill>
              <w14:schemeClr w14:val="tx1"/>
            </w14:solidFill>
          </w14:textFill>
        </w:rPr>
        <w:t>根据现场植物长势合理进行施肥作业，</w:t>
      </w:r>
      <w:r>
        <w:rPr>
          <w:rFonts w:hint="eastAsia" w:ascii="仿宋" w:hAnsi="仿宋" w:eastAsia="仿宋"/>
          <w:color w:val="000000" w:themeColor="text1"/>
          <w:sz w:val="24"/>
          <w:szCs w:val="24"/>
          <w:highlight w:val="none"/>
          <w14:textFill>
            <w14:solidFill>
              <w14:schemeClr w14:val="tx1"/>
            </w14:solidFill>
          </w14:textFill>
        </w:rPr>
        <w:t>施肥后需要及时浇水的要及时浇水</w:t>
      </w:r>
      <w:r>
        <w:rPr>
          <w:rFonts w:hint="eastAsia" w:ascii="仿宋" w:hAnsi="仿宋" w:eastAsia="仿宋"/>
          <w:color w:val="000000" w:themeColor="text1"/>
          <w:sz w:val="24"/>
          <w:szCs w:val="24"/>
          <w:highlight w:val="none"/>
          <w:lang w:eastAsia="zh-CN"/>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不能因植物缺肥或施肥过多而影响生长。</w:t>
      </w:r>
    </w:p>
    <w:p w14:paraId="55D0315D">
      <w:pPr>
        <w:pStyle w:val="51"/>
        <w:tabs>
          <w:tab w:val="left" w:pos="965"/>
        </w:tabs>
        <w:autoSpaceDE w:val="0"/>
        <w:autoSpaceDN w:val="0"/>
        <w:adjustRightInd w:val="0"/>
        <w:snapToGrid w:val="0"/>
        <w:spacing w:line="440" w:lineRule="exact"/>
        <w:ind w:right="630" w:firstLine="472"/>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5</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★杂草清除</w:t>
      </w:r>
      <w:r>
        <w:rPr>
          <w:rFonts w:hint="eastAsia" w:ascii="仿宋" w:hAnsi="仿宋" w:eastAsia="仿宋"/>
          <w:color w:val="000000" w:themeColor="text1"/>
          <w:sz w:val="24"/>
          <w:szCs w:val="24"/>
          <w:highlight w:val="none"/>
          <w14:textFill>
            <w14:solidFill>
              <w14:schemeClr w14:val="tx1"/>
            </w14:solidFill>
          </w14:textFill>
        </w:rPr>
        <w:t>要求</w:t>
      </w:r>
      <w:r>
        <w:rPr>
          <w:rFonts w:ascii="仿宋" w:hAnsi="仿宋" w:eastAsia="仿宋"/>
          <w:color w:val="000000" w:themeColor="text1"/>
          <w:sz w:val="24"/>
          <w:szCs w:val="24"/>
          <w:highlight w:val="none"/>
          <w14:textFill>
            <w14:solidFill>
              <w14:schemeClr w14:val="tx1"/>
            </w14:solidFill>
          </w14:textFill>
        </w:rPr>
        <w:t>。</w:t>
      </w:r>
    </w:p>
    <w:p w14:paraId="3D3923D2">
      <w:pPr>
        <w:pStyle w:val="51"/>
        <w:tabs>
          <w:tab w:val="left" w:pos="965"/>
        </w:tabs>
        <w:autoSpaceDE w:val="0"/>
        <w:autoSpaceDN w:val="0"/>
        <w:adjustRightInd w:val="0"/>
        <w:snapToGrid w:val="0"/>
        <w:spacing w:line="440" w:lineRule="exact"/>
        <w:ind w:right="630" w:firstLine="472"/>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供应商应</w:t>
      </w:r>
      <w:r>
        <w:rPr>
          <w:rFonts w:ascii="仿宋" w:hAnsi="仿宋" w:eastAsia="仿宋"/>
          <w:color w:val="000000" w:themeColor="text1"/>
          <w:sz w:val="24"/>
          <w:szCs w:val="24"/>
          <w:highlight w:val="none"/>
          <w14:textFill>
            <w14:solidFill>
              <w14:schemeClr w14:val="tx1"/>
            </w14:solidFill>
          </w14:textFill>
        </w:rPr>
        <w:t>及时清除绿地内各种杂草，确保绿地无杂草。如使用化学除草剂必须征得采购人同意，必须保证园林植物的安全，对土壤无污染、对人体无危害。</w:t>
      </w:r>
    </w:p>
    <w:p w14:paraId="6DB51778">
      <w:pPr>
        <w:pStyle w:val="51"/>
        <w:tabs>
          <w:tab w:val="left" w:pos="965"/>
        </w:tabs>
        <w:autoSpaceDE w:val="0"/>
        <w:autoSpaceDN w:val="0"/>
        <w:adjustRightInd w:val="0"/>
        <w:snapToGrid w:val="0"/>
        <w:spacing w:line="440" w:lineRule="exact"/>
        <w:ind w:right="630" w:firstLine="472"/>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6</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★病虫害防治</w:t>
      </w:r>
      <w:r>
        <w:rPr>
          <w:rFonts w:hint="eastAsia" w:ascii="仿宋" w:hAnsi="仿宋" w:eastAsia="仿宋"/>
          <w:color w:val="000000" w:themeColor="text1"/>
          <w:sz w:val="24"/>
          <w:szCs w:val="24"/>
          <w:highlight w:val="none"/>
          <w14:textFill>
            <w14:solidFill>
              <w14:schemeClr w14:val="tx1"/>
            </w14:solidFill>
          </w14:textFill>
        </w:rPr>
        <w:t>要求</w:t>
      </w:r>
      <w:r>
        <w:rPr>
          <w:rFonts w:ascii="仿宋" w:hAnsi="仿宋" w:eastAsia="仿宋"/>
          <w:color w:val="000000" w:themeColor="text1"/>
          <w:sz w:val="24"/>
          <w:szCs w:val="24"/>
          <w:highlight w:val="none"/>
          <w14:textFill>
            <w14:solidFill>
              <w14:schemeClr w14:val="tx1"/>
            </w14:solidFill>
          </w14:textFill>
        </w:rPr>
        <w:t>。</w:t>
      </w:r>
    </w:p>
    <w:p w14:paraId="0C93647A">
      <w:pPr>
        <w:pStyle w:val="51"/>
        <w:tabs>
          <w:tab w:val="left" w:pos="965"/>
        </w:tabs>
        <w:autoSpaceDE w:val="0"/>
        <w:autoSpaceDN w:val="0"/>
        <w:adjustRightInd w:val="0"/>
        <w:snapToGrid w:val="0"/>
        <w:spacing w:line="440" w:lineRule="exact"/>
        <w:ind w:right="630" w:firstLineChars="0"/>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校园绿地病虫害防治应以人工防治为主，化学防治为辅。化学防治应根据植物的特性，选择对人体无害、无污染、低浓度、低残留、无气味、效果好的药物</w:t>
      </w:r>
      <w:r>
        <w:rPr>
          <w:rFonts w:hint="eastAsia" w:ascii="仿宋" w:hAnsi="仿宋" w:eastAsia="仿宋"/>
          <w:color w:val="000000" w:themeColor="text1"/>
          <w:sz w:val="24"/>
          <w:szCs w:val="24"/>
          <w:highlight w:val="none"/>
          <w14:textFill>
            <w14:solidFill>
              <w14:schemeClr w14:val="tx1"/>
            </w14:solidFill>
          </w14:textFill>
        </w:rPr>
        <w:t>。</w:t>
      </w:r>
    </w:p>
    <w:p w14:paraId="7F516D76">
      <w:pPr>
        <w:pStyle w:val="51"/>
        <w:tabs>
          <w:tab w:val="left" w:pos="965"/>
        </w:tabs>
        <w:autoSpaceDE w:val="0"/>
        <w:autoSpaceDN w:val="0"/>
        <w:adjustRightInd w:val="0"/>
        <w:snapToGrid w:val="0"/>
        <w:spacing w:line="440" w:lineRule="exact"/>
        <w:ind w:right="630" w:firstLine="472"/>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7</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★环境卫生</w:t>
      </w:r>
      <w:r>
        <w:rPr>
          <w:rFonts w:hint="eastAsia" w:ascii="仿宋" w:hAnsi="仿宋" w:eastAsia="仿宋"/>
          <w:color w:val="000000" w:themeColor="text1"/>
          <w:sz w:val="24"/>
          <w:szCs w:val="24"/>
          <w:highlight w:val="none"/>
          <w14:textFill>
            <w14:solidFill>
              <w14:schemeClr w14:val="tx1"/>
            </w14:solidFill>
          </w14:textFill>
        </w:rPr>
        <w:t>要求。</w:t>
      </w:r>
    </w:p>
    <w:p w14:paraId="0B372AFD">
      <w:pPr>
        <w:pStyle w:val="51"/>
        <w:tabs>
          <w:tab w:val="left" w:pos="965"/>
        </w:tabs>
        <w:autoSpaceDE w:val="0"/>
        <w:autoSpaceDN w:val="0"/>
        <w:adjustRightInd w:val="0"/>
        <w:snapToGrid w:val="0"/>
        <w:spacing w:line="440" w:lineRule="exact"/>
        <w:ind w:right="630" w:firstLine="472"/>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供应商应</w:t>
      </w:r>
      <w:r>
        <w:rPr>
          <w:rFonts w:ascii="仿宋" w:hAnsi="仿宋" w:eastAsia="仿宋"/>
          <w:color w:val="000000" w:themeColor="text1"/>
          <w:sz w:val="24"/>
          <w:szCs w:val="24"/>
          <w:highlight w:val="none"/>
          <w14:textFill>
            <w14:solidFill>
              <w14:schemeClr w14:val="tx1"/>
            </w14:solidFill>
          </w14:textFill>
        </w:rPr>
        <w:t>及时清理绿地区</w:t>
      </w:r>
      <w:r>
        <w:rPr>
          <w:rFonts w:hint="eastAsia" w:ascii="仿宋" w:hAnsi="仿宋" w:eastAsia="仿宋"/>
          <w:color w:val="000000" w:themeColor="text1"/>
          <w:sz w:val="24"/>
          <w:szCs w:val="24"/>
          <w:highlight w:val="none"/>
          <w14:textFill>
            <w14:solidFill>
              <w14:schemeClr w14:val="tx1"/>
            </w14:solidFill>
          </w14:textFill>
        </w:rPr>
        <w:t>域</w:t>
      </w:r>
      <w:r>
        <w:rPr>
          <w:rFonts w:ascii="仿宋" w:hAnsi="仿宋" w:eastAsia="仿宋"/>
          <w:color w:val="000000" w:themeColor="text1"/>
          <w:sz w:val="24"/>
          <w:szCs w:val="24"/>
          <w:highlight w:val="none"/>
          <w14:textFill>
            <w14:solidFill>
              <w14:schemeClr w14:val="tx1"/>
            </w14:solidFill>
          </w14:textFill>
        </w:rPr>
        <w:t>内草、叶、枯枝、杂物，并将清理物按照国家环保要求倾倒到环保部门指定地点</w:t>
      </w:r>
      <w:r>
        <w:rPr>
          <w:rFonts w:hint="eastAsia" w:ascii="仿宋" w:hAnsi="仿宋" w:eastAsia="仿宋"/>
          <w:color w:val="000000" w:themeColor="text1"/>
          <w:sz w:val="24"/>
          <w:szCs w:val="24"/>
          <w:highlight w:val="none"/>
          <w14:textFill>
            <w14:solidFill>
              <w14:schemeClr w14:val="tx1"/>
            </w14:solidFill>
          </w14:textFill>
        </w:rPr>
        <w:t>。（注：供应商未按规定倾倒到环保部门指定地点，引起的各类罚款等责任由供应商承担，并且采购人有权解除合同），保持校园绿地干净整洁。）</w:t>
      </w:r>
    </w:p>
    <w:p w14:paraId="2FB90110">
      <w:pPr>
        <w:pStyle w:val="51"/>
        <w:tabs>
          <w:tab w:val="left" w:pos="965"/>
        </w:tabs>
        <w:autoSpaceDE w:val="0"/>
        <w:autoSpaceDN w:val="0"/>
        <w:adjustRightInd w:val="0"/>
        <w:snapToGrid w:val="0"/>
        <w:spacing w:line="440" w:lineRule="exact"/>
        <w:ind w:right="630" w:firstLine="472"/>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8</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供应商严格按照</w:t>
      </w:r>
      <w:r>
        <w:rPr>
          <w:rFonts w:ascii="仿宋" w:hAnsi="仿宋" w:eastAsia="仿宋"/>
          <w:color w:val="000000" w:themeColor="text1"/>
          <w:sz w:val="24"/>
          <w:szCs w:val="24"/>
          <w:highlight w:val="none"/>
          <w14:textFill>
            <w14:solidFill>
              <w14:schemeClr w14:val="tx1"/>
            </w14:solidFill>
          </w14:textFill>
        </w:rPr>
        <w:t>《园林绿化养护标准》(CJJ/T287-2018)二级养护管理标准</w:t>
      </w:r>
      <w:r>
        <w:rPr>
          <w:rFonts w:hint="eastAsia" w:ascii="仿宋" w:hAnsi="仿宋" w:eastAsia="仿宋"/>
          <w:color w:val="000000" w:themeColor="text1"/>
          <w:sz w:val="24"/>
          <w:szCs w:val="24"/>
          <w:highlight w:val="none"/>
          <w14:textFill>
            <w14:solidFill>
              <w14:schemeClr w14:val="tx1"/>
            </w14:solidFill>
          </w14:textFill>
        </w:rPr>
        <w:t>。</w:t>
      </w:r>
    </w:p>
    <w:p w14:paraId="1188B874">
      <w:pPr>
        <w:pStyle w:val="51"/>
        <w:tabs>
          <w:tab w:val="left" w:pos="965"/>
        </w:tabs>
        <w:autoSpaceDE w:val="0"/>
        <w:autoSpaceDN w:val="0"/>
        <w:adjustRightInd w:val="0"/>
        <w:snapToGrid w:val="0"/>
        <w:spacing w:line="440" w:lineRule="exact"/>
        <w:ind w:right="630" w:firstLine="472"/>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9</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★档案建设</w:t>
      </w:r>
      <w:r>
        <w:rPr>
          <w:rFonts w:hint="eastAsia" w:ascii="仿宋" w:hAnsi="仿宋" w:eastAsia="仿宋"/>
          <w:color w:val="000000" w:themeColor="text1"/>
          <w:sz w:val="24"/>
          <w:szCs w:val="24"/>
          <w:highlight w:val="none"/>
          <w14:textFill>
            <w14:solidFill>
              <w14:schemeClr w14:val="tx1"/>
            </w14:solidFill>
          </w14:textFill>
        </w:rPr>
        <w:t>要求。</w:t>
      </w:r>
    </w:p>
    <w:p w14:paraId="669F8C0B">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right="630" w:firstLineChars="0"/>
        <w:textAlignment w:val="auto"/>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供应商根据学校养护工作的实际情况建立相应的绿化档案资料，档案的制作标准应符合高校绿色校园标准，并且供应商在合同签订之日起三个月内制定《2025-2026年工作计划》及《2025—2028年中长期养护整改方案》报采购人审核，并按照采购人的意见和建议完善。</w:t>
      </w:r>
    </w:p>
    <w:p w14:paraId="7A7B5A04">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right="629" w:firstLineChars="0"/>
        <w:textAlignment w:val="auto"/>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10</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人员</w:t>
      </w:r>
      <w:r>
        <w:rPr>
          <w:rFonts w:ascii="仿宋" w:hAnsi="仿宋" w:eastAsia="仿宋"/>
          <w:color w:val="000000" w:themeColor="text1"/>
          <w:sz w:val="24"/>
          <w:szCs w:val="24"/>
          <w:highlight w:val="none"/>
          <w14:textFill>
            <w14:solidFill>
              <w14:schemeClr w14:val="tx1"/>
            </w14:solidFill>
          </w14:textFill>
        </w:rPr>
        <w:t>机具</w:t>
      </w:r>
      <w:r>
        <w:rPr>
          <w:rFonts w:ascii="仿宋" w:hAnsi="仿宋" w:eastAsia="仿宋"/>
          <w:color w:val="000000" w:themeColor="text1"/>
          <w:sz w:val="24"/>
          <w:szCs w:val="24"/>
          <w:highlight w:val="none"/>
          <w14:textFill>
            <w14:solidFill>
              <w14:schemeClr w14:val="tx1"/>
            </w14:solidFill>
          </w14:textFill>
        </w:rPr>
        <w:t>配置要求</w:t>
      </w:r>
      <w:r>
        <w:rPr>
          <w:rFonts w:hint="eastAsia" w:ascii="仿宋" w:hAnsi="仿宋" w:eastAsia="仿宋"/>
          <w:color w:val="000000" w:themeColor="text1"/>
          <w:sz w:val="24"/>
          <w:szCs w:val="24"/>
          <w:highlight w:val="none"/>
          <w14:textFill>
            <w14:solidFill>
              <w14:schemeClr w14:val="tx1"/>
            </w14:solidFill>
          </w14:textFill>
        </w:rPr>
        <w:t>。</w:t>
      </w:r>
    </w:p>
    <w:p w14:paraId="48900AB1">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right="630" w:firstLineChars="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供应商配置的</w:t>
      </w:r>
      <w:r>
        <w:rPr>
          <w:rFonts w:ascii="仿宋" w:hAnsi="仿宋" w:eastAsia="仿宋"/>
          <w:color w:val="000000" w:themeColor="text1"/>
          <w:sz w:val="24"/>
          <w:szCs w:val="24"/>
          <w:highlight w:val="none"/>
          <w14:textFill>
            <w14:solidFill>
              <w14:schemeClr w14:val="tx1"/>
            </w14:solidFill>
          </w14:textFill>
        </w:rPr>
        <w:t>项目</w:t>
      </w:r>
      <w:r>
        <w:rPr>
          <w:rFonts w:hint="eastAsia" w:ascii="仿宋" w:hAnsi="仿宋" w:eastAsia="仿宋"/>
          <w:color w:val="000000" w:themeColor="text1"/>
          <w:sz w:val="24"/>
          <w:szCs w:val="24"/>
          <w:highlight w:val="none"/>
          <w14:textFill>
            <w14:solidFill>
              <w14:schemeClr w14:val="tx1"/>
            </w14:solidFill>
          </w14:textFill>
        </w:rPr>
        <w:t>管理人员</w:t>
      </w:r>
      <w:r>
        <w:rPr>
          <w:rFonts w:ascii="仿宋" w:hAnsi="仿宋" w:eastAsia="仿宋"/>
          <w:color w:val="000000" w:themeColor="text1"/>
          <w:sz w:val="24"/>
          <w:szCs w:val="24"/>
          <w:highlight w:val="none"/>
          <w14:textFill>
            <w14:solidFill>
              <w14:schemeClr w14:val="tx1"/>
            </w14:solidFill>
          </w14:textFill>
        </w:rPr>
        <w:t>应</w:t>
      </w:r>
      <w:r>
        <w:rPr>
          <w:rFonts w:hint="eastAsia" w:ascii="仿宋" w:hAnsi="仿宋" w:eastAsia="仿宋"/>
          <w:color w:val="000000" w:themeColor="text1"/>
          <w:sz w:val="24"/>
          <w:szCs w:val="24"/>
          <w:highlight w:val="none"/>
          <w:lang w:val="en-US" w:eastAsia="zh-CN"/>
          <w14:textFill>
            <w14:solidFill>
              <w14:schemeClr w14:val="tx1"/>
            </w14:solidFill>
          </w14:textFill>
        </w:rPr>
        <w:t>定期与校方主管部门针对现场绿化问题进行工作交流，</w:t>
      </w:r>
      <w:r>
        <w:rPr>
          <w:rFonts w:ascii="仿宋" w:hAnsi="仿宋" w:eastAsia="仿宋"/>
          <w:color w:val="000000" w:themeColor="text1"/>
          <w:sz w:val="24"/>
          <w:szCs w:val="24"/>
          <w:highlight w:val="none"/>
          <w14:textFill>
            <w14:solidFill>
              <w14:schemeClr w14:val="tx1"/>
            </w14:solidFill>
          </w14:textFill>
        </w:rPr>
        <w:t>对</w:t>
      </w:r>
      <w:r>
        <w:rPr>
          <w:rFonts w:hint="eastAsia" w:ascii="仿宋" w:hAnsi="仿宋" w:eastAsia="仿宋"/>
          <w:color w:val="000000" w:themeColor="text1"/>
          <w:sz w:val="24"/>
          <w:szCs w:val="24"/>
          <w:highlight w:val="none"/>
          <w:lang w:val="en-US" w:eastAsia="zh-CN"/>
          <w14:textFill>
            <w14:solidFill>
              <w14:schemeClr w14:val="tx1"/>
            </w14:solidFill>
          </w14:textFill>
        </w:rPr>
        <w:t>校方提出</w:t>
      </w:r>
      <w:r>
        <w:rPr>
          <w:rFonts w:ascii="仿宋" w:hAnsi="仿宋" w:eastAsia="仿宋"/>
          <w:color w:val="000000" w:themeColor="text1"/>
          <w:sz w:val="24"/>
          <w:szCs w:val="24"/>
          <w:highlight w:val="none"/>
          <w14:textFill>
            <w14:solidFill>
              <w14:schemeClr w14:val="tx1"/>
            </w14:solidFill>
          </w14:textFill>
        </w:rPr>
        <w:t>绿化养护工作的指导意见或绿化养护工作的不足之处，无条件执行和改进，并在规定的时间内完成整改。</w:t>
      </w:r>
    </w:p>
    <w:p w14:paraId="1224904F">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right="629" w:firstLineChars="0"/>
        <w:textAlignment w:val="auto"/>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lang w:val="en-US" w:eastAsia="zh-CN"/>
          <w14:textFill>
            <w14:solidFill>
              <w14:schemeClr w14:val="tx1"/>
            </w14:solidFill>
          </w14:textFill>
        </w:rPr>
        <w:t>2</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供应商配置</w:t>
      </w:r>
      <w:r>
        <w:rPr>
          <w:rFonts w:ascii="仿宋" w:hAnsi="仿宋" w:eastAsia="仿宋"/>
          <w:color w:val="000000" w:themeColor="text1"/>
          <w:sz w:val="24"/>
          <w:szCs w:val="24"/>
          <w:highlight w:val="none"/>
          <w14:textFill>
            <w14:solidFill>
              <w14:schemeClr w14:val="tx1"/>
            </w14:solidFill>
          </w14:textFill>
        </w:rPr>
        <w:t xml:space="preserve">的绿化养护人员团队不得少于 </w:t>
      </w:r>
      <w:r>
        <w:rPr>
          <w:rFonts w:hint="eastAsia" w:ascii="仿宋" w:hAnsi="仿宋" w:eastAsia="仿宋"/>
          <w:color w:val="000000" w:themeColor="text1"/>
          <w:sz w:val="24"/>
          <w:szCs w:val="24"/>
          <w:highlight w:val="none"/>
          <w:lang w:val="en-US" w:eastAsia="zh-CN"/>
          <w14:textFill>
            <w14:solidFill>
              <w14:schemeClr w14:val="tx1"/>
            </w14:solidFill>
          </w14:textFill>
        </w:rPr>
        <w:t>6</w:t>
      </w:r>
      <w:r>
        <w:rPr>
          <w:rFonts w:ascii="仿宋" w:hAnsi="仿宋" w:eastAsia="仿宋"/>
          <w:color w:val="000000" w:themeColor="text1"/>
          <w:sz w:val="24"/>
          <w:szCs w:val="24"/>
          <w:highlight w:val="none"/>
          <w14:textFill>
            <w14:solidFill>
              <w14:schemeClr w14:val="tx1"/>
            </w14:solidFill>
          </w14:textFill>
        </w:rPr>
        <w:t xml:space="preserve"> 人</w:t>
      </w:r>
      <w:r>
        <w:rPr>
          <w:rFonts w:hint="eastAsia" w:ascii="仿宋" w:hAnsi="仿宋" w:eastAsia="仿宋"/>
          <w:color w:val="000000" w:themeColor="text1"/>
          <w:sz w:val="24"/>
          <w:szCs w:val="24"/>
          <w:highlight w:val="none"/>
          <w14:textFill>
            <w14:solidFill>
              <w14:schemeClr w14:val="tx1"/>
            </w14:solidFill>
          </w14:textFill>
        </w:rPr>
        <w:t>（包含</w:t>
      </w:r>
      <w:r>
        <w:rPr>
          <w:rFonts w:ascii="仿宋" w:hAnsi="仿宋" w:eastAsia="仿宋"/>
          <w:color w:val="000000" w:themeColor="text1"/>
          <w:sz w:val="24"/>
          <w:szCs w:val="24"/>
          <w:highlight w:val="none"/>
          <w14:textFill>
            <w14:solidFill>
              <w14:schemeClr w14:val="tx1"/>
            </w14:solidFill>
          </w14:textFill>
        </w:rPr>
        <w:t>项目</w:t>
      </w:r>
      <w:r>
        <w:rPr>
          <w:rFonts w:hint="eastAsia" w:ascii="仿宋" w:hAnsi="仿宋" w:eastAsia="仿宋"/>
          <w:color w:val="000000" w:themeColor="text1"/>
          <w:sz w:val="24"/>
          <w:szCs w:val="24"/>
          <w:highlight w:val="none"/>
          <w14:textFill>
            <w14:solidFill>
              <w14:schemeClr w14:val="tx1"/>
            </w14:solidFill>
          </w14:textFill>
        </w:rPr>
        <w:t>管理人员）</w:t>
      </w:r>
      <w:r>
        <w:rPr>
          <w:rFonts w:hint="eastAsia" w:ascii="仿宋" w:hAnsi="仿宋" w:eastAsia="仿宋"/>
          <w:color w:val="000000" w:themeColor="text1"/>
          <w:sz w:val="24"/>
          <w:szCs w:val="24"/>
          <w:highlight w:val="none"/>
          <w:lang w:eastAsia="zh-CN"/>
          <w14:textFill>
            <w14:solidFill>
              <w14:schemeClr w14:val="tx1"/>
            </w14:solidFill>
          </w14:textFill>
        </w:rPr>
        <w:t>。</w:t>
      </w:r>
    </w:p>
    <w:p w14:paraId="19F9B107">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1. 拟派的绿化养护人员团队</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人</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响应文件中提供人员配置清单</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，有绿化工作实践经验，服从</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的监管遵守学院工作秩序。</w:t>
      </w:r>
    </w:p>
    <w:p w14:paraId="1177DBD9">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2.项目经理应</w:t>
      </w:r>
      <w:r>
        <w:rPr>
          <w:rFonts w:hint="eastAsia" w:ascii="仿宋" w:hAnsi="仿宋" w:eastAsia="仿宋" w:cs="仿宋"/>
          <w:color w:val="000000" w:themeColor="text1"/>
          <w:sz w:val="24"/>
          <w:highlight w:val="none"/>
          <w:lang w:val="en-US" w:eastAsia="zh-CN"/>
          <w14:textFill>
            <w14:solidFill>
              <w14:schemeClr w14:val="tx1"/>
            </w14:solidFill>
          </w14:textFill>
        </w:rPr>
        <w:t>每周与校方主管部门针对现场绿化问题进行工作交流，</w:t>
      </w:r>
      <w:r>
        <w:rPr>
          <w:rFonts w:hint="eastAsia" w:ascii="仿宋" w:hAnsi="仿宋" w:eastAsia="仿宋" w:cs="仿宋"/>
          <w:color w:val="000000" w:themeColor="text1"/>
          <w:sz w:val="24"/>
          <w:highlight w:val="none"/>
          <w14:textFill>
            <w14:solidFill>
              <w14:schemeClr w14:val="tx1"/>
            </w14:solidFill>
          </w14:textFill>
        </w:rPr>
        <w:t>对</w:t>
      </w:r>
      <w:r>
        <w:rPr>
          <w:rFonts w:hint="eastAsia" w:ascii="仿宋" w:hAnsi="仿宋" w:eastAsia="仿宋" w:cs="仿宋"/>
          <w:color w:val="000000" w:themeColor="text1"/>
          <w:sz w:val="24"/>
          <w:highlight w:val="none"/>
          <w:lang w:val="en-US" w:eastAsia="zh-CN"/>
          <w14:textFill>
            <w14:solidFill>
              <w14:schemeClr w14:val="tx1"/>
            </w14:solidFill>
          </w14:textFill>
        </w:rPr>
        <w:t>校方提出</w:t>
      </w:r>
      <w:r>
        <w:rPr>
          <w:rFonts w:hint="eastAsia" w:ascii="仿宋" w:hAnsi="仿宋" w:eastAsia="仿宋" w:cs="仿宋"/>
          <w:color w:val="000000" w:themeColor="text1"/>
          <w:sz w:val="24"/>
          <w:highlight w:val="none"/>
          <w14:textFill>
            <w14:solidFill>
              <w14:schemeClr w14:val="tx1"/>
            </w14:solidFill>
          </w14:textFill>
        </w:rPr>
        <w:t>绿化养护工作的指导意见或绿化养护工作的不足之处，无条件执行和改进，并在规定的时间内完成整改。</w:t>
      </w:r>
    </w:p>
    <w:p w14:paraId="5E11C471">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拟派</w:t>
      </w:r>
      <w:r>
        <w:rPr>
          <w:rFonts w:hint="eastAsia" w:ascii="仿宋" w:hAnsi="仿宋" w:eastAsia="仿宋" w:cs="仿宋"/>
          <w:color w:val="000000" w:themeColor="text1"/>
          <w:sz w:val="24"/>
          <w:highlight w:val="none"/>
          <w14:textFill>
            <w14:solidFill>
              <w14:schemeClr w14:val="tx1"/>
            </w14:solidFill>
          </w14:textFill>
        </w:rPr>
        <w:t>的工作人员工作期间的安全责任事故、劳务纠纷等，均由</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负责。</w:t>
      </w:r>
    </w:p>
    <w:p w14:paraId="7C1F6BC2">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拟派</w:t>
      </w:r>
      <w:r>
        <w:rPr>
          <w:rFonts w:hint="eastAsia" w:ascii="仿宋" w:hAnsi="仿宋" w:eastAsia="仿宋" w:cs="仿宋"/>
          <w:color w:val="000000" w:themeColor="text1"/>
          <w:sz w:val="24"/>
          <w:highlight w:val="none"/>
          <w14:textFill>
            <w14:solidFill>
              <w14:schemeClr w14:val="tx1"/>
            </w14:solidFill>
          </w14:textFill>
        </w:rPr>
        <w:t>的工</w:t>
      </w:r>
      <w:r>
        <w:rPr>
          <w:rFonts w:hint="eastAsia" w:ascii="仿宋" w:hAnsi="仿宋" w:eastAsia="仿宋" w:cs="仿宋"/>
          <w:color w:val="000000" w:themeColor="text1"/>
          <w:sz w:val="24"/>
          <w:highlight w:val="none"/>
          <w14:textFill>
            <w14:solidFill>
              <w14:schemeClr w14:val="tx1"/>
            </w14:solidFill>
          </w14:textFill>
        </w:rPr>
        <w:t>作人员薪资不得低于当地最低薪酬标准，员工在职期间必须购买劳动法规</w:t>
      </w:r>
      <w:r>
        <w:rPr>
          <w:rFonts w:hint="eastAsia" w:ascii="仿宋" w:hAnsi="仿宋" w:eastAsia="仿宋" w:cs="仿宋"/>
          <w:color w:val="000000" w:themeColor="text1"/>
          <w:sz w:val="24"/>
          <w:highlight w:val="none"/>
          <w14:textFill>
            <w14:solidFill>
              <w14:schemeClr w14:val="tx1"/>
            </w14:solidFill>
          </w14:textFill>
        </w:rPr>
        <w:t>定的各项</w:t>
      </w:r>
      <w:r>
        <w:rPr>
          <w:rFonts w:hint="eastAsia" w:ascii="仿宋" w:hAnsi="仿宋" w:eastAsia="仿宋" w:cs="仿宋"/>
          <w:color w:val="000000" w:themeColor="text1"/>
          <w:sz w:val="24"/>
          <w:highlight w:val="none"/>
          <w:lang w:val="en-US" w:eastAsia="zh-CN"/>
          <w14:textFill>
            <w14:solidFill>
              <w14:schemeClr w14:val="tx1"/>
            </w14:solidFill>
          </w14:textFill>
        </w:rPr>
        <w:t>社会</w:t>
      </w:r>
      <w:r>
        <w:rPr>
          <w:rFonts w:hint="eastAsia" w:ascii="仿宋" w:hAnsi="仿宋" w:eastAsia="仿宋" w:cs="仿宋"/>
          <w:color w:val="000000" w:themeColor="text1"/>
          <w:sz w:val="24"/>
          <w:highlight w:val="none"/>
          <w14:textFill>
            <w14:solidFill>
              <w14:schemeClr w14:val="tx1"/>
            </w14:solidFill>
          </w14:textFill>
        </w:rPr>
        <w:t>保险。</w:t>
      </w:r>
    </w:p>
    <w:p w14:paraId="373164A3">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制定详细的岗位职责、管理制度。</w:t>
      </w:r>
    </w:p>
    <w:p w14:paraId="543ED6FF">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其他人员要求：</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投标时确定的项目负责人、技术员合同期间不做更换，确需更换的需具备相同资格的人员，同时提出书面申请，经</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核实并同意后方可上岗；合同执行期间出现不能胜任该工作的，</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有权要求</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进行更换，</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未及时跟换的，</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有权解除合同并没收项目履约保证金。</w:t>
      </w:r>
    </w:p>
    <w:p w14:paraId="2C6175FB">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.人员纪律：拟派项目部全体人员必须遵守</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的各项相关纪律要求，有违反</w:t>
      </w:r>
      <w:r>
        <w:rPr>
          <w:rFonts w:hint="eastAsia" w:ascii="仿宋" w:hAnsi="仿宋" w:eastAsia="仿宋" w:cs="仿宋"/>
          <w:color w:val="000000" w:themeColor="text1"/>
          <w:sz w:val="24"/>
          <w:highlight w:val="none"/>
          <w:lang w:val="en-US" w:eastAsia="zh-CN"/>
          <w14:textFill>
            <w14:solidFill>
              <w14:schemeClr w14:val="tx1"/>
            </w14:solidFill>
          </w14:textFill>
        </w:rPr>
        <w:t>纪律造成</w:t>
      </w:r>
      <w:r>
        <w:rPr>
          <w:rFonts w:hint="eastAsia" w:ascii="仿宋" w:hAnsi="仿宋" w:eastAsia="仿宋" w:cs="仿宋"/>
          <w:color w:val="000000" w:themeColor="text1"/>
          <w:sz w:val="24"/>
          <w:highlight w:val="none"/>
          <w14:textFill>
            <w14:solidFill>
              <w14:schemeClr w14:val="tx1"/>
            </w14:solidFill>
          </w14:textFill>
        </w:rPr>
        <w:t>严重恶劣影响的</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有权要求</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按照管理制度实施处罚及撤换该人员。</w:t>
      </w:r>
    </w:p>
    <w:p w14:paraId="03A1A467">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.人员数量：</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在合同存续期内必须保证有足够的人员；若人员不足，经过书面通知不履行整改的，</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有权解除合同并没收项目保证金。</w:t>
      </w:r>
    </w:p>
    <w:p w14:paraId="79C43BCE">
      <w:pPr>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.绿化档案：</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在中标后三个月内拟定绿化档案整理方案，并组织实施。</w:t>
      </w:r>
    </w:p>
    <w:p w14:paraId="58DE8088">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right="629"/>
        <w:textAlignment w:val="auto"/>
        <w:rPr>
          <w:rFonts w:hint="eastAsia"/>
          <w:color w:val="000000" w:themeColor="text1"/>
          <w:highlight w:val="none"/>
          <w14:textFill>
            <w14:solidFill>
              <w14:schemeClr w14:val="tx1"/>
            </w14:solidFill>
          </w14:textFill>
        </w:rPr>
      </w:pPr>
    </w:p>
    <w:p w14:paraId="3E583F0B">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left="0" w:leftChars="0" w:right="629" w:firstLine="480" w:firstLineChars="20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w:t>
      </w:r>
      <w:r>
        <w:rPr>
          <w:rFonts w:ascii="仿宋" w:hAnsi="仿宋" w:eastAsia="仿宋"/>
          <w:color w:val="000000" w:themeColor="text1"/>
          <w:sz w:val="24"/>
          <w:szCs w:val="24"/>
          <w:highlight w:val="none"/>
          <w14:textFill>
            <w14:solidFill>
              <w14:schemeClr w14:val="tx1"/>
            </w14:solidFill>
          </w14:textFill>
        </w:rPr>
        <w:t>★供应商</w:t>
      </w:r>
      <w:r>
        <w:rPr>
          <w:rFonts w:hint="eastAsia" w:ascii="仿宋" w:hAnsi="仿宋" w:eastAsia="仿宋"/>
          <w:color w:val="000000" w:themeColor="text1"/>
          <w:sz w:val="24"/>
          <w:szCs w:val="24"/>
          <w:highlight w:val="none"/>
          <w14:textFill>
            <w14:solidFill>
              <w14:schemeClr w14:val="tx1"/>
            </w14:solidFill>
          </w14:textFill>
        </w:rPr>
        <w:t>项目配置</w:t>
      </w:r>
      <w:r>
        <w:rPr>
          <w:rFonts w:ascii="仿宋" w:hAnsi="仿宋" w:eastAsia="仿宋"/>
          <w:color w:val="000000" w:themeColor="text1"/>
          <w:sz w:val="24"/>
          <w:szCs w:val="24"/>
          <w:highlight w:val="none"/>
          <w14:textFill>
            <w14:solidFill>
              <w14:schemeClr w14:val="tx1"/>
            </w14:solidFill>
          </w14:textFill>
        </w:rPr>
        <w:t>的工作人员工作期间的安全责任事故、劳务纠纷等，均由供应商负责。（说明：提供承诺函原件）</w:t>
      </w:r>
    </w:p>
    <w:p w14:paraId="029E8A60">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right="629" w:firstLine="472"/>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原则上</w:t>
      </w:r>
      <w:r>
        <w:rPr>
          <w:rFonts w:ascii="仿宋" w:hAnsi="仿宋" w:eastAsia="仿宋"/>
          <w:color w:val="000000" w:themeColor="text1"/>
          <w:sz w:val="24"/>
          <w:szCs w:val="24"/>
          <w:highlight w:val="none"/>
          <w14:textFill>
            <w14:solidFill>
              <w14:schemeClr w14:val="tx1"/>
            </w14:solidFill>
          </w14:textFill>
        </w:rPr>
        <w:t>供应商</w:t>
      </w:r>
      <w:r>
        <w:rPr>
          <w:rFonts w:hint="eastAsia" w:ascii="仿宋" w:hAnsi="仿宋" w:eastAsia="仿宋"/>
          <w:color w:val="000000" w:themeColor="text1"/>
          <w:sz w:val="24"/>
          <w:szCs w:val="24"/>
          <w:highlight w:val="none"/>
          <w14:textFill>
            <w14:solidFill>
              <w14:schemeClr w14:val="tx1"/>
            </w14:solidFill>
          </w14:textFill>
        </w:rPr>
        <w:t>配置的</w:t>
      </w:r>
      <w:r>
        <w:rPr>
          <w:rFonts w:ascii="仿宋" w:hAnsi="仿宋" w:eastAsia="仿宋"/>
          <w:color w:val="000000" w:themeColor="text1"/>
          <w:sz w:val="24"/>
          <w:szCs w:val="24"/>
          <w:highlight w:val="none"/>
          <w14:textFill>
            <w14:solidFill>
              <w14:schemeClr w14:val="tx1"/>
            </w14:solidFill>
          </w14:textFill>
        </w:rPr>
        <w:t>项目负责人</w:t>
      </w:r>
      <w:r>
        <w:rPr>
          <w:rFonts w:hint="eastAsia" w:ascii="仿宋" w:hAnsi="仿宋" w:eastAsia="仿宋"/>
          <w:color w:val="000000" w:themeColor="text1"/>
          <w:sz w:val="24"/>
          <w:szCs w:val="24"/>
          <w:highlight w:val="none"/>
          <w14:textFill>
            <w14:solidFill>
              <w14:schemeClr w14:val="tx1"/>
            </w14:solidFill>
          </w14:textFill>
        </w:rPr>
        <w:t>在</w:t>
      </w:r>
      <w:r>
        <w:rPr>
          <w:rFonts w:ascii="仿宋" w:hAnsi="仿宋" w:eastAsia="仿宋"/>
          <w:color w:val="000000" w:themeColor="text1"/>
          <w:sz w:val="24"/>
          <w:szCs w:val="24"/>
          <w:highlight w:val="none"/>
          <w14:textFill>
            <w14:solidFill>
              <w14:schemeClr w14:val="tx1"/>
            </w14:solidFill>
          </w14:textFill>
        </w:rPr>
        <w:t>合同期</w:t>
      </w:r>
      <w:r>
        <w:rPr>
          <w:rFonts w:hint="eastAsia" w:ascii="仿宋" w:hAnsi="仿宋" w:eastAsia="仿宋"/>
          <w:color w:val="000000" w:themeColor="text1"/>
          <w:sz w:val="24"/>
          <w:szCs w:val="24"/>
          <w:highlight w:val="none"/>
          <w14:textFill>
            <w14:solidFill>
              <w14:schemeClr w14:val="tx1"/>
            </w14:solidFill>
          </w14:textFill>
        </w:rPr>
        <w:t>内</w:t>
      </w:r>
      <w:r>
        <w:rPr>
          <w:rFonts w:ascii="仿宋" w:hAnsi="仿宋" w:eastAsia="仿宋"/>
          <w:color w:val="000000" w:themeColor="text1"/>
          <w:sz w:val="24"/>
          <w:szCs w:val="24"/>
          <w:highlight w:val="none"/>
          <w14:textFill>
            <w14:solidFill>
              <w14:schemeClr w14:val="tx1"/>
            </w14:solidFill>
          </w14:textFill>
        </w:rPr>
        <w:t>不</w:t>
      </w:r>
      <w:r>
        <w:rPr>
          <w:rFonts w:hint="eastAsia" w:ascii="仿宋" w:hAnsi="仿宋" w:eastAsia="仿宋"/>
          <w:color w:val="000000" w:themeColor="text1"/>
          <w:sz w:val="24"/>
          <w:szCs w:val="24"/>
          <w:highlight w:val="none"/>
          <w:lang w:val="en-US" w:eastAsia="zh-CN"/>
          <w14:textFill>
            <w14:solidFill>
              <w14:schemeClr w14:val="tx1"/>
            </w14:solidFill>
          </w14:textFill>
        </w:rPr>
        <w:t>得</w:t>
      </w:r>
      <w:r>
        <w:rPr>
          <w:rFonts w:ascii="仿宋" w:hAnsi="仿宋" w:eastAsia="仿宋"/>
          <w:color w:val="000000" w:themeColor="text1"/>
          <w:sz w:val="24"/>
          <w:szCs w:val="24"/>
          <w:highlight w:val="none"/>
          <w14:textFill>
            <w14:solidFill>
              <w14:schemeClr w14:val="tx1"/>
            </w14:solidFill>
          </w14:textFill>
        </w:rPr>
        <w:t>更换</w:t>
      </w:r>
      <w:r>
        <w:rPr>
          <w:rFonts w:ascii="仿宋" w:hAnsi="仿宋" w:eastAsia="仿宋"/>
          <w:color w:val="000000" w:themeColor="text1"/>
          <w:sz w:val="24"/>
          <w:szCs w:val="24"/>
          <w:highlight w:val="none"/>
          <w14:textFill>
            <w14:solidFill>
              <w14:schemeClr w14:val="tx1"/>
            </w14:solidFill>
          </w14:textFill>
        </w:rPr>
        <w:t>，确需更换的，</w:t>
      </w:r>
      <w:r>
        <w:rPr>
          <w:rFonts w:hint="eastAsia" w:ascii="仿宋" w:hAnsi="仿宋" w:eastAsia="仿宋"/>
          <w:color w:val="000000" w:themeColor="text1"/>
          <w:sz w:val="24"/>
          <w:szCs w:val="24"/>
          <w:highlight w:val="none"/>
          <w14:textFill>
            <w14:solidFill>
              <w14:schemeClr w14:val="tx1"/>
            </w14:solidFill>
          </w14:textFill>
        </w:rPr>
        <w:t>供应商应先向采购人</w:t>
      </w:r>
      <w:r>
        <w:rPr>
          <w:rFonts w:ascii="仿宋" w:hAnsi="仿宋" w:eastAsia="仿宋"/>
          <w:color w:val="000000" w:themeColor="text1"/>
          <w:sz w:val="24"/>
          <w:szCs w:val="24"/>
          <w:highlight w:val="none"/>
          <w14:textFill>
            <w14:solidFill>
              <w14:schemeClr w14:val="tx1"/>
            </w14:solidFill>
          </w14:textFill>
        </w:rPr>
        <w:t>提出书面申请，</w:t>
      </w:r>
      <w:r>
        <w:rPr>
          <w:rFonts w:hint="eastAsia" w:ascii="仿宋" w:hAnsi="仿宋" w:eastAsia="仿宋"/>
          <w:color w:val="000000" w:themeColor="text1"/>
          <w:sz w:val="24"/>
          <w:szCs w:val="24"/>
          <w:highlight w:val="none"/>
          <w14:textFill>
            <w14:solidFill>
              <w14:schemeClr w14:val="tx1"/>
            </w14:solidFill>
          </w14:textFill>
        </w:rPr>
        <w:t>并</w:t>
      </w:r>
      <w:r>
        <w:rPr>
          <w:rFonts w:ascii="仿宋" w:hAnsi="仿宋" w:eastAsia="仿宋"/>
          <w:color w:val="000000" w:themeColor="text1"/>
          <w:sz w:val="24"/>
          <w:szCs w:val="24"/>
          <w:highlight w:val="none"/>
          <w14:textFill>
            <w14:solidFill>
              <w14:schemeClr w14:val="tx1"/>
            </w14:solidFill>
          </w14:textFill>
        </w:rPr>
        <w:t>经采购人核实</w:t>
      </w:r>
      <w:r>
        <w:rPr>
          <w:rFonts w:hint="eastAsia" w:ascii="仿宋" w:hAnsi="仿宋" w:eastAsia="仿宋"/>
          <w:color w:val="000000" w:themeColor="text1"/>
          <w:sz w:val="24"/>
          <w:szCs w:val="24"/>
          <w:highlight w:val="none"/>
          <w14:textFill>
            <w14:solidFill>
              <w14:schemeClr w14:val="tx1"/>
            </w14:solidFill>
          </w14:textFill>
        </w:rPr>
        <w:t>且</w:t>
      </w:r>
      <w:r>
        <w:rPr>
          <w:rFonts w:ascii="仿宋" w:hAnsi="仿宋" w:eastAsia="仿宋"/>
          <w:color w:val="000000" w:themeColor="text1"/>
          <w:sz w:val="24"/>
          <w:szCs w:val="24"/>
          <w:highlight w:val="none"/>
          <w14:textFill>
            <w14:solidFill>
              <w14:schemeClr w14:val="tx1"/>
            </w14:solidFill>
          </w14:textFill>
        </w:rPr>
        <w:t>同意后方可更换；合同期间</w:t>
      </w:r>
      <w:r>
        <w:rPr>
          <w:rFonts w:hint="eastAsia" w:ascii="仿宋" w:hAnsi="仿宋" w:eastAsia="仿宋"/>
          <w:color w:val="000000" w:themeColor="text1"/>
          <w:sz w:val="24"/>
          <w:szCs w:val="24"/>
          <w:highlight w:val="none"/>
          <w14:textFill>
            <w14:solidFill>
              <w14:schemeClr w14:val="tx1"/>
            </w14:solidFill>
          </w14:textFill>
        </w:rPr>
        <w:t>内</w:t>
      </w:r>
      <w:r>
        <w:rPr>
          <w:rFonts w:ascii="仿宋" w:hAnsi="仿宋" w:eastAsia="仿宋"/>
          <w:color w:val="000000" w:themeColor="text1"/>
          <w:sz w:val="24"/>
          <w:szCs w:val="24"/>
          <w:highlight w:val="none"/>
          <w14:textFill>
            <w14:solidFill>
              <w14:schemeClr w14:val="tx1"/>
            </w14:solidFill>
          </w14:textFill>
        </w:rPr>
        <w:t>采购人有权要求</w:t>
      </w:r>
      <w:r>
        <w:rPr>
          <w:rFonts w:hint="eastAsia" w:ascii="仿宋" w:hAnsi="仿宋" w:eastAsia="仿宋"/>
          <w:color w:val="000000" w:themeColor="text1"/>
          <w:sz w:val="24"/>
          <w:szCs w:val="24"/>
          <w:highlight w:val="none"/>
          <w14:textFill>
            <w14:solidFill>
              <w14:schemeClr w14:val="tx1"/>
            </w14:solidFill>
          </w14:textFill>
        </w:rPr>
        <w:t>供应商</w:t>
      </w:r>
      <w:r>
        <w:rPr>
          <w:rFonts w:ascii="仿宋" w:hAnsi="仿宋" w:eastAsia="仿宋"/>
          <w:color w:val="000000" w:themeColor="text1"/>
          <w:sz w:val="24"/>
          <w:szCs w:val="24"/>
          <w:highlight w:val="none"/>
          <w14:textFill>
            <w14:solidFill>
              <w14:schemeClr w14:val="tx1"/>
            </w14:solidFill>
          </w14:textFill>
        </w:rPr>
        <w:t>更换</w:t>
      </w:r>
      <w:r>
        <w:rPr>
          <w:rFonts w:hint="eastAsia" w:ascii="仿宋" w:hAnsi="仿宋" w:eastAsia="仿宋"/>
          <w:color w:val="000000" w:themeColor="text1"/>
          <w:sz w:val="24"/>
          <w:szCs w:val="24"/>
          <w:highlight w:val="none"/>
          <w14:textFill>
            <w14:solidFill>
              <w14:schemeClr w14:val="tx1"/>
            </w14:solidFill>
          </w14:textFill>
        </w:rPr>
        <w:t>不称职的服务人员</w:t>
      </w:r>
      <w:r>
        <w:rPr>
          <w:rFonts w:ascii="仿宋" w:hAnsi="仿宋" w:eastAsia="仿宋"/>
          <w:color w:val="000000" w:themeColor="text1"/>
          <w:sz w:val="24"/>
          <w:szCs w:val="24"/>
          <w:highlight w:val="none"/>
          <w14:textFill>
            <w14:solidFill>
              <w14:schemeClr w14:val="tx1"/>
            </w14:solidFill>
          </w14:textFill>
        </w:rPr>
        <w:t>，供应商</w:t>
      </w:r>
      <w:r>
        <w:rPr>
          <w:rFonts w:hint="eastAsia" w:ascii="仿宋" w:hAnsi="仿宋" w:eastAsia="仿宋"/>
          <w:color w:val="000000" w:themeColor="text1"/>
          <w:sz w:val="24"/>
          <w:szCs w:val="24"/>
          <w:highlight w:val="none"/>
          <w14:textFill>
            <w14:solidFill>
              <w14:schemeClr w14:val="tx1"/>
            </w14:solidFill>
          </w14:textFill>
        </w:rPr>
        <w:t>核实后应</w:t>
      </w:r>
      <w:r>
        <w:rPr>
          <w:rFonts w:ascii="仿宋" w:hAnsi="仿宋" w:eastAsia="仿宋"/>
          <w:color w:val="000000" w:themeColor="text1"/>
          <w:sz w:val="24"/>
          <w:szCs w:val="24"/>
          <w:highlight w:val="none"/>
          <w14:textFill>
            <w14:solidFill>
              <w14:schemeClr w14:val="tx1"/>
            </w14:solidFill>
          </w14:textFill>
        </w:rPr>
        <w:t>未及时跟换，</w:t>
      </w:r>
      <w:r>
        <w:rPr>
          <w:rFonts w:hint="eastAsia" w:ascii="仿宋" w:hAnsi="仿宋" w:eastAsia="仿宋"/>
          <w:color w:val="000000" w:themeColor="text1"/>
          <w:sz w:val="24"/>
          <w:szCs w:val="24"/>
          <w:highlight w:val="none"/>
          <w14:textFill>
            <w14:solidFill>
              <w14:schemeClr w14:val="tx1"/>
            </w14:solidFill>
          </w14:textFill>
        </w:rPr>
        <w:t>若配合或者拒绝更换的</w:t>
      </w:r>
      <w:r>
        <w:rPr>
          <w:rFonts w:ascii="仿宋" w:hAnsi="仿宋" w:eastAsia="仿宋"/>
          <w:color w:val="000000" w:themeColor="text1"/>
          <w:sz w:val="24"/>
          <w:szCs w:val="24"/>
          <w:highlight w:val="none"/>
          <w14:textFill>
            <w14:solidFill>
              <w14:schemeClr w14:val="tx1"/>
            </w14:solidFill>
          </w14:textFill>
        </w:rPr>
        <w:t>采购人有权解除合同并没收履约保证金。</w:t>
      </w:r>
    </w:p>
    <w:p w14:paraId="34DCD6BA">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right="629" w:firstLineChars="0"/>
        <w:textAlignment w:val="auto"/>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lang w:val="en-US" w:eastAsia="zh-CN"/>
          <w14:textFill>
            <w14:solidFill>
              <w14:schemeClr w14:val="tx1"/>
            </w14:solidFill>
          </w14:textFill>
        </w:rPr>
        <w:t>5</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养护作业设备要求。</w:t>
      </w:r>
    </w:p>
    <w:p w14:paraId="3FB09FF3">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right="629" w:firstLineChars="0"/>
        <w:textAlignment w:val="auto"/>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供应商应提供</w:t>
      </w:r>
      <w:r>
        <w:rPr>
          <w:rFonts w:hint="eastAsia" w:ascii="仿宋" w:hAnsi="仿宋" w:eastAsia="仿宋"/>
          <w:color w:val="000000" w:themeColor="text1"/>
          <w:sz w:val="24"/>
          <w:szCs w:val="24"/>
          <w:highlight w:val="none"/>
          <w:lang w:val="en-US" w:eastAsia="zh-CN"/>
          <w14:textFill>
            <w14:solidFill>
              <w14:schemeClr w14:val="tx1"/>
            </w14:solidFill>
          </w14:textFill>
        </w:rPr>
        <w:t>洒水车一辆，</w:t>
      </w:r>
      <w:r>
        <w:rPr>
          <w:rFonts w:ascii="仿宋" w:hAnsi="仿宋" w:eastAsia="仿宋"/>
          <w:color w:val="000000" w:themeColor="text1"/>
          <w:sz w:val="24"/>
          <w:szCs w:val="24"/>
          <w:highlight w:val="none"/>
          <w14:textFill>
            <w14:solidFill>
              <w14:schemeClr w14:val="tx1"/>
            </w14:solidFill>
          </w14:textFill>
        </w:rPr>
        <w:t>剪草机一台、</w:t>
      </w:r>
      <w:r>
        <w:rPr>
          <w:rFonts w:hint="eastAsia" w:ascii="仿宋" w:hAnsi="仿宋" w:eastAsia="仿宋"/>
          <w:color w:val="000000" w:themeColor="text1"/>
          <w:sz w:val="24"/>
          <w:szCs w:val="24"/>
          <w:highlight w:val="none"/>
          <w:lang w:val="en-US" w:eastAsia="zh-CN"/>
          <w14:textFill>
            <w14:solidFill>
              <w14:schemeClr w14:val="tx1"/>
            </w14:solidFill>
          </w14:textFill>
        </w:rPr>
        <w:t>割灌机</w:t>
      </w:r>
      <w:r>
        <w:rPr>
          <w:rFonts w:ascii="仿宋" w:hAnsi="仿宋" w:eastAsia="仿宋"/>
          <w:color w:val="000000" w:themeColor="text1"/>
          <w:sz w:val="24"/>
          <w:szCs w:val="24"/>
          <w:highlight w:val="none"/>
          <w14:textFill>
            <w14:solidFill>
              <w14:schemeClr w14:val="tx1"/>
            </w14:solidFill>
          </w14:textFill>
        </w:rPr>
        <w:t>（电动或机动）一台、喷雾设备（药物喷洒设备）一台、</w:t>
      </w:r>
      <w:r>
        <w:rPr>
          <w:rFonts w:hint="eastAsia" w:ascii="仿宋" w:hAnsi="仿宋" w:eastAsia="仿宋"/>
          <w:color w:val="000000" w:themeColor="text1"/>
          <w:sz w:val="24"/>
          <w:szCs w:val="24"/>
          <w:highlight w:val="none"/>
          <w:lang w:val="en-US" w:eastAsia="zh-CN"/>
          <w14:textFill>
            <w14:solidFill>
              <w14:schemeClr w14:val="tx1"/>
            </w14:solidFill>
          </w14:textFill>
        </w:rPr>
        <w:t>绿篱机</w:t>
      </w:r>
      <w:r>
        <w:rPr>
          <w:rFonts w:ascii="仿宋" w:hAnsi="仿宋" w:eastAsia="仿宋"/>
          <w:color w:val="000000" w:themeColor="text1"/>
          <w:sz w:val="24"/>
          <w:szCs w:val="24"/>
          <w:highlight w:val="none"/>
          <w14:textFill>
            <w14:solidFill>
              <w14:schemeClr w14:val="tx1"/>
            </w14:solidFill>
          </w14:textFill>
        </w:rPr>
        <w:t>一台</w:t>
      </w:r>
      <w:r>
        <w:rPr>
          <w:rFonts w:hint="eastAsia" w:ascii="仿宋" w:hAnsi="仿宋" w:eastAsia="仿宋"/>
          <w:color w:val="000000" w:themeColor="text1"/>
          <w:sz w:val="24"/>
          <w:szCs w:val="24"/>
          <w:highlight w:val="none"/>
          <w:lang w:eastAsia="zh-CN"/>
          <w14:textFill>
            <w14:solidFill>
              <w14:schemeClr w14:val="tx1"/>
            </w14:solidFill>
          </w14:textFill>
        </w:rPr>
        <w:t>、枯叶</w:t>
      </w:r>
      <w:r>
        <w:rPr>
          <w:rFonts w:hint="eastAsia" w:ascii="仿宋" w:hAnsi="仿宋" w:eastAsia="仿宋"/>
          <w:color w:val="000000" w:themeColor="text1"/>
          <w:sz w:val="24"/>
          <w:szCs w:val="24"/>
          <w:highlight w:val="none"/>
          <w:lang w:eastAsia="zh-CN"/>
          <w14:textFill>
            <w14:solidFill>
              <w14:schemeClr w14:val="tx1"/>
            </w14:solidFill>
          </w14:textFill>
        </w:rPr>
        <w:t>吹风机一</w:t>
      </w:r>
      <w:r>
        <w:rPr>
          <w:rFonts w:hint="eastAsia" w:ascii="仿宋" w:hAnsi="仿宋" w:eastAsia="仿宋"/>
          <w:color w:val="000000" w:themeColor="text1"/>
          <w:sz w:val="24"/>
          <w:szCs w:val="24"/>
          <w:highlight w:val="none"/>
          <w:lang w:val="en-US" w:eastAsia="zh-CN"/>
          <w14:textFill>
            <w14:solidFill>
              <w14:schemeClr w14:val="tx1"/>
            </w14:solidFill>
          </w14:textFill>
        </w:rPr>
        <w:t>台</w:t>
      </w:r>
      <w:r>
        <w:rPr>
          <w:rFonts w:ascii="仿宋" w:hAnsi="仿宋" w:eastAsia="仿宋"/>
          <w:color w:val="000000" w:themeColor="text1"/>
          <w:sz w:val="24"/>
          <w:szCs w:val="24"/>
          <w:highlight w:val="none"/>
          <w14:textFill>
            <w14:solidFill>
              <w14:schemeClr w14:val="tx1"/>
            </w14:solidFill>
          </w14:textFill>
        </w:rPr>
        <w:t>等机具设备。</w:t>
      </w:r>
    </w:p>
    <w:p w14:paraId="703280BC">
      <w:pPr>
        <w:pStyle w:val="12"/>
        <w:rPr>
          <w:rFonts w:hint="eastAsia"/>
          <w:color w:val="000000" w:themeColor="text1"/>
          <w:highlight w:val="none"/>
          <w:lang w:val="en-US" w:eastAsia="zh-CN"/>
          <w14:textFill>
            <w14:solidFill>
              <w14:schemeClr w14:val="tx1"/>
            </w14:solidFill>
          </w14:textFill>
        </w:rPr>
      </w:pPr>
    </w:p>
    <w:p w14:paraId="38A9FB01">
      <w:pPr>
        <w:autoSpaceDE w:val="0"/>
        <w:autoSpaceDN w:val="0"/>
        <w:spacing w:line="520" w:lineRule="exact"/>
        <w:ind w:firstLine="551" w:firstLineChars="196"/>
        <w:outlineLvl w:val="1"/>
        <w:rPr>
          <w:rFonts w:hint="eastAsia" w:ascii="Times New Roman" w:hAnsi="Times New Roman" w:eastAsia="仿宋" w:cs="Times New Roman"/>
          <w:b/>
          <w:bCs/>
          <w:color w:val="000000" w:themeColor="text1"/>
          <w:sz w:val="28"/>
          <w:szCs w:val="24"/>
          <w:highlight w:val="none"/>
          <w:lang w:val="zh-CN" w:eastAsia="zh-CN"/>
          <w14:textFill>
            <w14:solidFill>
              <w14:schemeClr w14:val="tx1"/>
            </w14:solidFill>
          </w14:textFill>
        </w:rPr>
      </w:pPr>
      <w:r>
        <w:rPr>
          <w:rFonts w:hint="eastAsia" w:ascii="Times New Roman" w:hAnsi="Times New Roman" w:eastAsia="仿宋" w:cs="Times New Roman"/>
          <w:b/>
          <w:bCs/>
          <w:color w:val="000000" w:themeColor="text1"/>
          <w:sz w:val="28"/>
          <w:szCs w:val="24"/>
          <w:highlight w:val="none"/>
          <w:lang w:val="en-US" w:eastAsia="zh-CN"/>
          <w14:textFill>
            <w14:solidFill>
              <w14:schemeClr w14:val="tx1"/>
            </w14:solidFill>
          </w14:textFill>
        </w:rPr>
        <w:t>三</w:t>
      </w:r>
      <w:r>
        <w:rPr>
          <w:rFonts w:hint="eastAsia" w:ascii="Times New Roman" w:hAnsi="Times New Roman" w:eastAsia="仿宋" w:cs="Times New Roman"/>
          <w:b/>
          <w:bCs/>
          <w:color w:val="000000" w:themeColor="text1"/>
          <w:sz w:val="28"/>
          <w:szCs w:val="24"/>
          <w:highlight w:val="none"/>
          <w:lang w:val="zh-CN" w:eastAsia="zh-CN"/>
          <w14:textFill>
            <w14:solidFill>
              <w14:schemeClr w14:val="tx1"/>
            </w14:solidFill>
          </w14:textFill>
        </w:rPr>
        <w:t>、商务要求（</w:t>
      </w:r>
      <w:r>
        <w:rPr>
          <w:rFonts w:hint="eastAsia" w:ascii="Times New Roman" w:hAnsi="Times New Roman" w:eastAsia="仿宋" w:cs="Times New Roman"/>
          <w:b/>
          <w:bCs/>
          <w:color w:val="000000" w:themeColor="text1"/>
          <w:sz w:val="28"/>
          <w:szCs w:val="24"/>
          <w:highlight w:val="none"/>
          <w:lang w:val="en-US" w:eastAsia="zh-CN"/>
          <w14:textFill>
            <w14:solidFill>
              <w14:schemeClr w14:val="tx1"/>
            </w14:solidFill>
          </w14:textFill>
        </w:rPr>
        <w:t>实质性要求</w:t>
      </w:r>
      <w:r>
        <w:rPr>
          <w:rFonts w:hint="eastAsia" w:ascii="Times New Roman" w:hAnsi="Times New Roman" w:eastAsia="仿宋" w:cs="Times New Roman"/>
          <w:b/>
          <w:bCs/>
          <w:color w:val="000000" w:themeColor="text1"/>
          <w:sz w:val="28"/>
          <w:szCs w:val="24"/>
          <w:highlight w:val="none"/>
          <w:lang w:val="zh-CN" w:eastAsia="zh-CN"/>
          <w14:textFill>
            <w14:solidFill>
              <w14:schemeClr w14:val="tx1"/>
            </w14:solidFill>
          </w14:textFill>
        </w:rPr>
        <w:t>）</w:t>
      </w:r>
    </w:p>
    <w:tbl>
      <w:tblPr>
        <w:tblStyle w:val="25"/>
        <w:tblW w:w="516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81"/>
        <w:gridCol w:w="1893"/>
        <w:gridCol w:w="6812"/>
      </w:tblGrid>
      <w:tr w14:paraId="2B0C2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3" w:type="pct"/>
            <w:vAlign w:val="center"/>
          </w:tcPr>
          <w:p w14:paraId="7B3F6002">
            <w:pPr>
              <w:pStyle w:val="45"/>
              <w:spacing w:line="300" w:lineRule="auto"/>
              <w:jc w:val="center"/>
              <w:rPr>
                <w:rFonts w:ascii="Times New Roman" w:hAnsi="Times New Roman" w:eastAsia="仿宋" w:cs="Times New Roman"/>
                <w:b/>
                <w:color w:val="000000" w:themeColor="text1"/>
                <w:sz w:val="22"/>
                <w:szCs w:val="22"/>
                <w:highlight w:val="none"/>
                <w:lang w:val="zh-CN"/>
                <w14:textFill>
                  <w14:solidFill>
                    <w14:schemeClr w14:val="tx1"/>
                  </w14:solidFill>
                </w14:textFill>
              </w:rPr>
            </w:pPr>
            <w:r>
              <w:rPr>
                <w:rFonts w:ascii="Times New Roman" w:hAnsi="Times New Roman" w:eastAsia="仿宋" w:cs="Times New Roman"/>
                <w:b/>
                <w:color w:val="000000" w:themeColor="text1"/>
                <w:sz w:val="22"/>
                <w:szCs w:val="22"/>
                <w:highlight w:val="none"/>
                <w:lang w:val="zh-CN"/>
                <w14:textFill>
                  <w14:solidFill>
                    <w14:schemeClr w14:val="tx1"/>
                  </w14:solidFill>
                </w14:textFill>
              </w:rPr>
              <w:t>序号</w:t>
            </w:r>
          </w:p>
        </w:tc>
        <w:tc>
          <w:tcPr>
            <w:tcW w:w="1019" w:type="pct"/>
            <w:vAlign w:val="center"/>
          </w:tcPr>
          <w:p w14:paraId="2245988E">
            <w:pPr>
              <w:pStyle w:val="45"/>
              <w:spacing w:line="300" w:lineRule="auto"/>
              <w:jc w:val="center"/>
              <w:rPr>
                <w:rFonts w:ascii="Times New Roman" w:hAnsi="Times New Roman" w:eastAsia="仿宋" w:cs="Times New Roman"/>
                <w:b/>
                <w:color w:val="000000" w:themeColor="text1"/>
                <w:sz w:val="22"/>
                <w:szCs w:val="22"/>
                <w:highlight w:val="none"/>
                <w:lang w:val="zh-CN"/>
                <w14:textFill>
                  <w14:solidFill>
                    <w14:schemeClr w14:val="tx1"/>
                  </w14:solidFill>
                </w14:textFill>
              </w:rPr>
            </w:pPr>
            <w:r>
              <w:rPr>
                <w:rFonts w:ascii="Times New Roman" w:hAnsi="Times New Roman" w:eastAsia="仿宋" w:cs="Times New Roman"/>
                <w:b/>
                <w:color w:val="000000" w:themeColor="text1"/>
                <w:sz w:val="22"/>
                <w:szCs w:val="22"/>
                <w:highlight w:val="none"/>
                <w:lang w:val="zh-CN"/>
                <w14:textFill>
                  <w14:solidFill>
                    <w14:schemeClr w14:val="tx1"/>
                  </w14:solidFill>
                </w14:textFill>
              </w:rPr>
              <w:t>内容</w:t>
            </w:r>
          </w:p>
        </w:tc>
        <w:tc>
          <w:tcPr>
            <w:tcW w:w="3667" w:type="pct"/>
            <w:vAlign w:val="center"/>
          </w:tcPr>
          <w:p w14:paraId="10892059">
            <w:pPr>
              <w:pStyle w:val="45"/>
              <w:spacing w:line="300" w:lineRule="auto"/>
              <w:ind w:left="210" w:leftChars="100"/>
              <w:jc w:val="center"/>
              <w:rPr>
                <w:rFonts w:ascii="Times New Roman" w:hAnsi="Times New Roman" w:eastAsia="仿宋" w:cs="Times New Roman"/>
                <w:b/>
                <w:color w:val="000000" w:themeColor="text1"/>
                <w:sz w:val="22"/>
                <w:szCs w:val="22"/>
                <w:highlight w:val="none"/>
                <w:lang w:val="zh-CN"/>
                <w14:textFill>
                  <w14:solidFill>
                    <w14:schemeClr w14:val="tx1"/>
                  </w14:solidFill>
                </w14:textFill>
              </w:rPr>
            </w:pPr>
            <w:r>
              <w:rPr>
                <w:rFonts w:ascii="Times New Roman" w:hAnsi="Times New Roman" w:eastAsia="仿宋" w:cs="Times New Roman"/>
                <w:b/>
                <w:color w:val="000000" w:themeColor="text1"/>
                <w:sz w:val="22"/>
                <w:szCs w:val="22"/>
                <w:highlight w:val="none"/>
                <w:lang w:val="zh-CN"/>
                <w14:textFill>
                  <w14:solidFill>
                    <w14:schemeClr w14:val="tx1"/>
                  </w14:solidFill>
                </w14:textFill>
              </w:rPr>
              <w:t>要求</w:t>
            </w:r>
          </w:p>
        </w:tc>
      </w:tr>
      <w:tr w14:paraId="53D5A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9" w:hRule="atLeast"/>
          <w:jc w:val="center"/>
        </w:trPr>
        <w:tc>
          <w:tcPr>
            <w:tcW w:w="313" w:type="pct"/>
            <w:vAlign w:val="center"/>
          </w:tcPr>
          <w:p w14:paraId="330F5D25">
            <w:pPr>
              <w:pStyle w:val="45"/>
              <w:spacing w:line="300" w:lineRule="auto"/>
              <w:jc w:val="center"/>
              <w:rPr>
                <w:rFonts w:hint="eastAsia" w:ascii="仿宋" w:hAnsi="仿宋" w:eastAsia="仿宋" w:cs="仿宋"/>
                <w:b w:val="0"/>
                <w:bCs w:val="0"/>
                <w:color w:val="000000" w:themeColor="text1"/>
                <w:sz w:val="24"/>
                <w:szCs w:val="24"/>
                <w:highlight w:val="none"/>
                <w:lang w:val="zh-CN"/>
                <w14:textFill>
                  <w14:solidFill>
                    <w14:schemeClr w14:val="tx1"/>
                  </w14:solidFill>
                </w14:textFill>
              </w:rPr>
            </w:pPr>
            <w:r>
              <w:rPr>
                <w:rFonts w:hint="eastAsia" w:ascii="仿宋" w:hAnsi="仿宋" w:eastAsia="仿宋" w:cs="仿宋"/>
                <w:b w:val="0"/>
                <w:bCs w:val="0"/>
                <w:color w:val="000000" w:themeColor="text1"/>
                <w:sz w:val="24"/>
                <w:szCs w:val="24"/>
                <w:highlight w:val="none"/>
                <w:lang w:val="zh-CN"/>
                <w14:textFill>
                  <w14:solidFill>
                    <w14:schemeClr w14:val="tx1"/>
                  </w14:solidFill>
                </w14:textFill>
              </w:rPr>
              <w:t>1</w:t>
            </w:r>
          </w:p>
        </w:tc>
        <w:tc>
          <w:tcPr>
            <w:tcW w:w="1019" w:type="pct"/>
            <w:vAlign w:val="center"/>
          </w:tcPr>
          <w:p w14:paraId="194812DC">
            <w:pPr>
              <w:adjustRightInd w:val="0"/>
              <w:snapToGrid w:val="0"/>
              <w:spacing w:line="320" w:lineRule="exact"/>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履行时间（期限）</w:t>
            </w:r>
          </w:p>
        </w:tc>
        <w:tc>
          <w:tcPr>
            <w:tcW w:w="3667" w:type="pct"/>
            <w:vAlign w:val="top"/>
          </w:tcPr>
          <w:p w14:paraId="4BBD2C45">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1.本次采购为一采3年（2025年10月1日-2028年9月30日），合同一年一签。</w:t>
            </w:r>
          </w:p>
          <w:p w14:paraId="19E62981">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2.出现以下情况不再续签次年合同：</w:t>
            </w:r>
          </w:p>
          <w:p w14:paraId="572AD907">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2.1因供应商在养护期间出现养护不到位造成树木死亡10株以上、草坪枯死面积300㎡以上未及时处理的，次年不再续签合同。</w:t>
            </w:r>
          </w:p>
          <w:p w14:paraId="61F2E9FB">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2.2一年中连续3次考核分数在70分以下的次年不再续签合同。（考核表见后附件）</w:t>
            </w:r>
          </w:p>
          <w:p w14:paraId="321F322B">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2.3当月考核分值在60分及以下的解除服务合同。（考核表见后附件）</w:t>
            </w:r>
          </w:p>
        </w:tc>
      </w:tr>
      <w:tr w14:paraId="10911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313" w:type="pct"/>
            <w:vAlign w:val="center"/>
          </w:tcPr>
          <w:p w14:paraId="08032EC2">
            <w:pPr>
              <w:pStyle w:val="45"/>
              <w:spacing w:line="300" w:lineRule="auto"/>
              <w:jc w:val="center"/>
              <w:rPr>
                <w:rFonts w:hint="eastAsia" w:ascii="仿宋" w:hAnsi="仿宋" w:eastAsia="仿宋" w:cs="仿宋"/>
                <w:b w:val="0"/>
                <w:bCs w:val="0"/>
                <w:color w:val="000000" w:themeColor="text1"/>
                <w:sz w:val="24"/>
                <w:szCs w:val="24"/>
                <w:highlight w:val="none"/>
                <w:lang w:val="zh-CN"/>
                <w14:textFill>
                  <w14:solidFill>
                    <w14:schemeClr w14:val="tx1"/>
                  </w14:solidFill>
                </w14:textFill>
              </w:rPr>
            </w:pPr>
            <w:r>
              <w:rPr>
                <w:rFonts w:hint="eastAsia" w:ascii="仿宋" w:hAnsi="仿宋" w:eastAsia="仿宋" w:cs="仿宋"/>
                <w:b w:val="0"/>
                <w:bCs w:val="0"/>
                <w:color w:val="000000" w:themeColor="text1"/>
                <w:sz w:val="24"/>
                <w:szCs w:val="24"/>
                <w:highlight w:val="none"/>
                <w:lang w:val="zh-CN"/>
                <w14:textFill>
                  <w14:solidFill>
                    <w14:schemeClr w14:val="tx1"/>
                  </w14:solidFill>
                </w14:textFill>
              </w:rPr>
              <w:t>2</w:t>
            </w:r>
          </w:p>
        </w:tc>
        <w:tc>
          <w:tcPr>
            <w:tcW w:w="1019" w:type="pct"/>
            <w:vAlign w:val="center"/>
          </w:tcPr>
          <w:p w14:paraId="719668D8">
            <w:pPr>
              <w:adjustRightInd w:val="0"/>
              <w:snapToGrid w:val="0"/>
              <w:spacing w:line="320" w:lineRule="exact"/>
              <w:jc w:val="center"/>
              <w:rPr>
                <w:rFonts w:hint="eastAsia" w:ascii="仿宋" w:hAnsi="仿宋" w:eastAsia="仿宋" w:cs="仿宋"/>
                <w:b w:val="0"/>
                <w:bCs w:val="0"/>
                <w:color w:val="000000" w:themeColor="text1"/>
                <w:sz w:val="24"/>
                <w:szCs w:val="24"/>
                <w:highlight w:val="none"/>
                <w:lang w:val="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履行地点（范围）</w:t>
            </w:r>
          </w:p>
        </w:tc>
        <w:tc>
          <w:tcPr>
            <w:tcW w:w="3667" w:type="pct"/>
            <w:vAlign w:val="center"/>
          </w:tcPr>
          <w:p w14:paraId="43B77E01">
            <w:pPr>
              <w:pStyle w:val="45"/>
              <w:numPr>
                <w:ilvl w:val="0"/>
                <w:numId w:val="0"/>
              </w:numPr>
              <w:spacing w:line="300" w:lineRule="auto"/>
              <w:ind w:left="210" w:leftChars="100"/>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成都市郫都区红光街道港通北三路1899号</w:t>
            </w:r>
          </w:p>
        </w:tc>
      </w:tr>
      <w:tr w14:paraId="6FC62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8" w:hRule="atLeast"/>
          <w:jc w:val="center"/>
        </w:trPr>
        <w:tc>
          <w:tcPr>
            <w:tcW w:w="313" w:type="pct"/>
            <w:vAlign w:val="center"/>
          </w:tcPr>
          <w:p w14:paraId="731D5713">
            <w:pPr>
              <w:pStyle w:val="45"/>
              <w:spacing w:line="300" w:lineRule="auto"/>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p>
        </w:tc>
        <w:tc>
          <w:tcPr>
            <w:tcW w:w="1019" w:type="pct"/>
            <w:vAlign w:val="center"/>
          </w:tcPr>
          <w:p w14:paraId="3D1314CC">
            <w:pPr>
              <w:adjustRightInd w:val="0"/>
              <w:snapToGrid w:val="0"/>
              <w:spacing w:line="320" w:lineRule="exact"/>
              <w:jc w:val="center"/>
              <w:rPr>
                <w:rFonts w:hint="eastAsia" w:ascii="仿宋" w:hAnsi="仿宋" w:eastAsia="仿宋" w:cs="仿宋"/>
                <w:b w:val="0"/>
                <w:bCs w:val="0"/>
                <w:color w:val="000000" w:themeColor="text1"/>
                <w:sz w:val="24"/>
                <w:szCs w:val="24"/>
                <w:highlight w:val="none"/>
                <w:lang w:val="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付款进度安排、资金支付方式</w:t>
            </w:r>
          </w:p>
        </w:tc>
        <w:tc>
          <w:tcPr>
            <w:tcW w:w="3667" w:type="pct"/>
            <w:vAlign w:val="top"/>
          </w:tcPr>
          <w:p w14:paraId="36E179CE">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1.支付方式为按月银行转账支付。</w:t>
            </w:r>
          </w:p>
          <w:p w14:paraId="6E7B9FCC">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2.成交价为固定包干价，包括但不限于人工、耗材、设备使用费、管理服务、税费、保险等完成养护管理所需要的所有费用，采购人不再单独支付其他任何费用。</w:t>
            </w:r>
          </w:p>
          <w:p w14:paraId="71923B6C">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3.供应商未提供增值税发票（普票），或发票经国税网验审不合格的，或者供应商提供的发票不满足采购人财务要求的，采购人有权拒付且不承担任何逾期付款的责任。</w:t>
            </w:r>
          </w:p>
          <w:p w14:paraId="53EC2CDC">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供应商保证提供的银行账户信息真实有效，如果供应商账户信息更改（采购人原则上不予以更换合同账户），需要在采购人付款前10个日历天内告知采购人，若因供应商原因导致采购人无法付款或错误付款，后果由供应商自行承担。</w:t>
            </w:r>
          </w:p>
          <w:p w14:paraId="27A6919C">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供应商完成当月服务工作且经采购人月考核后，自采购人收到供应商提供的符合采购人财务要求且合法有效完整等额完税发票之日起15个日历天内支付当月服务款（采购人按照考核情况进行支付）；若收到供应商发票之日早于月考核结束之日，则自月考核结束之日起15个日历天内支付。</w:t>
            </w:r>
          </w:p>
          <w:p w14:paraId="4D0EE22F">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6.支付条件。</w:t>
            </w:r>
          </w:p>
          <w:p w14:paraId="671177CB">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当月考核在 90 分以上（含 ）时，足额支付当月绿化养护费；</w:t>
            </w:r>
          </w:p>
          <w:p w14:paraId="1CA4250D">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当月考核 89分（含）-85 分（含）的扣除当月绿化养护总费用的 1%-5%；</w:t>
            </w:r>
          </w:p>
          <w:p w14:paraId="0C7D0BB2">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当月考核 84分（含）-80分（含）的扣除当月绿化养护总费用的 10%；</w:t>
            </w:r>
          </w:p>
          <w:p w14:paraId="3F217700">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当月考核 79 分（含）-70 分（含）的扣除当月绿化养护总费用的 15%；</w:t>
            </w:r>
          </w:p>
          <w:p w14:paraId="3F60D4B0">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当月考核 69 分（含）--61分（含）的扣除当月绿化养护总费用的 20%；</w:t>
            </w:r>
          </w:p>
          <w:p w14:paraId="5027880E">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当月考核分值在 60 分及以下的解除服务合同，且扣除当月绿化养护费的50%。</w:t>
            </w:r>
          </w:p>
        </w:tc>
      </w:tr>
      <w:tr w14:paraId="5B75B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3" w:type="pct"/>
            <w:vAlign w:val="center"/>
          </w:tcPr>
          <w:p w14:paraId="287C6BE6">
            <w:pPr>
              <w:pStyle w:val="45"/>
              <w:spacing w:line="300" w:lineRule="auto"/>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bookmarkStart w:id="42" w:name="_Toc32743"/>
            <w:bookmarkStart w:id="43" w:name="_Toc28829"/>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p>
        </w:tc>
        <w:tc>
          <w:tcPr>
            <w:tcW w:w="1019" w:type="pct"/>
            <w:vAlign w:val="center"/>
          </w:tcPr>
          <w:p w14:paraId="36E24AD2">
            <w:pPr>
              <w:pStyle w:val="45"/>
              <w:spacing w:line="300" w:lineRule="auto"/>
              <w:jc w:val="center"/>
              <w:rPr>
                <w:rFonts w:hint="eastAsia" w:ascii="仿宋" w:hAnsi="仿宋" w:eastAsia="仿宋" w:cs="仿宋"/>
                <w:b w:val="0"/>
                <w:bCs w:val="0"/>
                <w:color w:val="000000" w:themeColor="text1"/>
                <w:sz w:val="24"/>
                <w:szCs w:val="24"/>
                <w:highlight w:val="none"/>
                <w:lang w:val="zh-CN"/>
                <w14:textFill>
                  <w14:solidFill>
                    <w14:schemeClr w14:val="tx1"/>
                  </w14:solidFill>
                </w14:textFill>
              </w:rPr>
            </w:pPr>
            <w:r>
              <w:rPr>
                <w:rFonts w:hint="eastAsia" w:ascii="仿宋" w:hAnsi="仿宋" w:eastAsia="仿宋" w:cs="仿宋"/>
                <w:b w:val="0"/>
                <w:bCs w:val="0"/>
                <w:color w:val="000000" w:themeColor="text1"/>
                <w:sz w:val="24"/>
                <w:szCs w:val="24"/>
                <w:highlight w:val="none"/>
                <w:lang w:val="zh-CN"/>
                <w14:textFill>
                  <w14:solidFill>
                    <w14:schemeClr w14:val="tx1"/>
                  </w14:solidFill>
                </w14:textFill>
              </w:rPr>
              <w:t>验收</w:t>
            </w:r>
          </w:p>
        </w:tc>
        <w:tc>
          <w:tcPr>
            <w:tcW w:w="3667" w:type="pct"/>
            <w:vAlign w:val="center"/>
          </w:tcPr>
          <w:p w14:paraId="48F90760">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参照《财政部关于进一步加强政府采购需求和履约验收管理的指导意见》（财库〔2016〕205号）、《政府采购需求管理办法》（财库〔2021〕22号）的要求进行验收</w:t>
            </w:r>
          </w:p>
        </w:tc>
      </w:tr>
      <w:tr w14:paraId="0EF75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3" w:type="pct"/>
            <w:vAlign w:val="center"/>
          </w:tcPr>
          <w:p w14:paraId="468F30FC">
            <w:pPr>
              <w:pStyle w:val="45"/>
              <w:spacing w:line="300" w:lineRule="auto"/>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bookmarkStart w:id="44" w:name="_Toc24148"/>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p>
        </w:tc>
        <w:tc>
          <w:tcPr>
            <w:tcW w:w="1019" w:type="pct"/>
            <w:vAlign w:val="center"/>
          </w:tcPr>
          <w:p w14:paraId="1B23B226">
            <w:pPr>
              <w:adjustRightInd w:val="0"/>
              <w:snapToGrid w:val="0"/>
              <w:spacing w:line="320" w:lineRule="exact"/>
              <w:jc w:val="center"/>
              <w:rPr>
                <w:rFonts w:hint="eastAsia" w:ascii="仿宋" w:hAnsi="仿宋" w:eastAsia="仿宋" w:cs="仿宋"/>
                <w:b w:val="0"/>
                <w:bCs w:val="0"/>
                <w:color w:val="000000" w:themeColor="text1"/>
                <w:sz w:val="24"/>
                <w:szCs w:val="24"/>
                <w:highlight w:val="none"/>
                <w:lang w:val="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保险要求</w:t>
            </w:r>
          </w:p>
        </w:tc>
        <w:tc>
          <w:tcPr>
            <w:tcW w:w="3667" w:type="pct"/>
            <w:vAlign w:val="top"/>
          </w:tcPr>
          <w:p w14:paraId="44982836">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项目履约过程中，所涉及的企业或员工的人身、财产、意外保险等安全责任，均由供应商自行负责</w:t>
            </w:r>
          </w:p>
        </w:tc>
      </w:tr>
      <w:tr w14:paraId="6CBEC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3" w:type="pct"/>
            <w:vAlign w:val="center"/>
          </w:tcPr>
          <w:p w14:paraId="169ECB93">
            <w:pPr>
              <w:pStyle w:val="45"/>
              <w:spacing w:line="300" w:lineRule="auto"/>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w:t>
            </w:r>
          </w:p>
        </w:tc>
        <w:tc>
          <w:tcPr>
            <w:tcW w:w="1019" w:type="pct"/>
            <w:vAlign w:val="center"/>
          </w:tcPr>
          <w:p w14:paraId="19C144C1">
            <w:pPr>
              <w:adjustRightInd w:val="0"/>
              <w:snapToGrid w:val="0"/>
              <w:spacing w:line="320" w:lineRule="exact"/>
              <w:jc w:val="center"/>
              <w:rPr>
                <w:rFonts w:hint="eastAsia" w:ascii="仿宋" w:hAnsi="仿宋" w:eastAsia="仿宋" w:cs="仿宋"/>
                <w:b w:val="0"/>
                <w:bCs w:val="0"/>
                <w:color w:val="000000" w:themeColor="text1"/>
                <w:sz w:val="24"/>
                <w:szCs w:val="24"/>
                <w:highlight w:val="none"/>
                <w:lang w:val="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其他商务要求</w:t>
            </w:r>
          </w:p>
        </w:tc>
        <w:tc>
          <w:tcPr>
            <w:tcW w:w="3667" w:type="pct"/>
            <w:vAlign w:val="center"/>
          </w:tcPr>
          <w:p w14:paraId="36DDA079">
            <w:pPr>
              <w:pStyle w:val="45"/>
              <w:numPr>
                <w:ilvl w:val="0"/>
                <w:numId w:val="0"/>
              </w:numPr>
              <w:spacing w:line="300" w:lineRule="auto"/>
              <w:ind w:left="210" w:left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无</w:t>
            </w:r>
          </w:p>
        </w:tc>
      </w:tr>
      <w:bookmarkEnd w:id="41"/>
      <w:bookmarkEnd w:id="42"/>
      <w:bookmarkEnd w:id="43"/>
    </w:tbl>
    <w:p w14:paraId="24A81E7B">
      <w:pPr>
        <w:rPr>
          <w:rFonts w:hint="eastAsia" w:ascii="仿宋" w:hAnsi="仿宋" w:eastAsia="仿宋"/>
          <w:bCs/>
          <w:color w:val="000000" w:themeColor="text1"/>
          <w:sz w:val="36"/>
          <w:szCs w:val="36"/>
          <w:highlight w:val="none"/>
          <w14:textFill>
            <w14:solidFill>
              <w14:schemeClr w14:val="tx1"/>
            </w14:solidFill>
          </w14:textFill>
        </w:rPr>
      </w:pPr>
      <w:r>
        <w:rPr>
          <w:rFonts w:hint="eastAsia" w:ascii="仿宋" w:hAnsi="仿宋" w:eastAsia="仿宋"/>
          <w:bCs/>
          <w:color w:val="000000" w:themeColor="text1"/>
          <w:sz w:val="36"/>
          <w:szCs w:val="36"/>
          <w:highlight w:val="none"/>
          <w14:textFill>
            <w14:solidFill>
              <w14:schemeClr w14:val="tx1"/>
            </w14:solidFill>
          </w14:textFill>
        </w:rPr>
        <w:br w:type="page"/>
      </w:r>
    </w:p>
    <w:p w14:paraId="21AF50D8">
      <w:pPr>
        <w:pStyle w:val="43"/>
        <w:tabs>
          <w:tab w:val="left" w:pos="1122"/>
        </w:tabs>
        <w:autoSpaceDE w:val="0"/>
        <w:autoSpaceDN w:val="0"/>
        <w:adjustRightInd w:val="0"/>
        <w:snapToGrid w:val="0"/>
        <w:spacing w:before="1" w:line="360" w:lineRule="auto"/>
        <w:ind w:right="2290" w:firstLine="281" w:firstLineChars="100"/>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附件：学院绿化日常养护考核评分表（</w:t>
      </w:r>
      <w:r>
        <w:rPr>
          <w:rFonts w:hint="eastAsia" w:ascii="仿宋" w:hAnsi="仿宋" w:eastAsia="仿宋" w:cs="仿宋"/>
          <w:b/>
          <w:bCs/>
          <w:color w:val="000000" w:themeColor="text1"/>
          <w:spacing w:val="-18"/>
          <w:sz w:val="28"/>
          <w:szCs w:val="28"/>
          <w:highlight w:val="none"/>
          <w14:textFill>
            <w14:solidFill>
              <w14:schemeClr w14:val="tx1"/>
            </w14:solidFill>
          </w14:textFill>
        </w:rPr>
        <w:t xml:space="preserve">满分 </w:t>
      </w:r>
      <w:r>
        <w:rPr>
          <w:rFonts w:hint="eastAsia" w:ascii="仿宋" w:hAnsi="仿宋" w:eastAsia="仿宋" w:cs="仿宋"/>
          <w:b/>
          <w:bCs/>
          <w:color w:val="000000" w:themeColor="text1"/>
          <w:sz w:val="28"/>
          <w:szCs w:val="28"/>
          <w:highlight w:val="none"/>
          <w14:textFill>
            <w14:solidFill>
              <w14:schemeClr w14:val="tx1"/>
            </w14:solidFill>
          </w14:textFill>
        </w:rPr>
        <w:t>100</w:t>
      </w:r>
      <w:r>
        <w:rPr>
          <w:rFonts w:hint="eastAsia" w:ascii="仿宋" w:hAnsi="仿宋" w:eastAsia="仿宋" w:cs="仿宋"/>
          <w:b/>
          <w:bCs/>
          <w:color w:val="000000" w:themeColor="text1"/>
          <w:spacing w:val="-27"/>
          <w:sz w:val="28"/>
          <w:szCs w:val="28"/>
          <w:highlight w:val="none"/>
          <w14:textFill>
            <w14:solidFill>
              <w14:schemeClr w14:val="tx1"/>
            </w14:solidFill>
          </w14:textFill>
        </w:rPr>
        <w:t xml:space="preserve"> 分</w:t>
      </w:r>
      <w:r>
        <w:rPr>
          <w:rFonts w:hint="eastAsia" w:ascii="仿宋" w:hAnsi="仿宋" w:eastAsia="仿宋" w:cs="仿宋"/>
          <w:b/>
          <w:bCs/>
          <w:color w:val="000000" w:themeColor="text1"/>
          <w:sz w:val="28"/>
          <w:szCs w:val="28"/>
          <w:highlight w:val="none"/>
          <w14:textFill>
            <w14:solidFill>
              <w14:schemeClr w14:val="tx1"/>
            </w14:solidFill>
          </w14:textFill>
        </w:rPr>
        <w:t>）</w:t>
      </w:r>
    </w:p>
    <w:tbl>
      <w:tblPr>
        <w:tblStyle w:val="25"/>
        <w:tblW w:w="8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4953"/>
        <w:gridCol w:w="1511"/>
        <w:gridCol w:w="631"/>
        <w:gridCol w:w="730"/>
      </w:tblGrid>
      <w:tr w14:paraId="5BC4F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818" w:type="dxa"/>
            <w:noWrap w:val="0"/>
            <w:vAlign w:val="center"/>
          </w:tcPr>
          <w:p w14:paraId="778BD1AA">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考核</w:t>
            </w:r>
          </w:p>
          <w:p w14:paraId="49966DC9">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标准</w:t>
            </w:r>
          </w:p>
        </w:tc>
        <w:tc>
          <w:tcPr>
            <w:tcW w:w="4953" w:type="dxa"/>
            <w:noWrap w:val="0"/>
            <w:vAlign w:val="center"/>
          </w:tcPr>
          <w:p w14:paraId="3C06BF4E">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考核内容</w:t>
            </w:r>
          </w:p>
        </w:tc>
        <w:tc>
          <w:tcPr>
            <w:tcW w:w="1511" w:type="dxa"/>
            <w:noWrap w:val="0"/>
            <w:vAlign w:val="center"/>
          </w:tcPr>
          <w:p w14:paraId="2F56B489">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评分标准</w:t>
            </w:r>
          </w:p>
        </w:tc>
        <w:tc>
          <w:tcPr>
            <w:tcW w:w="631" w:type="dxa"/>
            <w:noWrap w:val="0"/>
            <w:vAlign w:val="center"/>
          </w:tcPr>
          <w:p w14:paraId="08358C4A">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扣分</w:t>
            </w:r>
          </w:p>
        </w:tc>
        <w:tc>
          <w:tcPr>
            <w:tcW w:w="730" w:type="dxa"/>
            <w:noWrap w:val="0"/>
            <w:vAlign w:val="center"/>
          </w:tcPr>
          <w:p w14:paraId="0ABD667F">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得分</w:t>
            </w:r>
          </w:p>
        </w:tc>
      </w:tr>
      <w:tr w14:paraId="57293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818" w:type="dxa"/>
            <w:vMerge w:val="restart"/>
            <w:noWrap w:val="0"/>
            <w:vAlign w:val="top"/>
          </w:tcPr>
          <w:p w14:paraId="2B654E94">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11DBB0C8">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5AFEB5D3">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59648BA5">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5E5D918E">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4570AF34">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14C2B9CF">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190D9C7A">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绿化养护基本要求</w:t>
            </w:r>
          </w:p>
          <w:p w14:paraId="25407236">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48FFAECF">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38D65278">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267861D6">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71586083">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510C7441">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54788846">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0A837ADE">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3535063D">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6877CADB">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3D01EED2">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771D46FB">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6CBB08E5">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7CE470CD">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4953" w:type="dxa"/>
            <w:noWrap w:val="0"/>
            <w:vAlign w:val="center"/>
          </w:tcPr>
          <w:p w14:paraId="7D62B633">
            <w:pPr>
              <w:adjustRightInd w:val="0"/>
              <w:snapToGrid w:val="0"/>
              <w:spacing w:line="240" w:lineRule="exact"/>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员工形象（5分）</w:t>
            </w:r>
          </w:p>
          <w:p w14:paraId="5F92A053">
            <w:pPr>
              <w:adjustRightInd w:val="0"/>
              <w:snapToGrid w:val="0"/>
              <w:spacing w:line="240" w:lineRule="exact"/>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绿化养护工作期间所有人员须统一着装，并佩戴标识。做到工完场清，文明作业。</w:t>
            </w:r>
          </w:p>
        </w:tc>
        <w:tc>
          <w:tcPr>
            <w:tcW w:w="1511" w:type="dxa"/>
            <w:noWrap w:val="0"/>
            <w:vAlign w:val="center"/>
          </w:tcPr>
          <w:p w14:paraId="350163AF">
            <w:pPr>
              <w:adjustRightInd w:val="0"/>
              <w:snapToGrid w:val="0"/>
              <w:spacing w:line="24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未按要求执行</w:t>
            </w:r>
            <w:r>
              <w:rPr>
                <w:rFonts w:hint="eastAsia" w:ascii="仿宋" w:hAnsi="仿宋" w:eastAsia="仿宋" w:cs="仿宋"/>
                <w:color w:val="000000" w:themeColor="text1"/>
                <w:sz w:val="24"/>
                <w:szCs w:val="24"/>
                <w:highlight w:val="none"/>
                <w:lang w:val="en-US" w:eastAsia="zh-CN"/>
                <w14:textFill>
                  <w14:solidFill>
                    <w14:schemeClr w14:val="tx1"/>
                  </w14:solidFill>
                </w14:textFill>
              </w:rPr>
              <w:t>的（发现1次）</w:t>
            </w:r>
            <w:r>
              <w:rPr>
                <w:rFonts w:hint="eastAsia" w:ascii="仿宋" w:hAnsi="仿宋" w:eastAsia="仿宋" w:cs="仿宋"/>
                <w:color w:val="000000" w:themeColor="text1"/>
                <w:sz w:val="24"/>
                <w:szCs w:val="24"/>
                <w:highlight w:val="none"/>
                <w14:textFill>
                  <w14:solidFill>
                    <w14:schemeClr w14:val="tx1"/>
                  </w14:solidFill>
                </w14:textFill>
              </w:rPr>
              <w:t>扣</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 xml:space="preserve"> 分，扣完为止。</w:t>
            </w:r>
          </w:p>
        </w:tc>
        <w:tc>
          <w:tcPr>
            <w:tcW w:w="631" w:type="dxa"/>
            <w:noWrap w:val="0"/>
            <w:vAlign w:val="top"/>
          </w:tcPr>
          <w:p w14:paraId="32B9F11C">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730" w:type="dxa"/>
            <w:noWrap w:val="0"/>
            <w:vAlign w:val="top"/>
          </w:tcPr>
          <w:p w14:paraId="27A21DE1">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r>
      <w:tr w14:paraId="55FB3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jc w:val="center"/>
        </w:trPr>
        <w:tc>
          <w:tcPr>
            <w:tcW w:w="818" w:type="dxa"/>
            <w:vMerge w:val="continue"/>
            <w:noWrap w:val="0"/>
            <w:vAlign w:val="top"/>
          </w:tcPr>
          <w:p w14:paraId="028D5375">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4953" w:type="dxa"/>
            <w:noWrap w:val="0"/>
            <w:vAlign w:val="center"/>
          </w:tcPr>
          <w:p w14:paraId="2378822F">
            <w:pPr>
              <w:adjustRightInd w:val="0"/>
              <w:snapToGrid w:val="0"/>
              <w:spacing w:line="240" w:lineRule="exact"/>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遵守学校管理规定（10分）</w:t>
            </w:r>
          </w:p>
          <w:p w14:paraId="3AB22229">
            <w:pPr>
              <w:adjustRightInd w:val="0"/>
              <w:snapToGrid w:val="0"/>
              <w:spacing w:line="240" w:lineRule="exact"/>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遵守学校的各项规章制度。绿化养护不得影响、干扰学校正常的教育教学秩序。学校对绿化养护工作的指导意见或学校指出供应商绿化养护工作的不足之处，供应商须无条件执行和改进，直至达到合同和本</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文件的相关规定。</w:t>
            </w:r>
          </w:p>
        </w:tc>
        <w:tc>
          <w:tcPr>
            <w:tcW w:w="1511" w:type="dxa"/>
            <w:noWrap w:val="0"/>
            <w:vAlign w:val="center"/>
          </w:tcPr>
          <w:p w14:paraId="0202BB08">
            <w:pPr>
              <w:adjustRightInd w:val="0"/>
              <w:snapToGrid w:val="0"/>
              <w:spacing w:line="24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未按要求执行</w:t>
            </w:r>
            <w:r>
              <w:rPr>
                <w:rFonts w:hint="eastAsia" w:ascii="仿宋" w:hAnsi="仿宋" w:eastAsia="仿宋" w:cs="仿宋"/>
                <w:color w:val="000000" w:themeColor="text1"/>
                <w:sz w:val="24"/>
                <w:szCs w:val="24"/>
                <w:highlight w:val="none"/>
                <w:lang w:val="en-US" w:eastAsia="zh-CN"/>
                <w14:textFill>
                  <w14:solidFill>
                    <w14:schemeClr w14:val="tx1"/>
                  </w14:solidFill>
                </w14:textFill>
              </w:rPr>
              <w:t>的（发现1次）</w:t>
            </w:r>
            <w:r>
              <w:rPr>
                <w:rFonts w:hint="eastAsia" w:ascii="仿宋" w:hAnsi="仿宋" w:eastAsia="仿宋" w:cs="仿宋"/>
                <w:color w:val="000000" w:themeColor="text1"/>
                <w:sz w:val="24"/>
                <w:szCs w:val="24"/>
                <w:highlight w:val="none"/>
                <w14:textFill>
                  <w14:solidFill>
                    <w14:schemeClr w14:val="tx1"/>
                  </w14:solidFill>
                </w14:textFill>
              </w:rPr>
              <w:t>扣</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 xml:space="preserve"> 分，扣完为止。</w:t>
            </w:r>
          </w:p>
        </w:tc>
        <w:tc>
          <w:tcPr>
            <w:tcW w:w="631" w:type="dxa"/>
            <w:noWrap w:val="0"/>
            <w:vAlign w:val="top"/>
          </w:tcPr>
          <w:p w14:paraId="32AD7369">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730" w:type="dxa"/>
            <w:noWrap w:val="0"/>
            <w:vAlign w:val="top"/>
          </w:tcPr>
          <w:p w14:paraId="4A648831">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r>
      <w:tr w14:paraId="467C4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jc w:val="center"/>
        </w:trPr>
        <w:tc>
          <w:tcPr>
            <w:tcW w:w="818" w:type="dxa"/>
            <w:vMerge w:val="continue"/>
            <w:noWrap w:val="0"/>
            <w:vAlign w:val="top"/>
          </w:tcPr>
          <w:p w14:paraId="5285E7B2">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4953" w:type="dxa"/>
            <w:noWrap w:val="0"/>
            <w:vAlign w:val="center"/>
          </w:tcPr>
          <w:p w14:paraId="3D931426">
            <w:pPr>
              <w:pStyle w:val="51"/>
              <w:tabs>
                <w:tab w:val="left" w:pos="965"/>
              </w:tabs>
              <w:autoSpaceDE w:val="0"/>
              <w:autoSpaceDN w:val="0"/>
              <w:adjustRightInd w:val="0"/>
              <w:snapToGrid w:val="0"/>
              <w:spacing w:line="240" w:lineRule="exact"/>
              <w:ind w:right="630" w:firstLine="0" w:firstLineChars="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应急处置</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 xml:space="preserve"> 分）</w:t>
            </w:r>
          </w:p>
          <w:p w14:paraId="70C3CDF1">
            <w:pPr>
              <w:adjustRightInd w:val="0"/>
              <w:snapToGrid w:val="0"/>
              <w:spacing w:line="240" w:lineRule="exact"/>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供应商在接到采购人紧急通知后，应在 </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小时内组织养护人员到位，并实施绿化养护工作，确保出效果，树形象。</w:t>
            </w:r>
          </w:p>
        </w:tc>
        <w:tc>
          <w:tcPr>
            <w:tcW w:w="1511" w:type="dxa"/>
            <w:noWrap w:val="0"/>
            <w:vAlign w:val="center"/>
          </w:tcPr>
          <w:p w14:paraId="1E396F84">
            <w:pPr>
              <w:adjustRightInd w:val="0"/>
              <w:snapToGrid w:val="0"/>
              <w:spacing w:line="24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未按要求执行</w:t>
            </w:r>
            <w:r>
              <w:rPr>
                <w:rFonts w:hint="eastAsia" w:ascii="仿宋" w:hAnsi="仿宋" w:eastAsia="仿宋" w:cs="仿宋"/>
                <w:color w:val="000000" w:themeColor="text1"/>
                <w:sz w:val="24"/>
                <w:szCs w:val="24"/>
                <w:highlight w:val="none"/>
                <w:lang w:val="en-US" w:eastAsia="zh-CN"/>
                <w14:textFill>
                  <w14:solidFill>
                    <w14:schemeClr w14:val="tx1"/>
                  </w14:solidFill>
                </w14:textFill>
              </w:rPr>
              <w:t>的（发现1次）</w:t>
            </w:r>
            <w:r>
              <w:rPr>
                <w:rFonts w:hint="eastAsia" w:ascii="仿宋" w:hAnsi="仿宋" w:eastAsia="仿宋" w:cs="仿宋"/>
                <w:color w:val="000000" w:themeColor="text1"/>
                <w:sz w:val="24"/>
                <w:szCs w:val="24"/>
                <w:highlight w:val="none"/>
                <w14:textFill>
                  <w14:solidFill>
                    <w14:schemeClr w14:val="tx1"/>
                  </w14:solidFill>
                </w14:textFill>
              </w:rPr>
              <w:t>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 xml:space="preserve"> 分，扣完为止。</w:t>
            </w:r>
          </w:p>
        </w:tc>
        <w:tc>
          <w:tcPr>
            <w:tcW w:w="631" w:type="dxa"/>
            <w:noWrap w:val="0"/>
            <w:vAlign w:val="top"/>
          </w:tcPr>
          <w:p w14:paraId="00D07427">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730" w:type="dxa"/>
            <w:noWrap w:val="0"/>
            <w:vAlign w:val="top"/>
          </w:tcPr>
          <w:p w14:paraId="7E22EA1F">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r>
      <w:tr w14:paraId="62831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jc w:val="center"/>
        </w:trPr>
        <w:tc>
          <w:tcPr>
            <w:tcW w:w="818" w:type="dxa"/>
            <w:vMerge w:val="continue"/>
            <w:noWrap w:val="0"/>
            <w:vAlign w:val="top"/>
          </w:tcPr>
          <w:p w14:paraId="312636EE">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4953" w:type="dxa"/>
            <w:noWrap w:val="0"/>
            <w:vAlign w:val="center"/>
          </w:tcPr>
          <w:p w14:paraId="5CF7A832">
            <w:pPr>
              <w:adjustRightInd w:val="0"/>
              <w:snapToGrid w:val="0"/>
              <w:spacing w:line="24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.修剪（10 分）</w:t>
            </w:r>
          </w:p>
          <w:p w14:paraId="592F6E26">
            <w:pPr>
              <w:adjustRightInd w:val="0"/>
              <w:snapToGrid w:val="0"/>
              <w:spacing w:line="240" w:lineRule="exact"/>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供应商应定期进行修剪，草坪高度控制在6-8厘米，确保草坪生长繁茂、平整。</w:t>
            </w:r>
          </w:p>
          <w:p w14:paraId="3C8FF706">
            <w:pPr>
              <w:adjustRightInd w:val="0"/>
              <w:snapToGrid w:val="0"/>
              <w:spacing w:line="240" w:lineRule="exact"/>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灌木（红叶石楠、小叶女贞、金叶女贞等）、绿篱、灌木色带、球形植物</w:t>
            </w:r>
            <w:r>
              <w:rPr>
                <w:rFonts w:hint="eastAsia" w:ascii="仿宋" w:hAnsi="仿宋" w:eastAsia="仿宋" w:cs="仿宋"/>
                <w:color w:val="000000" w:themeColor="text1"/>
                <w:sz w:val="24"/>
                <w:szCs w:val="24"/>
                <w:highlight w:val="none"/>
                <w:lang w:val="en-US" w:eastAsia="zh-CN"/>
                <w14:textFill>
                  <w14:solidFill>
                    <w14:schemeClr w14:val="tx1"/>
                  </w14:solidFill>
                </w14:textFill>
              </w:rPr>
              <w:t>生长季（3月-5月，9月-10月）</w:t>
            </w:r>
            <w:r>
              <w:rPr>
                <w:rFonts w:hint="eastAsia" w:ascii="仿宋" w:hAnsi="仿宋" w:eastAsia="仿宋" w:cs="仿宋"/>
                <w:color w:val="000000" w:themeColor="text1"/>
                <w:sz w:val="24"/>
                <w:szCs w:val="24"/>
                <w:highlight w:val="none"/>
                <w14:textFill>
                  <w14:solidFill>
                    <w14:schemeClr w14:val="tx1"/>
                  </w14:solidFill>
                </w14:textFill>
              </w:rPr>
              <w:t>每月修剪1 次，灌木突生枝不超过 20 公分，生长密实、球形灌木修剪圆润，整体效果流畅、美观。</w:t>
            </w:r>
          </w:p>
          <w:p w14:paraId="56DEA67E">
            <w:pPr>
              <w:adjustRightInd w:val="0"/>
              <w:snapToGrid w:val="0"/>
              <w:spacing w:line="240" w:lineRule="exact"/>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乔木</w:t>
            </w:r>
            <w:r>
              <w:rPr>
                <w:rFonts w:hint="eastAsia" w:ascii="仿宋" w:hAnsi="仿宋" w:eastAsia="仿宋" w:cs="仿宋"/>
                <w:color w:val="000000" w:themeColor="text1"/>
                <w:sz w:val="24"/>
                <w:szCs w:val="24"/>
                <w:highlight w:val="none"/>
                <w14:textFill>
                  <w14:solidFill>
                    <w14:schemeClr w14:val="tx1"/>
                  </w14:solidFill>
                </w14:textFill>
              </w:rPr>
              <w:t>每年1</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月-次年</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月全面修剪1次，</w:t>
            </w:r>
            <w:r>
              <w:rPr>
                <w:rFonts w:hint="eastAsia" w:ascii="仿宋" w:hAnsi="仿宋" w:eastAsia="仿宋" w:cs="仿宋"/>
                <w:color w:val="000000" w:themeColor="text1"/>
                <w:sz w:val="24"/>
                <w:szCs w:val="24"/>
                <w:highlight w:val="none"/>
                <w:lang w:val="en-US" w:eastAsia="zh-CN"/>
                <w14:textFill>
                  <w14:solidFill>
                    <w14:schemeClr w14:val="tx1"/>
                  </w14:solidFill>
                </w14:textFill>
              </w:rPr>
              <w:t>对</w:t>
            </w:r>
            <w:r>
              <w:rPr>
                <w:rFonts w:hint="eastAsia" w:ascii="仿宋" w:hAnsi="仿宋" w:eastAsia="仿宋" w:cs="仿宋"/>
                <w:color w:val="000000" w:themeColor="text1"/>
                <w:sz w:val="24"/>
                <w:szCs w:val="24"/>
                <w:highlight w:val="none"/>
                <w14:textFill>
                  <w14:solidFill>
                    <w14:schemeClr w14:val="tx1"/>
                  </w14:solidFill>
                </w14:textFill>
              </w:rPr>
              <w:t>下垂枝、枯枝</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内膛枝</w:t>
            </w:r>
            <w:r>
              <w:rPr>
                <w:rFonts w:hint="eastAsia" w:ascii="仿宋" w:hAnsi="仿宋" w:eastAsia="仿宋" w:cs="仿宋"/>
                <w:color w:val="000000" w:themeColor="text1"/>
                <w:sz w:val="24"/>
                <w:szCs w:val="24"/>
                <w:highlight w:val="none"/>
                <w14:textFill>
                  <w14:solidFill>
                    <w14:schemeClr w14:val="tx1"/>
                  </w14:solidFill>
                </w14:textFill>
              </w:rPr>
              <w:t>进行修剪。</w:t>
            </w:r>
          </w:p>
          <w:p w14:paraId="184BFB14">
            <w:pPr>
              <w:adjustRightInd w:val="0"/>
              <w:snapToGrid w:val="0"/>
              <w:spacing w:line="240" w:lineRule="exact"/>
              <w:ind w:firstLine="240" w:firstLine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供应商应定期对学校树木（</w:t>
            </w:r>
            <w:r>
              <w:rPr>
                <w:rFonts w:hint="eastAsia" w:ascii="仿宋" w:hAnsi="仿宋" w:eastAsia="仿宋" w:cs="仿宋"/>
                <w:color w:val="000000" w:themeColor="text1"/>
                <w:sz w:val="24"/>
                <w:szCs w:val="24"/>
                <w:highlight w:val="none"/>
                <w:lang w:val="en-US" w:eastAsia="zh-CN"/>
                <w14:textFill>
                  <w14:solidFill>
                    <w14:schemeClr w14:val="tx1"/>
                  </w14:solidFill>
                </w14:textFill>
              </w:rPr>
              <w:t>9米以上</w:t>
            </w:r>
            <w:r>
              <w:rPr>
                <w:rFonts w:hint="eastAsia" w:ascii="仿宋" w:hAnsi="仿宋" w:eastAsia="仿宋" w:cs="仿宋"/>
                <w:color w:val="000000" w:themeColor="text1"/>
                <w:sz w:val="24"/>
                <w:szCs w:val="24"/>
                <w:highlight w:val="none"/>
                <w:lang w:eastAsia="zh-CN"/>
                <w14:textFill>
                  <w14:solidFill>
                    <w14:schemeClr w14:val="tx1"/>
                  </w14:solidFill>
                </w14:textFill>
              </w:rPr>
              <w:t>）进行大规模高空修枝作业</w:t>
            </w:r>
            <w:r>
              <w:rPr>
                <w:rFonts w:hint="eastAsia" w:ascii="仿宋" w:hAnsi="仿宋" w:eastAsia="仿宋" w:cs="仿宋"/>
                <w:color w:val="000000" w:themeColor="text1"/>
                <w:sz w:val="24"/>
                <w:szCs w:val="24"/>
                <w:highlight w:val="none"/>
                <w:lang w:val="en-US" w:eastAsia="zh-CN"/>
                <w14:textFill>
                  <w14:solidFill>
                    <w14:schemeClr w14:val="tx1"/>
                  </w14:solidFill>
                </w14:textFill>
              </w:rPr>
              <w:t>3次以上，每次30棵。</w:t>
            </w:r>
          </w:p>
        </w:tc>
        <w:tc>
          <w:tcPr>
            <w:tcW w:w="1511" w:type="dxa"/>
            <w:noWrap w:val="0"/>
            <w:vAlign w:val="center"/>
          </w:tcPr>
          <w:p w14:paraId="513634FF">
            <w:pPr>
              <w:adjustRightInd w:val="0"/>
              <w:snapToGrid w:val="0"/>
              <w:spacing w:line="24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未按要求执行的（发现1次）扣1分</w:t>
            </w:r>
            <w:r>
              <w:rPr>
                <w:rFonts w:hint="eastAsia" w:ascii="仿宋" w:hAnsi="仿宋" w:eastAsia="仿宋" w:cs="仿宋"/>
                <w:color w:val="000000" w:themeColor="text1"/>
                <w:sz w:val="24"/>
                <w:szCs w:val="24"/>
                <w:highlight w:val="none"/>
                <w14:textFill>
                  <w14:solidFill>
                    <w14:schemeClr w14:val="tx1"/>
                  </w14:solidFill>
                </w14:textFill>
              </w:rPr>
              <w:t>，扣完为止。</w:t>
            </w:r>
          </w:p>
        </w:tc>
        <w:tc>
          <w:tcPr>
            <w:tcW w:w="631" w:type="dxa"/>
            <w:noWrap w:val="0"/>
            <w:vAlign w:val="top"/>
          </w:tcPr>
          <w:p w14:paraId="40F835A0">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730" w:type="dxa"/>
            <w:noWrap w:val="0"/>
            <w:vAlign w:val="top"/>
          </w:tcPr>
          <w:p w14:paraId="63EF665E">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r>
      <w:tr w14:paraId="04255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jc w:val="center"/>
        </w:trPr>
        <w:tc>
          <w:tcPr>
            <w:tcW w:w="818" w:type="dxa"/>
            <w:vMerge w:val="continue"/>
            <w:noWrap w:val="0"/>
            <w:vAlign w:val="top"/>
          </w:tcPr>
          <w:p w14:paraId="7ADFD50C">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4953" w:type="dxa"/>
            <w:noWrap w:val="0"/>
            <w:vAlign w:val="center"/>
          </w:tcPr>
          <w:p w14:paraId="7FFC1728">
            <w:pPr>
              <w:adjustRightInd w:val="0"/>
              <w:snapToGrid w:val="0"/>
              <w:spacing w:line="240" w:lineRule="exact"/>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保水、排涝</w:t>
            </w:r>
            <w:r>
              <w:rPr>
                <w:rFonts w:hint="eastAsia" w:ascii="仿宋" w:hAnsi="仿宋" w:eastAsia="仿宋" w:cs="仿宋"/>
                <w:color w:val="000000" w:themeColor="text1"/>
                <w:sz w:val="24"/>
                <w:szCs w:val="24"/>
                <w:highlight w:val="none"/>
                <w14:textFill>
                  <w14:solidFill>
                    <w14:schemeClr w14:val="tx1"/>
                  </w14:solidFill>
                </w14:textFill>
              </w:rPr>
              <w:t>（10 分）</w:t>
            </w:r>
          </w:p>
          <w:p w14:paraId="0DB72595">
            <w:pPr>
              <w:adjustRightInd w:val="0"/>
              <w:snapToGrid w:val="0"/>
              <w:spacing w:line="240" w:lineRule="exact"/>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供应商应随时检查排灌情况，保证无积水、不得因涝、旱影响植物生长。</w:t>
            </w:r>
          </w:p>
          <w:p w14:paraId="38B2D236">
            <w:pPr>
              <w:adjustRightInd w:val="0"/>
              <w:snapToGrid w:val="0"/>
              <w:spacing w:line="240" w:lineRule="exact"/>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浇水次数及浇水量应根据不同植物习性及季节合理进行，夏季每</w:t>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天</w:t>
            </w:r>
            <w:r>
              <w:rPr>
                <w:rFonts w:hint="eastAsia" w:ascii="仿宋" w:hAnsi="仿宋" w:eastAsia="仿宋" w:cs="仿宋"/>
                <w:color w:val="000000" w:themeColor="text1"/>
                <w:sz w:val="24"/>
                <w:szCs w:val="24"/>
                <w:highlight w:val="none"/>
                <w14:textFill>
                  <w14:solidFill>
                    <w14:schemeClr w14:val="tx1"/>
                  </w14:solidFill>
                </w14:textFill>
              </w:rPr>
              <w:t>进行浇水</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冬季每</w:t>
            </w: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天</w:t>
            </w:r>
            <w:r>
              <w:rPr>
                <w:rFonts w:hint="eastAsia" w:ascii="仿宋" w:hAnsi="仿宋" w:eastAsia="仿宋" w:cs="仿宋"/>
                <w:color w:val="000000" w:themeColor="text1"/>
                <w:sz w:val="24"/>
                <w:szCs w:val="24"/>
                <w:highlight w:val="none"/>
                <w14:textFill>
                  <w14:solidFill>
                    <w14:schemeClr w14:val="tx1"/>
                  </w14:solidFill>
                </w14:textFill>
              </w:rPr>
              <w:t>进行浇水，春秋季节浇水应满足植物生长所需。</w:t>
            </w:r>
          </w:p>
        </w:tc>
        <w:tc>
          <w:tcPr>
            <w:tcW w:w="1511" w:type="dxa"/>
            <w:noWrap w:val="0"/>
            <w:vAlign w:val="center"/>
          </w:tcPr>
          <w:p w14:paraId="0DD45FCC">
            <w:pPr>
              <w:adjustRightInd w:val="0"/>
              <w:snapToGrid w:val="0"/>
              <w:spacing w:line="240" w:lineRule="exact"/>
              <w:jc w:val="left"/>
              <w:rPr>
                <w:rFonts w:hint="eastAsia" w:ascii="仿宋" w:hAnsi="仿宋" w:eastAsia="仿宋" w:cs="仿宋"/>
                <w:color w:val="000000" w:themeColor="text1"/>
                <w:sz w:val="24"/>
                <w:szCs w:val="24"/>
                <w:highlight w:val="none"/>
                <w14:textFill>
                  <w14:solidFill>
                    <w14:schemeClr w14:val="tx1"/>
                  </w14:solidFill>
                </w14:textFill>
              </w:rPr>
            </w:pPr>
          </w:p>
          <w:p w14:paraId="1163BC92">
            <w:pPr>
              <w:adjustRightInd w:val="0"/>
              <w:snapToGrid w:val="0"/>
              <w:spacing w:line="24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未按要求执行的（发现1次）扣1分</w:t>
            </w:r>
            <w:r>
              <w:rPr>
                <w:rFonts w:hint="eastAsia" w:ascii="仿宋" w:hAnsi="仿宋" w:eastAsia="仿宋" w:cs="仿宋"/>
                <w:color w:val="000000" w:themeColor="text1"/>
                <w:sz w:val="24"/>
                <w:szCs w:val="24"/>
                <w:highlight w:val="none"/>
                <w14:textFill>
                  <w14:solidFill>
                    <w14:schemeClr w14:val="tx1"/>
                  </w14:solidFill>
                </w14:textFill>
              </w:rPr>
              <w:t>，扣完为止。</w:t>
            </w:r>
          </w:p>
        </w:tc>
        <w:tc>
          <w:tcPr>
            <w:tcW w:w="631" w:type="dxa"/>
            <w:noWrap w:val="0"/>
            <w:vAlign w:val="top"/>
          </w:tcPr>
          <w:p w14:paraId="1CD342DB">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730" w:type="dxa"/>
            <w:noWrap w:val="0"/>
            <w:vAlign w:val="top"/>
          </w:tcPr>
          <w:p w14:paraId="3884CED1">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r>
      <w:tr w14:paraId="72E4B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2" w:hRule="atLeast"/>
          <w:jc w:val="center"/>
        </w:trPr>
        <w:tc>
          <w:tcPr>
            <w:tcW w:w="818" w:type="dxa"/>
            <w:vMerge w:val="continue"/>
            <w:noWrap w:val="0"/>
            <w:vAlign w:val="top"/>
          </w:tcPr>
          <w:p w14:paraId="69E6505A">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4953" w:type="dxa"/>
            <w:noWrap w:val="0"/>
            <w:vAlign w:val="center"/>
          </w:tcPr>
          <w:p w14:paraId="675D1846">
            <w:pPr>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6.施肥管理</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（10 分）</w:t>
            </w:r>
          </w:p>
          <w:p w14:paraId="45FF5922">
            <w:pPr>
              <w:pageBreakBefore w:val="0"/>
              <w:widowControl w:val="0"/>
              <w:kinsoku/>
              <w:wordWrap/>
              <w:overflowPunct/>
              <w:topLinePunct w:val="0"/>
              <w:autoSpaceDE/>
              <w:autoSpaceDN/>
              <w:bidi w:val="0"/>
              <w:adjustRightInd w:val="0"/>
              <w:snapToGrid w:val="0"/>
              <w:spacing w:line="240" w:lineRule="exact"/>
              <w:ind w:firstLine="240" w:firstLineChars="1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每年3月份、1</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月份</w:t>
            </w:r>
            <w:r>
              <w:rPr>
                <w:rFonts w:hint="eastAsia" w:ascii="仿宋" w:hAnsi="仿宋" w:eastAsia="仿宋" w:cs="仿宋"/>
                <w:color w:val="000000" w:themeColor="text1"/>
                <w:sz w:val="24"/>
                <w:szCs w:val="24"/>
                <w:highlight w:val="none"/>
                <w:lang w:val="en-US" w:eastAsia="zh-CN"/>
                <w14:textFill>
                  <w14:solidFill>
                    <w14:schemeClr w14:val="tx1"/>
                  </w14:solidFill>
                </w14:textFill>
              </w:rPr>
              <w:t>分别对</w:t>
            </w:r>
            <w:r>
              <w:rPr>
                <w:rFonts w:hint="eastAsia" w:ascii="仿宋" w:hAnsi="仿宋" w:eastAsia="仿宋" w:cs="仿宋"/>
                <w:color w:val="000000" w:themeColor="text1"/>
                <w:sz w:val="24"/>
                <w:szCs w:val="24"/>
                <w:highlight w:val="none"/>
                <w14:textFill>
                  <w14:solidFill>
                    <w14:schemeClr w14:val="tx1"/>
                  </w14:solidFill>
                </w14:textFill>
              </w:rPr>
              <w:t>乔木、灌木、草坪施肥</w:t>
            </w:r>
            <w:r>
              <w:rPr>
                <w:rFonts w:hint="eastAsia" w:ascii="仿宋" w:hAnsi="仿宋" w:eastAsia="仿宋" w:cs="仿宋"/>
                <w:color w:val="000000" w:themeColor="text1"/>
                <w:sz w:val="24"/>
                <w:szCs w:val="24"/>
                <w:highlight w:val="none"/>
                <w:lang w:val="en-US" w:eastAsia="zh-CN"/>
                <w14:textFill>
                  <w14:solidFill>
                    <w14:schemeClr w14:val="tx1"/>
                  </w14:solidFill>
                </w14:textFill>
              </w:rPr>
              <w:t>1次</w:t>
            </w:r>
            <w:r>
              <w:rPr>
                <w:rFonts w:hint="eastAsia" w:ascii="仿宋" w:hAnsi="仿宋" w:eastAsia="仿宋" w:cs="仿宋"/>
                <w:color w:val="000000" w:themeColor="text1"/>
                <w:sz w:val="24"/>
                <w:szCs w:val="24"/>
                <w:highlight w:val="none"/>
                <w14:textFill>
                  <w14:solidFill>
                    <w14:schemeClr w14:val="tx1"/>
                  </w14:solidFill>
                </w14:textFill>
              </w:rPr>
              <w:t>。施肥完成后应及时浇水。施肥后要做好所施肥料名称、剂量及数量的记录，不能因植物缺肥或施肥过多而影响生长。</w:t>
            </w:r>
          </w:p>
          <w:p w14:paraId="6C1B2DFC">
            <w:pPr>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在4月-10月根据植物生长以及开花时段进行追肥，肥料主要以复合肥以及磷酸二氢钾</w:t>
            </w:r>
          </w:p>
        </w:tc>
        <w:tc>
          <w:tcPr>
            <w:tcW w:w="1511" w:type="dxa"/>
            <w:noWrap w:val="0"/>
            <w:vAlign w:val="center"/>
          </w:tcPr>
          <w:p w14:paraId="4CFF5D6A">
            <w:pPr>
              <w:adjustRightInd w:val="0"/>
              <w:snapToGrid w:val="0"/>
              <w:spacing w:line="240" w:lineRule="exact"/>
              <w:jc w:val="left"/>
              <w:rPr>
                <w:rFonts w:hint="eastAsia" w:ascii="仿宋" w:hAnsi="仿宋" w:eastAsia="仿宋" w:cs="仿宋"/>
                <w:color w:val="000000" w:themeColor="text1"/>
                <w:sz w:val="24"/>
                <w:szCs w:val="24"/>
                <w:highlight w:val="none"/>
                <w14:textFill>
                  <w14:solidFill>
                    <w14:schemeClr w14:val="tx1"/>
                  </w14:solidFill>
                </w14:textFill>
              </w:rPr>
            </w:pPr>
          </w:p>
          <w:p w14:paraId="4EEC1922">
            <w:pPr>
              <w:adjustRightInd w:val="0"/>
              <w:snapToGrid w:val="0"/>
              <w:spacing w:line="240" w:lineRule="exact"/>
              <w:jc w:val="left"/>
              <w:rPr>
                <w:rFonts w:hint="eastAsia" w:ascii="仿宋" w:hAnsi="仿宋" w:eastAsia="仿宋" w:cs="仿宋"/>
                <w:color w:val="000000" w:themeColor="text1"/>
                <w:sz w:val="24"/>
                <w:szCs w:val="24"/>
                <w:highlight w:val="none"/>
                <w14:textFill>
                  <w14:solidFill>
                    <w14:schemeClr w14:val="tx1"/>
                  </w14:solidFill>
                </w14:textFill>
              </w:rPr>
            </w:pPr>
          </w:p>
          <w:p w14:paraId="23CF2F8B">
            <w:pPr>
              <w:adjustRightInd w:val="0"/>
              <w:snapToGrid w:val="0"/>
              <w:spacing w:line="240" w:lineRule="exact"/>
              <w:jc w:val="left"/>
              <w:rPr>
                <w:rFonts w:hint="eastAsia" w:ascii="仿宋" w:hAnsi="仿宋" w:eastAsia="仿宋" w:cs="仿宋"/>
                <w:color w:val="000000" w:themeColor="text1"/>
                <w:sz w:val="24"/>
                <w:szCs w:val="24"/>
                <w:highlight w:val="none"/>
                <w14:textFill>
                  <w14:solidFill>
                    <w14:schemeClr w14:val="tx1"/>
                  </w14:solidFill>
                </w14:textFill>
              </w:rPr>
            </w:pPr>
          </w:p>
          <w:p w14:paraId="3E3B75BC">
            <w:pPr>
              <w:adjustRightInd w:val="0"/>
              <w:snapToGrid w:val="0"/>
              <w:spacing w:line="24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未按要求执行的（发现1次）扣1分</w:t>
            </w:r>
            <w:r>
              <w:rPr>
                <w:rFonts w:hint="eastAsia" w:ascii="仿宋" w:hAnsi="仿宋" w:eastAsia="仿宋" w:cs="仿宋"/>
                <w:color w:val="000000" w:themeColor="text1"/>
                <w:sz w:val="24"/>
                <w:szCs w:val="24"/>
                <w:highlight w:val="none"/>
                <w14:textFill>
                  <w14:solidFill>
                    <w14:schemeClr w14:val="tx1"/>
                  </w14:solidFill>
                </w14:textFill>
              </w:rPr>
              <w:t>，扣完为止。</w:t>
            </w:r>
          </w:p>
        </w:tc>
        <w:tc>
          <w:tcPr>
            <w:tcW w:w="631" w:type="dxa"/>
            <w:noWrap w:val="0"/>
            <w:vAlign w:val="top"/>
          </w:tcPr>
          <w:p w14:paraId="07CD0928">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730" w:type="dxa"/>
            <w:noWrap w:val="0"/>
            <w:vAlign w:val="top"/>
          </w:tcPr>
          <w:p w14:paraId="6DEC1CF9">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r>
      <w:tr w14:paraId="416B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jc w:val="center"/>
        </w:trPr>
        <w:tc>
          <w:tcPr>
            <w:tcW w:w="818" w:type="dxa"/>
            <w:vMerge w:val="continue"/>
            <w:noWrap w:val="0"/>
            <w:vAlign w:val="top"/>
          </w:tcPr>
          <w:p w14:paraId="7A3DAC91">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4953" w:type="dxa"/>
            <w:noWrap w:val="0"/>
            <w:vAlign w:val="center"/>
          </w:tcPr>
          <w:p w14:paraId="0589C2B1">
            <w:pPr>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.杂草清除（1</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 xml:space="preserve"> 分）</w:t>
            </w:r>
          </w:p>
          <w:p w14:paraId="28B7A4AE">
            <w:pPr>
              <w:pageBreakBefore w:val="0"/>
              <w:widowControl w:val="0"/>
              <w:kinsoku/>
              <w:wordWrap/>
              <w:overflowPunct/>
              <w:topLinePunct w:val="0"/>
              <w:autoSpaceDE/>
              <w:autoSpaceDN/>
              <w:bidi w:val="0"/>
              <w:adjustRightInd w:val="0"/>
              <w:snapToGrid w:val="0"/>
              <w:spacing w:line="240" w:lineRule="exact"/>
              <w:ind w:firstLine="240" w:firstLineChars="1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每月安排养护作业人员对绿地内的杂草持续进行清除作业，确保绿地无</w:t>
            </w:r>
            <w:r>
              <w:rPr>
                <w:rFonts w:hint="eastAsia" w:ascii="仿宋" w:hAnsi="仿宋" w:eastAsia="仿宋" w:cs="仿宋"/>
                <w:color w:val="000000" w:themeColor="text1"/>
                <w:sz w:val="24"/>
                <w:szCs w:val="24"/>
                <w:highlight w:val="none"/>
                <w:lang w:val="en-US" w:eastAsia="zh-CN"/>
                <w14:textFill>
                  <w14:solidFill>
                    <w14:schemeClr w14:val="tx1"/>
                  </w14:solidFill>
                </w14:textFill>
              </w:rPr>
              <w:t>明显</w:t>
            </w:r>
            <w:r>
              <w:rPr>
                <w:rFonts w:hint="eastAsia" w:ascii="仿宋" w:hAnsi="仿宋" w:eastAsia="仿宋" w:cs="仿宋"/>
                <w:color w:val="000000" w:themeColor="text1"/>
                <w:sz w:val="24"/>
                <w:szCs w:val="24"/>
                <w:highlight w:val="none"/>
                <w14:textFill>
                  <w14:solidFill>
                    <w14:schemeClr w14:val="tx1"/>
                  </w14:solidFill>
                </w14:textFill>
              </w:rPr>
              <w:t>杂草。如使用化学除草剂必须征得采购人专业管理人员同意，必须保证园林植物的安全，对土壤无污染、对人体无危害。</w:t>
            </w:r>
          </w:p>
        </w:tc>
        <w:tc>
          <w:tcPr>
            <w:tcW w:w="1511" w:type="dxa"/>
            <w:noWrap w:val="0"/>
            <w:vAlign w:val="center"/>
          </w:tcPr>
          <w:p w14:paraId="16BB0B4C">
            <w:pPr>
              <w:adjustRightInd w:val="0"/>
              <w:snapToGrid w:val="0"/>
              <w:spacing w:line="24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未按要求执行的（发现1次）扣1分</w:t>
            </w:r>
            <w:r>
              <w:rPr>
                <w:rFonts w:hint="eastAsia" w:ascii="仿宋" w:hAnsi="仿宋" w:eastAsia="仿宋" w:cs="仿宋"/>
                <w:color w:val="000000" w:themeColor="text1"/>
                <w:sz w:val="24"/>
                <w:szCs w:val="24"/>
                <w:highlight w:val="none"/>
                <w14:textFill>
                  <w14:solidFill>
                    <w14:schemeClr w14:val="tx1"/>
                  </w14:solidFill>
                </w14:textFill>
              </w:rPr>
              <w:t>，扣完为止。</w:t>
            </w:r>
          </w:p>
        </w:tc>
        <w:tc>
          <w:tcPr>
            <w:tcW w:w="631" w:type="dxa"/>
            <w:noWrap w:val="0"/>
            <w:vAlign w:val="top"/>
          </w:tcPr>
          <w:p w14:paraId="6B8B91EA">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730" w:type="dxa"/>
            <w:noWrap w:val="0"/>
            <w:vAlign w:val="top"/>
          </w:tcPr>
          <w:p w14:paraId="7744454D">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r>
      <w:tr w14:paraId="1F8CA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7" w:hRule="atLeast"/>
          <w:jc w:val="center"/>
        </w:trPr>
        <w:tc>
          <w:tcPr>
            <w:tcW w:w="818" w:type="dxa"/>
            <w:vMerge w:val="continue"/>
            <w:noWrap w:val="0"/>
            <w:vAlign w:val="top"/>
          </w:tcPr>
          <w:p w14:paraId="31CD77C7">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4953" w:type="dxa"/>
            <w:noWrap w:val="0"/>
            <w:vAlign w:val="center"/>
          </w:tcPr>
          <w:p w14:paraId="2007D8C9">
            <w:pPr>
              <w:adjustRightInd w:val="0"/>
              <w:snapToGrid w:val="0"/>
              <w:spacing w:line="24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.病虫害防治（15 分）</w:t>
            </w:r>
          </w:p>
          <w:p w14:paraId="710CD8AC">
            <w:pPr>
              <w:adjustRightInd w:val="0"/>
              <w:snapToGrid w:val="0"/>
              <w:spacing w:line="240" w:lineRule="exact"/>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校园绿地病虫害防治应以人工防治为主，化学防治为辅。化学防治应根据植物的特性， 选择对人体无害、无污染、低浓度、低残留、无气味、效果好、对植物无伤害的药物报采购人专业管理人员同意方可实施。药物防治每年根据不同季节、不同植物属性和习性进行，确保校园绿地植物无病虫害症状，病虫害危害率控制在 1%以内。</w:t>
            </w:r>
          </w:p>
          <w:p w14:paraId="3E0A4EB9">
            <w:pPr>
              <w:adjustRightInd w:val="0"/>
              <w:snapToGrid w:val="0"/>
              <w:spacing w:line="240" w:lineRule="exact"/>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每年11月开始对乔木进行树干涂白工作，涂白高度 120 公分。</w:t>
            </w:r>
          </w:p>
          <w:p w14:paraId="123D18F8">
            <w:pPr>
              <w:adjustRightInd w:val="0"/>
              <w:snapToGrid w:val="0"/>
              <w:spacing w:line="240" w:lineRule="exact"/>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施药时应提出对学生及教工的防护要求，比如立警示牌，注明有效期限等。</w:t>
            </w:r>
          </w:p>
        </w:tc>
        <w:tc>
          <w:tcPr>
            <w:tcW w:w="1511" w:type="dxa"/>
            <w:noWrap w:val="0"/>
            <w:vAlign w:val="top"/>
          </w:tcPr>
          <w:p w14:paraId="17608542">
            <w:pPr>
              <w:pStyle w:val="4"/>
              <w:adjustRightInd w:val="0"/>
              <w:snapToGrid w:val="0"/>
              <w:spacing w:before="0" w:after="0" w:line="240" w:lineRule="exact"/>
              <w:ind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47BA2A63">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1A2C0C6E">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未按要求执行的（发现1次）扣1分</w:t>
            </w:r>
            <w:r>
              <w:rPr>
                <w:rFonts w:hint="eastAsia" w:ascii="仿宋" w:hAnsi="仿宋" w:eastAsia="仿宋" w:cs="仿宋"/>
                <w:color w:val="000000" w:themeColor="text1"/>
                <w:sz w:val="24"/>
                <w:szCs w:val="24"/>
                <w:highlight w:val="none"/>
                <w14:textFill>
                  <w14:solidFill>
                    <w14:schemeClr w14:val="tx1"/>
                  </w14:solidFill>
                </w14:textFill>
              </w:rPr>
              <w:t>，扣完为止。</w:t>
            </w:r>
          </w:p>
        </w:tc>
        <w:tc>
          <w:tcPr>
            <w:tcW w:w="631" w:type="dxa"/>
            <w:noWrap w:val="0"/>
            <w:vAlign w:val="top"/>
          </w:tcPr>
          <w:p w14:paraId="1F06A3B6">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730" w:type="dxa"/>
            <w:noWrap w:val="0"/>
            <w:vAlign w:val="top"/>
          </w:tcPr>
          <w:p w14:paraId="3CB13B14">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r>
      <w:tr w14:paraId="292A4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jc w:val="center"/>
        </w:trPr>
        <w:tc>
          <w:tcPr>
            <w:tcW w:w="818" w:type="dxa"/>
            <w:vMerge w:val="continue"/>
            <w:tcBorders>
              <w:bottom w:val="nil"/>
            </w:tcBorders>
            <w:noWrap w:val="0"/>
            <w:vAlign w:val="top"/>
          </w:tcPr>
          <w:p w14:paraId="6C311DA2">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4953" w:type="dxa"/>
            <w:noWrap w:val="0"/>
            <w:vAlign w:val="center"/>
          </w:tcPr>
          <w:p w14:paraId="0DF8D845">
            <w:pPr>
              <w:numPr>
                <w:ilvl w:val="0"/>
                <w:numId w:val="0"/>
              </w:numPr>
              <w:adjustRightInd w:val="0"/>
              <w:snapToGrid w:val="0"/>
              <w:spacing w:line="24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环境卫生。（</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0 分）</w:t>
            </w:r>
          </w:p>
          <w:p w14:paraId="26C9EF21">
            <w:pPr>
              <w:numPr>
                <w:ilvl w:val="0"/>
                <w:numId w:val="0"/>
              </w:numPr>
              <w:adjustRightInd w:val="0"/>
              <w:snapToGrid w:val="0"/>
              <w:spacing w:line="240" w:lineRule="exact"/>
              <w:ind w:left="0" w:leftChars="0"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每月集中清理1次，将绿地区内的杂草、枯枝、白色垃圾等杂物自行运至校园外，保持校园绿地干净整洁。</w:t>
            </w:r>
            <w:r>
              <w:rPr>
                <w:rFonts w:hint="eastAsia" w:ascii="仿宋" w:hAnsi="仿宋" w:eastAsia="仿宋" w:cs="仿宋"/>
                <w:color w:val="000000" w:themeColor="text1"/>
                <w:sz w:val="24"/>
                <w:szCs w:val="24"/>
                <w:highlight w:val="none"/>
                <w:lang w:val="en-US" w:eastAsia="zh-CN"/>
                <w14:textFill>
                  <w14:solidFill>
                    <w14:schemeClr w14:val="tx1"/>
                  </w14:solidFill>
                </w14:textFill>
              </w:rPr>
              <w:t>养</w:t>
            </w:r>
            <w:r>
              <w:rPr>
                <w:rFonts w:hint="eastAsia" w:ascii="仿宋" w:hAnsi="仿宋" w:eastAsia="仿宋" w:cs="仿宋"/>
                <w:color w:val="000000" w:themeColor="text1"/>
                <w:sz w:val="24"/>
                <w:szCs w:val="24"/>
                <w:highlight w:val="none"/>
                <w14:textFill>
                  <w14:solidFill>
                    <w14:schemeClr w14:val="tx1"/>
                  </w14:solidFill>
                </w14:textFill>
              </w:rPr>
              <w:t>护效果。同一类型花草树木养护完好率达 100%。</w:t>
            </w:r>
          </w:p>
        </w:tc>
        <w:tc>
          <w:tcPr>
            <w:tcW w:w="1511" w:type="dxa"/>
            <w:noWrap w:val="0"/>
            <w:vAlign w:val="top"/>
          </w:tcPr>
          <w:p w14:paraId="4BD68CE3">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p w14:paraId="06C6507F">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未按要求执行的（发现1次）扣2分</w:t>
            </w:r>
            <w:r>
              <w:rPr>
                <w:rFonts w:hint="eastAsia" w:ascii="仿宋" w:hAnsi="仿宋" w:eastAsia="仿宋" w:cs="仿宋"/>
                <w:color w:val="000000" w:themeColor="text1"/>
                <w:sz w:val="24"/>
                <w:szCs w:val="24"/>
                <w:highlight w:val="none"/>
                <w14:textFill>
                  <w14:solidFill>
                    <w14:schemeClr w14:val="tx1"/>
                  </w14:solidFill>
                </w14:textFill>
              </w:rPr>
              <w:t>，扣完为止。</w:t>
            </w:r>
          </w:p>
        </w:tc>
        <w:tc>
          <w:tcPr>
            <w:tcW w:w="631" w:type="dxa"/>
            <w:noWrap w:val="0"/>
            <w:vAlign w:val="top"/>
          </w:tcPr>
          <w:p w14:paraId="7C526A16">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730" w:type="dxa"/>
            <w:noWrap w:val="0"/>
            <w:vAlign w:val="top"/>
          </w:tcPr>
          <w:p w14:paraId="46BAE4F1">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r>
      <w:tr w14:paraId="3DE78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jc w:val="center"/>
        </w:trPr>
        <w:tc>
          <w:tcPr>
            <w:tcW w:w="818" w:type="dxa"/>
            <w:tcBorders>
              <w:bottom w:val="single" w:color="auto" w:sz="4" w:space="0"/>
            </w:tcBorders>
            <w:noWrap w:val="0"/>
            <w:vAlign w:val="top"/>
          </w:tcPr>
          <w:p w14:paraId="6391C76A">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4953" w:type="dxa"/>
            <w:tcBorders>
              <w:bottom w:val="single" w:color="auto" w:sz="4" w:space="0"/>
            </w:tcBorders>
            <w:noWrap w:val="0"/>
            <w:vAlign w:val="center"/>
          </w:tcPr>
          <w:p w14:paraId="79D305DF">
            <w:pPr>
              <w:numPr>
                <w:ilvl w:val="0"/>
                <w:numId w:val="0"/>
              </w:numPr>
              <w:adjustRightInd w:val="0"/>
              <w:snapToGrid w:val="0"/>
              <w:spacing w:line="240" w:lineRule="exact"/>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10.档案建立</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0 分）</w:t>
            </w:r>
          </w:p>
          <w:p w14:paraId="51CEDF77">
            <w:pPr>
              <w:numPr>
                <w:ilvl w:val="0"/>
                <w:numId w:val="0"/>
              </w:numPr>
              <w:adjustRightInd w:val="0"/>
              <w:snapToGrid w:val="0"/>
              <w:spacing w:line="240" w:lineRule="exact"/>
              <w:ind w:firstLine="240" w:firstLineChars="1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每年12月报送本年度养护工作总结下一年度养护工作计划，每月报送月度绿化工作表，付款申请资料。</w:t>
            </w:r>
          </w:p>
        </w:tc>
        <w:tc>
          <w:tcPr>
            <w:tcW w:w="1511" w:type="dxa"/>
            <w:noWrap w:val="0"/>
            <w:vAlign w:val="top"/>
          </w:tcPr>
          <w:p w14:paraId="78A6147D">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未按要求执行的（发现1次）扣2分</w:t>
            </w:r>
            <w:r>
              <w:rPr>
                <w:rFonts w:hint="eastAsia" w:ascii="仿宋" w:hAnsi="仿宋" w:eastAsia="仿宋" w:cs="仿宋"/>
                <w:color w:val="000000" w:themeColor="text1"/>
                <w:sz w:val="24"/>
                <w:szCs w:val="24"/>
                <w:highlight w:val="none"/>
                <w14:textFill>
                  <w14:solidFill>
                    <w14:schemeClr w14:val="tx1"/>
                  </w14:solidFill>
                </w14:textFill>
              </w:rPr>
              <w:t>，扣完为止。</w:t>
            </w:r>
          </w:p>
        </w:tc>
        <w:tc>
          <w:tcPr>
            <w:tcW w:w="631" w:type="dxa"/>
            <w:noWrap w:val="0"/>
            <w:vAlign w:val="top"/>
          </w:tcPr>
          <w:p w14:paraId="11F8A9A8">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730" w:type="dxa"/>
            <w:noWrap w:val="0"/>
            <w:vAlign w:val="top"/>
          </w:tcPr>
          <w:p w14:paraId="370512F3">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r>
      <w:tr w14:paraId="7B1B2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771" w:type="dxa"/>
            <w:gridSpan w:val="2"/>
            <w:tcBorders>
              <w:top w:val="single" w:color="auto" w:sz="4" w:space="0"/>
            </w:tcBorders>
            <w:noWrap w:val="0"/>
            <w:vAlign w:val="top"/>
          </w:tcPr>
          <w:p w14:paraId="2F23ED92">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合计：</w:t>
            </w:r>
          </w:p>
        </w:tc>
        <w:tc>
          <w:tcPr>
            <w:tcW w:w="1511" w:type="dxa"/>
            <w:noWrap w:val="0"/>
            <w:vAlign w:val="top"/>
          </w:tcPr>
          <w:p w14:paraId="4BE30CE9">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631" w:type="dxa"/>
            <w:noWrap w:val="0"/>
            <w:vAlign w:val="top"/>
          </w:tcPr>
          <w:p w14:paraId="34497023">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730" w:type="dxa"/>
            <w:noWrap w:val="0"/>
            <w:vAlign w:val="top"/>
          </w:tcPr>
          <w:p w14:paraId="62B65C10">
            <w:pPr>
              <w:adjustRightInd w:val="0"/>
              <w:snapToGrid w:val="0"/>
              <w:spacing w:line="240" w:lineRule="exact"/>
              <w:rPr>
                <w:rFonts w:hint="eastAsia" w:ascii="仿宋" w:hAnsi="仿宋" w:eastAsia="仿宋" w:cs="仿宋"/>
                <w:color w:val="000000" w:themeColor="text1"/>
                <w:sz w:val="24"/>
                <w:szCs w:val="24"/>
                <w:highlight w:val="none"/>
                <w14:textFill>
                  <w14:solidFill>
                    <w14:schemeClr w14:val="tx1"/>
                  </w14:solidFill>
                </w14:textFill>
              </w:rPr>
            </w:pPr>
          </w:p>
        </w:tc>
      </w:tr>
    </w:tbl>
    <w:p w14:paraId="36F13710">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outlineLvl w:val="0"/>
        <w:rPr>
          <w:rFonts w:hint="eastAsia" w:ascii="仿宋" w:hAnsi="仿宋" w:eastAsia="仿宋"/>
          <w:b/>
          <w:bCs w:val="0"/>
          <w:color w:val="000000" w:themeColor="text1"/>
          <w:sz w:val="36"/>
          <w:szCs w:val="36"/>
          <w:highlight w:val="none"/>
          <w14:textFill>
            <w14:solidFill>
              <w14:schemeClr w14:val="tx1"/>
            </w14:solidFill>
          </w14:textFill>
        </w:rPr>
      </w:pPr>
      <w:r>
        <w:rPr>
          <w:rFonts w:hint="eastAsia" w:ascii="仿宋" w:hAnsi="仿宋" w:eastAsia="仿宋"/>
          <w:bCs/>
          <w:color w:val="000000" w:themeColor="text1"/>
          <w:sz w:val="36"/>
          <w:szCs w:val="36"/>
          <w:highlight w:val="none"/>
          <w14:textFill>
            <w14:solidFill>
              <w14:schemeClr w14:val="tx1"/>
            </w14:solidFill>
          </w14:textFill>
        </w:rPr>
        <w:br w:type="page"/>
      </w:r>
      <w:bookmarkStart w:id="45" w:name="_Toc10910"/>
      <w:r>
        <w:rPr>
          <w:rFonts w:hint="eastAsia" w:ascii="仿宋" w:hAnsi="仿宋" w:eastAsia="仿宋"/>
          <w:b/>
          <w:bCs w:val="0"/>
          <w:color w:val="000000" w:themeColor="text1"/>
          <w:sz w:val="36"/>
          <w:szCs w:val="36"/>
          <w:highlight w:val="none"/>
          <w14:textFill>
            <w14:solidFill>
              <w14:schemeClr w14:val="tx1"/>
            </w14:solidFill>
          </w14:textFill>
        </w:rPr>
        <w:t>第</w:t>
      </w:r>
      <w:r>
        <w:rPr>
          <w:rFonts w:hint="eastAsia" w:ascii="仿宋" w:hAnsi="仿宋" w:eastAsia="仿宋"/>
          <w:b/>
          <w:bCs w:val="0"/>
          <w:color w:val="000000" w:themeColor="text1"/>
          <w:sz w:val="36"/>
          <w:szCs w:val="36"/>
          <w:highlight w:val="none"/>
          <w:lang w:eastAsia="zh-CN"/>
          <w14:textFill>
            <w14:solidFill>
              <w14:schemeClr w14:val="tx1"/>
            </w14:solidFill>
          </w14:textFill>
        </w:rPr>
        <w:t>五</w:t>
      </w:r>
      <w:r>
        <w:rPr>
          <w:rFonts w:hint="eastAsia" w:ascii="仿宋" w:hAnsi="仿宋" w:eastAsia="仿宋"/>
          <w:b/>
          <w:bCs w:val="0"/>
          <w:color w:val="000000" w:themeColor="text1"/>
          <w:sz w:val="36"/>
          <w:szCs w:val="36"/>
          <w:highlight w:val="none"/>
          <w14:textFill>
            <w14:solidFill>
              <w14:schemeClr w14:val="tx1"/>
            </w14:solidFill>
          </w14:textFill>
        </w:rPr>
        <w:t xml:space="preserve">章 </w:t>
      </w:r>
      <w:r>
        <w:rPr>
          <w:rFonts w:hint="eastAsia" w:ascii="仿宋" w:hAnsi="仿宋" w:eastAsia="仿宋"/>
          <w:b/>
          <w:bCs w:val="0"/>
          <w:color w:val="000000" w:themeColor="text1"/>
          <w:sz w:val="36"/>
          <w:szCs w:val="36"/>
          <w:highlight w:val="none"/>
          <w:lang w:val="en-US" w:eastAsia="zh-CN"/>
          <w14:textFill>
            <w14:solidFill>
              <w14:schemeClr w14:val="tx1"/>
            </w14:solidFill>
          </w14:textFill>
        </w:rPr>
        <w:t>磋商内容、磋商过程中可实</w:t>
      </w:r>
      <w:r>
        <w:rPr>
          <w:rFonts w:hint="eastAsia" w:ascii="仿宋" w:hAnsi="仿宋" w:eastAsia="仿宋"/>
          <w:b/>
          <w:bCs w:val="0"/>
          <w:color w:val="000000" w:themeColor="text1"/>
          <w:sz w:val="36"/>
          <w:szCs w:val="36"/>
          <w:highlight w:val="none"/>
          <w14:textFill>
            <w14:solidFill>
              <w14:schemeClr w14:val="tx1"/>
            </w14:solidFill>
          </w14:textFill>
        </w:rPr>
        <w:t>质性变动的内容</w:t>
      </w:r>
      <w:bookmarkEnd w:id="44"/>
      <w:bookmarkEnd w:id="45"/>
    </w:p>
    <w:p w14:paraId="2D599E36">
      <w:pPr>
        <w:pStyle w:val="23"/>
        <w:keepNext w:val="0"/>
        <w:keepLines w:val="0"/>
        <w:pageBreakBefore w:val="0"/>
        <w:widowControl w:val="0"/>
        <w:kinsoku/>
        <w:wordWrap/>
        <w:overflowPunct/>
        <w:topLinePunct w:val="0"/>
        <w:autoSpaceDE/>
        <w:autoSpaceDN/>
        <w:bidi w:val="0"/>
        <w:adjustRightInd/>
        <w:snapToGrid/>
        <w:ind w:firstLine="420"/>
        <w:textAlignment w:val="auto"/>
        <w:rPr>
          <w:rFonts w:hint="eastAsia" w:ascii="仿宋" w:hAnsi="仿宋" w:eastAsia="仿宋" w:cs="仿宋"/>
          <w:color w:val="000000" w:themeColor="text1"/>
          <w:highlight w:val="none"/>
          <w:lang w:val="en-US" w:eastAsia="zh-CN"/>
          <w14:textFill>
            <w14:solidFill>
              <w14:schemeClr w14:val="tx1"/>
            </w14:solidFill>
          </w14:textFill>
        </w:rPr>
      </w:pPr>
      <w:bookmarkStart w:id="46" w:name="_Toc23968"/>
      <w:bookmarkStart w:id="47" w:name="_Toc511210242"/>
      <w:bookmarkStart w:id="48" w:name="_Toc16639"/>
      <w:r>
        <w:rPr>
          <w:rFonts w:hint="eastAsia" w:ascii="仿宋" w:hAnsi="仿宋" w:eastAsia="仿宋" w:cs="仿宋"/>
          <w:color w:val="000000" w:themeColor="text1"/>
          <w:highlight w:val="none"/>
          <w:lang w:val="en-US" w:eastAsia="zh-CN"/>
          <w14:textFill>
            <w14:solidFill>
              <w14:schemeClr w14:val="tx1"/>
            </w14:solidFill>
          </w14:textFill>
        </w:rPr>
        <w:t>针对第四章、第八章所包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bookmarkEnd w:id="46"/>
    </w:p>
    <w:p w14:paraId="20A324F2">
      <w:pPr>
        <w:rPr>
          <w:rFonts w:hint="eastAsia" w:ascii="仿宋" w:hAnsi="仿宋" w:eastAsia="仿宋" w:cstheme="minorBidi"/>
          <w:b/>
          <w:bCs/>
          <w:color w:val="000000" w:themeColor="text1"/>
          <w:kern w:val="44"/>
          <w:sz w:val="36"/>
          <w:szCs w:val="36"/>
          <w:highlight w:val="none"/>
          <w:lang w:val="en-US" w:eastAsia="zh-CN" w:bidi="ar-SA"/>
          <w14:textFill>
            <w14:solidFill>
              <w14:schemeClr w14:val="tx1"/>
            </w14:solidFill>
          </w14:textFill>
        </w:rPr>
      </w:pPr>
      <w:r>
        <w:rPr>
          <w:rFonts w:hint="eastAsia" w:ascii="仿宋" w:hAnsi="仿宋" w:eastAsia="仿宋" w:cstheme="minorBidi"/>
          <w:b/>
          <w:bCs/>
          <w:color w:val="000000" w:themeColor="text1"/>
          <w:kern w:val="44"/>
          <w:sz w:val="36"/>
          <w:szCs w:val="36"/>
          <w:highlight w:val="none"/>
          <w:lang w:val="en-US" w:eastAsia="zh-CN" w:bidi="ar-SA"/>
          <w14:textFill>
            <w14:solidFill>
              <w14:schemeClr w14:val="tx1"/>
            </w14:solidFill>
          </w14:textFill>
        </w:rPr>
        <w:br w:type="page"/>
      </w:r>
    </w:p>
    <w:p w14:paraId="7B8BA7B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仿宋" w:hAnsi="仿宋" w:eastAsia="仿宋"/>
          <w:b/>
          <w:bCs w:val="0"/>
          <w:color w:val="000000" w:themeColor="text1"/>
          <w:sz w:val="36"/>
          <w:szCs w:val="36"/>
          <w:highlight w:val="none"/>
          <w14:textFill>
            <w14:solidFill>
              <w14:schemeClr w14:val="tx1"/>
            </w14:solidFill>
          </w14:textFill>
        </w:rPr>
      </w:pPr>
      <w:bookmarkStart w:id="49" w:name="_Toc6952"/>
      <w:r>
        <w:rPr>
          <w:rFonts w:hint="eastAsia" w:ascii="仿宋" w:hAnsi="仿宋" w:eastAsia="仿宋"/>
          <w:b/>
          <w:bCs w:val="0"/>
          <w:color w:val="000000" w:themeColor="text1"/>
          <w:sz w:val="36"/>
          <w:szCs w:val="36"/>
          <w:highlight w:val="none"/>
          <w14:textFill>
            <w14:solidFill>
              <w14:schemeClr w14:val="tx1"/>
            </w14:solidFill>
          </w14:textFill>
        </w:rPr>
        <w:t>第</w:t>
      </w:r>
      <w:r>
        <w:rPr>
          <w:rFonts w:hint="eastAsia" w:ascii="仿宋" w:hAnsi="仿宋" w:eastAsia="仿宋"/>
          <w:b/>
          <w:bCs w:val="0"/>
          <w:color w:val="000000" w:themeColor="text1"/>
          <w:sz w:val="36"/>
          <w:szCs w:val="36"/>
          <w:highlight w:val="none"/>
          <w:lang w:eastAsia="zh-CN"/>
          <w14:textFill>
            <w14:solidFill>
              <w14:schemeClr w14:val="tx1"/>
            </w14:solidFill>
          </w14:textFill>
        </w:rPr>
        <w:t>六</w:t>
      </w:r>
      <w:r>
        <w:rPr>
          <w:rFonts w:hint="eastAsia" w:ascii="仿宋" w:hAnsi="仿宋" w:eastAsia="仿宋"/>
          <w:b/>
          <w:bCs w:val="0"/>
          <w:color w:val="000000" w:themeColor="text1"/>
          <w:sz w:val="36"/>
          <w:szCs w:val="36"/>
          <w:highlight w:val="none"/>
          <w14:textFill>
            <w14:solidFill>
              <w14:schemeClr w14:val="tx1"/>
            </w14:solidFill>
          </w14:textFill>
        </w:rPr>
        <w:t>章 响应文件格式</w:t>
      </w:r>
      <w:bookmarkEnd w:id="49"/>
    </w:p>
    <w:bookmarkEnd w:id="47"/>
    <w:bookmarkEnd w:id="48"/>
    <w:p w14:paraId="0A098DD4">
      <w:pPr>
        <w:pStyle w:val="2"/>
        <w:rPr>
          <w:rFonts w:hint="eastAsia"/>
          <w:color w:val="000000" w:themeColor="text1"/>
          <w:highlight w:val="none"/>
          <w:lang w:val="en-US" w:eastAsia="zh-CN"/>
          <w14:textFill>
            <w14:solidFill>
              <w14:schemeClr w14:val="tx1"/>
            </w14:solidFill>
          </w14:textFill>
        </w:rPr>
      </w:pPr>
    </w:p>
    <w:p w14:paraId="25DD0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一、本章所制响应文件格式，除格式中明确将该格式作为实质性要求的，一律不具有强制性。</w:t>
      </w:r>
    </w:p>
    <w:p w14:paraId="301EF3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二、本章所制响应文件格式有关表格中的备注栏，由供应商根据自身响应情况作解释性说明，不作为必填项。</w:t>
      </w:r>
    </w:p>
    <w:p w14:paraId="622EC9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p>
    <w:p w14:paraId="75724EEF">
      <w:pP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br w:type="page"/>
      </w:r>
    </w:p>
    <w:p w14:paraId="7A479D63">
      <w:pPr>
        <w:keepNext w:val="0"/>
        <w:keepLines w:val="0"/>
        <w:pageBreakBefore w:val="0"/>
        <w:widowControl w:val="0"/>
        <w:kinsoku/>
        <w:wordWrap/>
        <w:overflowPunct/>
        <w:topLinePunct w:val="0"/>
        <w:autoSpaceDE/>
        <w:autoSpaceDN/>
        <w:bidi w:val="0"/>
        <w:adjustRightInd/>
        <w:snapToGrid/>
        <w:jc w:val="center"/>
        <w:textAlignment w:val="auto"/>
        <w:outlineLvl w:val="1"/>
        <w:rPr>
          <w:rFonts w:ascii="仿宋" w:hAnsi="仿宋" w:eastAsia="仿宋"/>
          <w:b/>
          <w:color w:val="000000" w:themeColor="text1"/>
          <w:sz w:val="32"/>
          <w:szCs w:val="32"/>
          <w:highlight w:val="none"/>
          <w14:textFill>
            <w14:solidFill>
              <w14:schemeClr w14:val="tx1"/>
            </w14:solidFill>
          </w14:textFill>
        </w:rPr>
      </w:pPr>
      <w:r>
        <w:rPr>
          <w:rFonts w:ascii="仿宋" w:hAnsi="仿宋" w:eastAsia="仿宋"/>
          <w:b/>
          <w:color w:val="000000" w:themeColor="text1"/>
          <w:sz w:val="32"/>
          <w:highlight w:val="none"/>
          <w14:textFill>
            <w14:solidFill>
              <w14:schemeClr w14:val="tx1"/>
            </w14:solidFill>
          </w14:textFill>
        </w:rPr>
        <w:t xml:space="preserve">第一部分     </w:t>
      </w:r>
      <w:r>
        <w:rPr>
          <w:rFonts w:hint="eastAsia" w:ascii="仿宋" w:hAnsi="仿宋" w:eastAsia="仿宋"/>
          <w:b/>
          <w:color w:val="000000" w:themeColor="text1"/>
          <w:sz w:val="32"/>
          <w:highlight w:val="none"/>
          <w14:textFill>
            <w14:solidFill>
              <w14:schemeClr w14:val="tx1"/>
            </w14:solidFill>
          </w14:textFill>
        </w:rPr>
        <w:t>“</w:t>
      </w:r>
      <w:r>
        <w:rPr>
          <w:rFonts w:ascii="仿宋" w:hAnsi="仿宋" w:eastAsia="仿宋"/>
          <w:b/>
          <w:color w:val="000000" w:themeColor="text1"/>
          <w:sz w:val="32"/>
          <w:highlight w:val="none"/>
          <w14:textFill>
            <w14:solidFill>
              <w14:schemeClr w14:val="tx1"/>
            </w14:solidFill>
          </w14:textFill>
        </w:rPr>
        <w:t>资格性</w:t>
      </w:r>
      <w:r>
        <w:rPr>
          <w:rFonts w:hint="eastAsia" w:ascii="仿宋" w:hAnsi="仿宋" w:eastAsia="仿宋"/>
          <w:b/>
          <w:color w:val="000000" w:themeColor="text1"/>
          <w:sz w:val="32"/>
          <w:highlight w:val="none"/>
          <w14:textFill>
            <w14:solidFill>
              <w14:schemeClr w14:val="tx1"/>
            </w14:solidFill>
          </w14:textFill>
        </w:rPr>
        <w:t>响应</w:t>
      </w:r>
      <w:r>
        <w:rPr>
          <w:rFonts w:ascii="仿宋" w:hAnsi="仿宋" w:eastAsia="仿宋"/>
          <w:b/>
          <w:color w:val="000000" w:themeColor="text1"/>
          <w:sz w:val="32"/>
          <w:highlight w:val="none"/>
          <w14:textFill>
            <w14:solidFill>
              <w14:schemeClr w14:val="tx1"/>
            </w14:solidFill>
          </w14:textFill>
        </w:rPr>
        <w:t>文件</w:t>
      </w:r>
      <w:r>
        <w:rPr>
          <w:rFonts w:hint="eastAsia" w:ascii="仿宋" w:hAnsi="仿宋" w:eastAsia="仿宋"/>
          <w:b/>
          <w:color w:val="000000" w:themeColor="text1"/>
          <w:sz w:val="32"/>
          <w:highlight w:val="none"/>
          <w14:textFill>
            <w14:solidFill>
              <w14:schemeClr w14:val="tx1"/>
            </w14:solidFill>
          </w14:textFill>
        </w:rPr>
        <w:t>”</w:t>
      </w:r>
      <w:r>
        <w:rPr>
          <w:rFonts w:ascii="仿宋" w:hAnsi="仿宋" w:eastAsia="仿宋"/>
          <w:b/>
          <w:color w:val="000000" w:themeColor="text1"/>
          <w:sz w:val="32"/>
          <w:highlight w:val="none"/>
          <w14:textFill>
            <w14:solidFill>
              <w14:schemeClr w14:val="tx1"/>
            </w14:solidFill>
          </w14:textFill>
        </w:rPr>
        <w:t>格式</w:t>
      </w:r>
    </w:p>
    <w:p w14:paraId="541AAB8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格式1-1</w:t>
      </w:r>
    </w:p>
    <w:p w14:paraId="0D5753A1">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b/>
          <w:color w:val="000000" w:themeColor="text1"/>
          <w:sz w:val="32"/>
          <w:szCs w:val="32"/>
          <w:highlight w:val="none"/>
          <w14:textFill>
            <w14:solidFill>
              <w14:schemeClr w14:val="tx1"/>
            </w14:solidFill>
          </w14:textFill>
        </w:rPr>
      </w:pPr>
    </w:p>
    <w:p w14:paraId="40B166C3">
      <w:pPr>
        <w:keepNext w:val="0"/>
        <w:keepLines w:val="0"/>
        <w:pageBreakBefore w:val="0"/>
        <w:widowControl w:val="0"/>
        <w:kinsoku/>
        <w:wordWrap/>
        <w:overflowPunct/>
        <w:topLinePunct w:val="0"/>
        <w:autoSpaceDE/>
        <w:autoSpaceDN/>
        <w:bidi w:val="0"/>
        <w:adjustRightInd/>
        <w:snapToGrid/>
        <w:jc w:val="right"/>
        <w:textAlignment w:val="auto"/>
        <w:outlineLvl w:val="9"/>
        <w:rPr>
          <w:rFonts w:ascii="仿宋" w:hAnsi="仿宋" w:eastAsia="仿宋"/>
          <w:b/>
          <w:color w:val="000000" w:themeColor="text1"/>
          <w:sz w:val="36"/>
          <w:highlight w:val="none"/>
          <w14:textFill>
            <w14:solidFill>
              <w14:schemeClr w14:val="tx1"/>
            </w14:solidFill>
          </w14:textFill>
        </w:rPr>
      </w:pPr>
      <w:r>
        <w:rPr>
          <w:rFonts w:ascii="仿宋" w:hAnsi="仿宋" w:eastAsia="仿宋"/>
          <w:b/>
          <w:color w:val="000000" w:themeColor="text1"/>
          <w:sz w:val="36"/>
          <w:highlight w:val="none"/>
          <w14:textFill>
            <w14:solidFill>
              <w14:schemeClr w14:val="tx1"/>
            </w14:solidFill>
          </w14:textFill>
        </w:rPr>
        <w:t>（正本/副本）</w:t>
      </w:r>
    </w:p>
    <w:p w14:paraId="27210C88">
      <w:pPr>
        <w:keepNext w:val="0"/>
        <w:keepLines w:val="0"/>
        <w:pageBreakBefore w:val="0"/>
        <w:widowControl w:val="0"/>
        <w:kinsoku/>
        <w:wordWrap/>
        <w:overflowPunct/>
        <w:topLinePunct w:val="0"/>
        <w:autoSpaceDE/>
        <w:autoSpaceDN/>
        <w:bidi w:val="0"/>
        <w:adjustRightInd/>
        <w:snapToGrid/>
        <w:textAlignment w:val="auto"/>
        <w:outlineLvl w:val="9"/>
        <w:rPr>
          <w:rFonts w:ascii="仿宋" w:hAnsi="仿宋" w:eastAsia="仿宋"/>
          <w:b/>
          <w:color w:val="000000" w:themeColor="text1"/>
          <w:sz w:val="72"/>
          <w:highlight w:val="none"/>
          <w14:textFill>
            <w14:solidFill>
              <w14:schemeClr w14:val="tx1"/>
            </w14:solidFill>
          </w14:textFill>
        </w:rPr>
      </w:pPr>
    </w:p>
    <w:p w14:paraId="51E2A25C">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color w:val="000000" w:themeColor="text1"/>
          <w:sz w:val="52"/>
          <w:szCs w:val="52"/>
          <w:highlight w:val="none"/>
          <w:lang w:eastAsia="zh-CN"/>
          <w14:textFill>
            <w14:solidFill>
              <w14:schemeClr w14:val="tx1"/>
            </w14:solidFill>
          </w14:textFill>
        </w:rPr>
      </w:pPr>
      <w:r>
        <w:rPr>
          <w:rFonts w:hint="eastAsia" w:ascii="仿宋" w:hAnsi="仿宋" w:eastAsia="仿宋"/>
          <w:b/>
          <w:color w:val="000000" w:themeColor="text1"/>
          <w:sz w:val="52"/>
          <w:szCs w:val="52"/>
          <w:highlight w:val="none"/>
          <w:lang w:eastAsia="zh-CN"/>
          <w14:textFill>
            <w14:solidFill>
              <w14:schemeClr w14:val="tx1"/>
            </w14:solidFill>
          </w14:textFill>
        </w:rPr>
        <w:t>成都市技师学院（郫都校区）2025秋季-2028秋季绿化养护服务项目</w:t>
      </w:r>
    </w:p>
    <w:p w14:paraId="53DC860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color w:val="000000" w:themeColor="text1"/>
          <w:sz w:val="52"/>
          <w:szCs w:val="52"/>
          <w:highlight w:val="none"/>
          <w14:textFill>
            <w14:solidFill>
              <w14:schemeClr w14:val="tx1"/>
            </w14:solidFill>
          </w14:textFill>
        </w:rPr>
      </w:pPr>
    </w:p>
    <w:p w14:paraId="71219AA7">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color w:val="000000" w:themeColor="text1"/>
          <w:sz w:val="52"/>
          <w:szCs w:val="52"/>
          <w:highlight w:val="none"/>
          <w14:textFill>
            <w14:solidFill>
              <w14:schemeClr w14:val="tx1"/>
            </w14:solidFill>
          </w14:textFill>
        </w:rPr>
      </w:pPr>
      <w:r>
        <w:rPr>
          <w:rFonts w:hint="eastAsia" w:ascii="仿宋" w:hAnsi="仿宋" w:eastAsia="仿宋"/>
          <w:b/>
          <w:color w:val="000000" w:themeColor="text1"/>
          <w:sz w:val="52"/>
          <w:szCs w:val="52"/>
          <w:highlight w:val="none"/>
          <w14:textFill>
            <w14:solidFill>
              <w14:schemeClr w14:val="tx1"/>
            </w14:solidFill>
          </w14:textFill>
        </w:rPr>
        <w:t>资格性响应文件</w:t>
      </w:r>
    </w:p>
    <w:p w14:paraId="4A8B227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color w:val="000000" w:themeColor="text1"/>
          <w:sz w:val="36"/>
          <w:highlight w:val="none"/>
          <w14:textFill>
            <w14:solidFill>
              <w14:schemeClr w14:val="tx1"/>
            </w14:solidFill>
          </w14:textFill>
        </w:rPr>
      </w:pPr>
    </w:p>
    <w:p w14:paraId="021E0F4C">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 w:hAnsi="仿宋" w:eastAsia="仿宋"/>
          <w:b/>
          <w:color w:val="000000" w:themeColor="text1"/>
          <w:sz w:val="32"/>
          <w:highlight w:val="none"/>
          <w:u w:val="single"/>
          <w:lang w:eastAsia="zh-CN"/>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供 应 商</w:t>
      </w:r>
      <w:r>
        <w:rPr>
          <w:rFonts w:ascii="仿宋" w:hAnsi="仿宋" w:eastAsia="仿宋"/>
          <w:b/>
          <w:color w:val="000000" w:themeColor="text1"/>
          <w:sz w:val="32"/>
          <w:highlight w:val="none"/>
          <w14:textFill>
            <w14:solidFill>
              <w14:schemeClr w14:val="tx1"/>
            </w14:solidFill>
          </w14:textFill>
        </w:rPr>
        <w:t>名称：</w:t>
      </w:r>
    </w:p>
    <w:p w14:paraId="529909AC">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 w:hAnsi="仿宋" w:eastAsia="仿宋"/>
          <w:b/>
          <w:color w:val="000000" w:themeColor="text1"/>
          <w:sz w:val="32"/>
          <w:highlight w:val="none"/>
          <w:u w:val="single"/>
          <w:lang w:eastAsia="zh-CN"/>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项</w:t>
      </w:r>
      <w:r>
        <w:rPr>
          <w:rFonts w:hint="eastAsia" w:ascii="仿宋" w:hAnsi="仿宋" w:eastAsia="仿宋"/>
          <w:b/>
          <w:color w:val="000000" w:themeColor="text1"/>
          <w:sz w:val="32"/>
          <w:highlight w:val="none"/>
          <w:lang w:val="en-US" w:eastAsia="zh-CN"/>
          <w14:textFill>
            <w14:solidFill>
              <w14:schemeClr w14:val="tx1"/>
            </w14:solidFill>
          </w14:textFill>
        </w:rPr>
        <w:t xml:space="preserve">  </w:t>
      </w:r>
      <w:r>
        <w:rPr>
          <w:rFonts w:hint="eastAsia" w:ascii="仿宋" w:hAnsi="仿宋" w:eastAsia="仿宋"/>
          <w:b/>
          <w:color w:val="000000" w:themeColor="text1"/>
          <w:sz w:val="32"/>
          <w:highlight w:val="none"/>
          <w14:textFill>
            <w14:solidFill>
              <w14:schemeClr w14:val="tx1"/>
            </w14:solidFill>
          </w14:textFill>
        </w:rPr>
        <w:t>目</w:t>
      </w:r>
      <w:r>
        <w:rPr>
          <w:rFonts w:hint="eastAsia" w:ascii="仿宋" w:hAnsi="仿宋" w:eastAsia="仿宋"/>
          <w:b/>
          <w:color w:val="000000" w:themeColor="text1"/>
          <w:sz w:val="32"/>
          <w:highlight w:val="none"/>
          <w:lang w:val="en-US" w:eastAsia="zh-CN"/>
          <w14:textFill>
            <w14:solidFill>
              <w14:schemeClr w14:val="tx1"/>
            </w14:solidFill>
          </w14:textFill>
        </w:rPr>
        <w:t xml:space="preserve"> </w:t>
      </w:r>
      <w:r>
        <w:rPr>
          <w:rFonts w:ascii="仿宋" w:hAnsi="仿宋" w:eastAsia="仿宋"/>
          <w:b/>
          <w:color w:val="000000" w:themeColor="text1"/>
          <w:sz w:val="32"/>
          <w:highlight w:val="none"/>
          <w14:textFill>
            <w14:solidFill>
              <w14:schemeClr w14:val="tx1"/>
            </w14:solidFill>
          </w14:textFill>
        </w:rPr>
        <w:t>编</w:t>
      </w:r>
      <w:r>
        <w:rPr>
          <w:rFonts w:hint="eastAsia" w:ascii="仿宋" w:hAnsi="仿宋" w:eastAsia="仿宋"/>
          <w:b/>
          <w:color w:val="000000" w:themeColor="text1"/>
          <w:sz w:val="32"/>
          <w:highlight w:val="none"/>
          <w:lang w:val="en-US" w:eastAsia="zh-CN"/>
          <w14:textFill>
            <w14:solidFill>
              <w14:schemeClr w14:val="tx1"/>
            </w14:solidFill>
          </w14:textFill>
        </w:rPr>
        <w:t xml:space="preserve"> </w:t>
      </w:r>
      <w:r>
        <w:rPr>
          <w:rFonts w:ascii="仿宋" w:hAnsi="仿宋" w:eastAsia="仿宋"/>
          <w:b/>
          <w:color w:val="000000" w:themeColor="text1"/>
          <w:sz w:val="32"/>
          <w:highlight w:val="none"/>
          <w14:textFill>
            <w14:solidFill>
              <w14:schemeClr w14:val="tx1"/>
            </w14:solidFill>
          </w14:textFill>
        </w:rPr>
        <w:t>号：</w:t>
      </w:r>
      <w:r>
        <w:rPr>
          <w:rFonts w:hint="eastAsia" w:ascii="仿宋" w:hAnsi="仿宋" w:eastAsia="仿宋"/>
          <w:b/>
          <w:color w:val="000000" w:themeColor="text1"/>
          <w:sz w:val="32"/>
          <w:highlight w:val="none"/>
          <w:lang w:eastAsia="zh-CN"/>
          <w14:textFill>
            <w14:solidFill>
              <w14:schemeClr w14:val="tx1"/>
            </w14:solidFill>
          </w14:textFill>
        </w:rPr>
        <w:t>HT-【采】20250616</w:t>
      </w:r>
    </w:p>
    <w:p w14:paraId="701B0A0A">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 w:hAnsi="仿宋" w:eastAsia="仿宋"/>
          <w:b/>
          <w:color w:val="000000" w:themeColor="text1"/>
          <w:sz w:val="32"/>
          <w:highlight w:val="none"/>
          <w:u w:val="single"/>
          <w:lang w:eastAsia="zh-CN"/>
          <w14:textFill>
            <w14:solidFill>
              <w14:schemeClr w14:val="tx1"/>
            </w14:solidFill>
          </w14:textFill>
        </w:rPr>
      </w:pPr>
      <w:r>
        <w:rPr>
          <w:rFonts w:hint="eastAsia" w:ascii="仿宋" w:hAnsi="仿宋" w:eastAsia="仿宋"/>
          <w:b/>
          <w:color w:val="000000" w:themeColor="text1"/>
          <w:sz w:val="32"/>
          <w:highlight w:val="none"/>
          <w:lang w:val="en-US" w:eastAsia="zh-CN"/>
          <w14:textFill>
            <w14:solidFill>
              <w14:schemeClr w14:val="tx1"/>
            </w14:solidFill>
          </w14:textFill>
        </w:rPr>
        <w:t>采  购 包 号</w:t>
      </w:r>
      <w:r>
        <w:rPr>
          <w:rFonts w:hint="eastAsia" w:ascii="仿宋" w:hAnsi="仿宋" w:eastAsia="仿宋"/>
          <w:b/>
          <w:color w:val="000000" w:themeColor="text1"/>
          <w:sz w:val="32"/>
          <w:highlight w:val="none"/>
          <w14:textFill>
            <w14:solidFill>
              <w14:schemeClr w14:val="tx1"/>
            </w14:solidFill>
          </w14:textFill>
        </w:rPr>
        <w:t>：</w:t>
      </w:r>
      <w:r>
        <w:rPr>
          <w:rFonts w:hint="eastAsia" w:ascii="仿宋" w:hAnsi="仿宋" w:eastAsia="仿宋"/>
          <w:b/>
          <w:color w:val="000000" w:themeColor="text1"/>
          <w:sz w:val="32"/>
          <w:highlight w:val="none"/>
          <w:lang w:eastAsia="zh-CN"/>
          <w14:textFill>
            <w14:solidFill>
              <w14:schemeClr w14:val="tx1"/>
            </w14:solidFill>
          </w14:textFill>
        </w:rPr>
        <w:t>（若有）</w:t>
      </w:r>
    </w:p>
    <w:p w14:paraId="3D2BDD02">
      <w:pPr>
        <w:keepNext w:val="0"/>
        <w:keepLines w:val="0"/>
        <w:pageBreakBefore w:val="0"/>
        <w:widowControl w:val="0"/>
        <w:kinsoku/>
        <w:wordWrap/>
        <w:overflowPunct/>
        <w:topLinePunct w:val="0"/>
        <w:autoSpaceDE/>
        <w:autoSpaceDN/>
        <w:bidi w:val="0"/>
        <w:adjustRightInd/>
        <w:snapToGrid/>
        <w:jc w:val="both"/>
        <w:textAlignment w:val="auto"/>
        <w:outlineLvl w:val="9"/>
        <w:rPr>
          <w:rFonts w:ascii="仿宋" w:hAnsi="仿宋" w:eastAsia="仿宋"/>
          <w:b/>
          <w:color w:val="000000" w:themeColor="text1"/>
          <w:sz w:val="32"/>
          <w:szCs w:val="32"/>
          <w:highlight w:val="none"/>
          <w14:textFill>
            <w14:solidFill>
              <w14:schemeClr w14:val="tx1"/>
            </w14:solidFill>
          </w14:textFill>
        </w:rPr>
      </w:pPr>
    </w:p>
    <w:p w14:paraId="08DF1F92">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cs="Arial"/>
          <w:b/>
          <w:bCs/>
          <w:color w:val="000000" w:themeColor="text1"/>
          <w:sz w:val="32"/>
          <w:szCs w:val="32"/>
          <w:highlight w:val="none"/>
          <w14:textFill>
            <w14:solidFill>
              <w14:schemeClr w14:val="tx1"/>
            </w14:solidFill>
          </w14:textFill>
        </w:rPr>
      </w:pPr>
      <w:r>
        <w:rPr>
          <w:rFonts w:ascii="仿宋" w:hAnsi="仿宋" w:eastAsia="仿宋"/>
          <w:b/>
          <w:color w:val="000000" w:themeColor="text1"/>
          <w:sz w:val="32"/>
          <w:highlight w:val="none"/>
          <w14:textFill>
            <w14:solidFill>
              <w14:schemeClr w14:val="tx1"/>
            </w14:solidFill>
          </w14:textFill>
        </w:rPr>
        <w:t>日期：</w:t>
      </w:r>
      <w:r>
        <w:rPr>
          <w:rFonts w:hint="eastAsia" w:ascii="仿宋" w:hAnsi="仿宋" w:eastAsia="仿宋"/>
          <w:b/>
          <w:color w:val="000000" w:themeColor="text1"/>
          <w:sz w:val="32"/>
          <w:highlight w:val="none"/>
          <w14:textFill>
            <w14:solidFill>
              <w14:schemeClr w14:val="tx1"/>
            </w14:solidFill>
          </w14:textFill>
        </w:rPr>
        <w:t>XX年XX</w:t>
      </w:r>
      <w:r>
        <w:rPr>
          <w:rFonts w:ascii="仿宋" w:hAnsi="仿宋" w:eastAsia="仿宋"/>
          <w:b/>
          <w:color w:val="000000" w:themeColor="text1"/>
          <w:sz w:val="32"/>
          <w:highlight w:val="none"/>
          <w14:textFill>
            <w14:solidFill>
              <w14:schemeClr w14:val="tx1"/>
            </w14:solidFill>
          </w14:textFill>
        </w:rPr>
        <w:t>月</w:t>
      </w:r>
      <w:r>
        <w:rPr>
          <w:rFonts w:hint="eastAsia" w:ascii="仿宋" w:hAnsi="仿宋" w:eastAsia="仿宋"/>
          <w:b/>
          <w:color w:val="000000" w:themeColor="text1"/>
          <w:sz w:val="32"/>
          <w:highlight w:val="none"/>
          <w14:textFill>
            <w14:solidFill>
              <w14:schemeClr w14:val="tx1"/>
            </w14:solidFill>
          </w14:textFill>
        </w:rPr>
        <w:t>XX</w:t>
      </w:r>
      <w:r>
        <w:rPr>
          <w:rFonts w:ascii="仿宋" w:hAnsi="仿宋" w:eastAsia="仿宋"/>
          <w:b/>
          <w:color w:val="000000" w:themeColor="text1"/>
          <w:sz w:val="32"/>
          <w:highlight w:val="none"/>
          <w14:textFill>
            <w14:solidFill>
              <w14:schemeClr w14:val="tx1"/>
            </w14:solidFill>
          </w14:textFill>
        </w:rPr>
        <w:t>日</w:t>
      </w:r>
    </w:p>
    <w:p w14:paraId="61EB8B16">
      <w:pPr>
        <w:pStyle w:val="19"/>
        <w:keepNext w:val="0"/>
        <w:keepLines w:val="0"/>
        <w:pageBreakBefore w:val="0"/>
        <w:widowControl w:val="0"/>
        <w:kinsoku/>
        <w:wordWrap/>
        <w:overflowPunct/>
        <w:topLinePunct w:val="0"/>
        <w:autoSpaceDE/>
        <w:autoSpaceDN/>
        <w:bidi w:val="0"/>
        <w:adjustRightInd/>
        <w:snapToGrid/>
        <w:textAlignment w:val="auto"/>
        <w:outlineLvl w:val="9"/>
        <w:rPr>
          <w:rFonts w:hint="eastAsia"/>
          <w:color w:val="000000" w:themeColor="text1"/>
          <w:highlight w:val="none"/>
          <w:lang w:val="en-US" w:eastAsia="zh-CN"/>
          <w14:textFill>
            <w14:solidFill>
              <w14:schemeClr w14:val="tx1"/>
            </w14:solidFill>
          </w14:textFill>
        </w:rPr>
      </w:pPr>
    </w:p>
    <w:p w14:paraId="79FEEE01">
      <w:pPr>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br w:type="page"/>
      </w:r>
    </w:p>
    <w:p w14:paraId="29973287">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格式1-2</w:t>
      </w:r>
      <w:r>
        <w:rPr>
          <w:rFonts w:hint="eastAsia" w:ascii="仿宋" w:hAnsi="仿宋" w:eastAsia="仿宋"/>
          <w:b/>
          <w:color w:val="000000" w:themeColor="text1"/>
          <w:sz w:val="32"/>
          <w:szCs w:val="32"/>
          <w:highlight w:val="none"/>
          <w:lang w:eastAsia="zh-CN"/>
          <w14:textFill>
            <w14:solidFill>
              <w14:schemeClr w14:val="tx1"/>
            </w14:solidFill>
          </w14:textFill>
        </w:rPr>
        <w:t>一、</w:t>
      </w:r>
      <w:r>
        <w:rPr>
          <w:rFonts w:hint="eastAsia" w:ascii="仿宋" w:hAnsi="仿宋" w:eastAsia="仿宋" w:cs="仿宋"/>
          <w:b/>
          <w:bCs/>
          <w:color w:val="000000" w:themeColor="text1"/>
          <w:spacing w:val="24"/>
          <w:sz w:val="28"/>
          <w:szCs w:val="28"/>
          <w:highlight w:val="none"/>
          <w:lang w:eastAsia="zh-CN"/>
          <w14:textFill>
            <w14:solidFill>
              <w14:schemeClr w14:val="tx1"/>
            </w14:solidFill>
          </w14:textFill>
        </w:rPr>
        <w:t>供应商</w:t>
      </w:r>
      <w:r>
        <w:rPr>
          <w:rFonts w:ascii="仿宋" w:hAnsi="仿宋" w:eastAsia="仿宋" w:cs="仿宋"/>
          <w:b/>
          <w:bCs/>
          <w:color w:val="000000" w:themeColor="text1"/>
          <w:spacing w:val="17"/>
          <w:sz w:val="28"/>
          <w:szCs w:val="28"/>
          <w:highlight w:val="none"/>
          <w14:textFill>
            <w14:solidFill>
              <w14:schemeClr w14:val="tx1"/>
            </w14:solidFill>
          </w14:textFill>
        </w:rPr>
        <w:t>根据自身情况在</w:t>
      </w:r>
      <w:r>
        <w:rPr>
          <w:rFonts w:hint="eastAsia" w:ascii="仿宋" w:hAnsi="仿宋" w:eastAsia="仿宋" w:cs="仿宋"/>
          <w:b/>
          <w:bCs/>
          <w:color w:val="000000" w:themeColor="text1"/>
          <w:spacing w:val="17"/>
          <w:sz w:val="28"/>
          <w:szCs w:val="28"/>
          <w:highlight w:val="none"/>
          <w:lang w:eastAsia="zh-CN"/>
          <w14:textFill>
            <w14:solidFill>
              <w14:schemeClr w14:val="tx1"/>
            </w14:solidFill>
          </w14:textFill>
        </w:rPr>
        <w:t>响应</w:t>
      </w:r>
      <w:r>
        <w:rPr>
          <w:rFonts w:ascii="仿宋" w:hAnsi="仿宋" w:eastAsia="仿宋" w:cs="仿宋"/>
          <w:b/>
          <w:bCs/>
          <w:color w:val="000000" w:themeColor="text1"/>
          <w:spacing w:val="17"/>
          <w:sz w:val="28"/>
          <w:szCs w:val="28"/>
          <w:highlight w:val="none"/>
          <w14:textFill>
            <w14:solidFill>
              <w14:schemeClr w14:val="tx1"/>
            </w14:solidFill>
          </w14:textFill>
        </w:rPr>
        <w:t>文件中提供</w:t>
      </w:r>
      <w:r>
        <w:rPr>
          <w:rFonts w:hint="eastAsia" w:ascii="仿宋" w:hAnsi="仿宋" w:eastAsia="仿宋" w:cs="仿宋"/>
          <w:b/>
          <w:bCs/>
          <w:color w:val="000000" w:themeColor="text1"/>
          <w:spacing w:val="17"/>
          <w:sz w:val="28"/>
          <w:szCs w:val="28"/>
          <w:highlight w:val="none"/>
          <w:lang w:eastAsia="zh-CN"/>
          <w14:textFill>
            <w14:solidFill>
              <w14:schemeClr w14:val="tx1"/>
            </w14:solidFill>
          </w14:textFill>
        </w:rPr>
        <w:t>（一）或（二）</w:t>
      </w:r>
    </w:p>
    <w:p w14:paraId="7493CD71">
      <w:pPr>
        <w:pStyle w:val="57"/>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theme="minorBidi"/>
          <w:b/>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heme="minorBidi"/>
          <w:b/>
          <w:color w:val="000000" w:themeColor="text1"/>
          <w:kern w:val="2"/>
          <w:sz w:val="32"/>
          <w:szCs w:val="32"/>
          <w:highlight w:val="none"/>
          <w:lang w:val="en-US" w:eastAsia="zh-CN" w:bidi="ar-SA"/>
          <w14:textFill>
            <w14:solidFill>
              <w14:schemeClr w14:val="tx1"/>
            </w14:solidFill>
          </w14:textFill>
        </w:rPr>
        <w:t>（一）授权委托书</w:t>
      </w:r>
    </w:p>
    <w:p w14:paraId="76CB5F0C">
      <w:pPr>
        <w:pStyle w:val="57"/>
        <w:pageBreakBefore w:val="0"/>
        <w:kinsoku/>
        <w:wordWrap/>
        <w:overflowPunct/>
        <w:topLinePunct w:val="0"/>
        <w:bidi w:val="0"/>
        <w:spacing w:line="360" w:lineRule="auto"/>
        <w:jc w:val="center"/>
        <w:rPr>
          <w:rFonts w:hint="eastAsia" w:ascii="仿宋" w:hAnsi="仿宋" w:eastAsia="仿宋" w:cstheme="minorBidi"/>
          <w:color w:val="000000" w:themeColor="text1"/>
          <w:kern w:val="2"/>
          <w:sz w:val="24"/>
          <w:szCs w:val="22"/>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2"/>
          <w:highlight w:val="none"/>
          <w:lang w:val="en-US" w:eastAsia="zh-CN" w:bidi="ar-SA"/>
          <w14:textFill>
            <w14:solidFill>
              <w14:schemeClr w14:val="tx1"/>
            </w14:solidFill>
          </w14:textFill>
        </w:rPr>
        <w:t>（若供应商代表为“授权代表”时，提供此委托书）</w:t>
      </w:r>
    </w:p>
    <w:p w14:paraId="25953F46">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恒泰工程咨询集团有限公司</w:t>
      </w:r>
      <w:r>
        <w:rPr>
          <w:rFonts w:hint="eastAsia" w:ascii="仿宋" w:hAnsi="仿宋" w:eastAsia="仿宋"/>
          <w:color w:val="000000" w:themeColor="text1"/>
          <w:sz w:val="24"/>
          <w:highlight w:val="none"/>
          <w14:textFill>
            <w14:solidFill>
              <w14:schemeClr w14:val="tx1"/>
            </w14:solidFill>
          </w14:textFill>
        </w:rPr>
        <w:t>：</w:t>
      </w:r>
    </w:p>
    <w:p w14:paraId="2B9AF71C">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本人</w:t>
      </w: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lang w:eastAsia="zh-CN"/>
          <w14:textFill>
            <w14:solidFill>
              <w14:schemeClr w14:val="tx1"/>
            </w14:solidFill>
          </w14:textFill>
        </w:rPr>
        <w:t>（姓名）系</w:t>
      </w: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lang w:eastAsia="zh-CN"/>
          <w14:textFill>
            <w14:solidFill>
              <w14:schemeClr w14:val="tx1"/>
            </w14:solidFill>
          </w14:textFill>
        </w:rPr>
        <w:t>（供应商名称）的法定代表人（单位负责人），现委托</w:t>
      </w: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lang w:eastAsia="zh-CN"/>
          <w14:textFill>
            <w14:solidFill>
              <w14:schemeClr w14:val="tx1"/>
            </w14:solidFill>
          </w14:textFill>
        </w:rPr>
        <w:t>（姓名）为我方代理人。代理人在本次采购中所签署的一切文件和处理的一切有关事宜，我公司（单位）均予承认，所产生的法律后果均由我公司（单位）承担。</w:t>
      </w:r>
    </w:p>
    <w:p w14:paraId="25DC8611">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委托期限：自本授权委托书签署之日起至响应文件有效期届满之日止。代理人无转委托权。</w:t>
      </w:r>
    </w:p>
    <w:p w14:paraId="78CCD797">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供应商名称：XXXX（盖单位公章）</w:t>
      </w:r>
    </w:p>
    <w:p w14:paraId="70319066">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法定代表人（单位负责人）（签字或加盖个人名章）：XXXX。</w:t>
      </w:r>
    </w:p>
    <w:p w14:paraId="6E725EAD">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授权代表（代理人）签字：XXXX。</w:t>
      </w:r>
    </w:p>
    <w:p w14:paraId="68ECA155">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日    期：XXXX。</w:t>
      </w:r>
    </w:p>
    <w:p w14:paraId="2409B1BE">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法定代表人（单位负责人）有效期内的居民身份证正反面</w:t>
      </w:r>
    </w:p>
    <w:tbl>
      <w:tblPr>
        <w:tblStyle w:val="25"/>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583FC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0DC4BC69">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c>
          <w:tcPr>
            <w:tcW w:w="2875" w:type="dxa"/>
            <w:noWrap w:val="0"/>
            <w:vAlign w:val="top"/>
          </w:tcPr>
          <w:p w14:paraId="525136F9">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r>
    </w:tbl>
    <w:p w14:paraId="2C164385">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授权代表（代理人）</w:t>
      </w:r>
      <w:r>
        <w:rPr>
          <w:rFonts w:hint="eastAsia" w:ascii="仿宋" w:hAnsi="仿宋" w:eastAsia="仿宋"/>
          <w:color w:val="000000" w:themeColor="text1"/>
          <w:sz w:val="24"/>
          <w:highlight w:val="none"/>
          <w:lang w:val="en-US" w:eastAsia="zh-CN"/>
          <w14:textFill>
            <w14:solidFill>
              <w14:schemeClr w14:val="tx1"/>
            </w14:solidFill>
          </w14:textFill>
        </w:rPr>
        <w:t>有效期内的居民身份证正反面</w:t>
      </w:r>
    </w:p>
    <w:tbl>
      <w:tblPr>
        <w:tblStyle w:val="25"/>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09A5F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3360263F">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c>
          <w:tcPr>
            <w:tcW w:w="2875" w:type="dxa"/>
            <w:noWrap w:val="0"/>
            <w:vAlign w:val="top"/>
          </w:tcPr>
          <w:p w14:paraId="311815FE">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r>
    </w:tbl>
    <w:p w14:paraId="10377F03">
      <w:pPr>
        <w:ind w:firstLine="720" w:firstLineChars="300"/>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注：</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lang w:eastAsia="zh-CN"/>
          <w14:textFill>
            <w14:solidFill>
              <w14:schemeClr w14:val="tx1"/>
            </w14:solidFill>
          </w14:textFill>
        </w:rPr>
        <w:t>提供有效期内的身份证明材料，例如居民身份证或户口本或军官证或护照等；</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lang w:eastAsia="zh-CN"/>
          <w14:textFill>
            <w14:solidFill>
              <w14:schemeClr w14:val="tx1"/>
            </w14:solidFill>
          </w14:textFill>
        </w:rPr>
        <w:t>若提供居民身份证，须为正、反面复印件。</w:t>
      </w:r>
    </w:p>
    <w:p w14:paraId="25838665">
      <w:pPr>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br w:type="page"/>
      </w:r>
    </w:p>
    <w:p w14:paraId="7CFBC2F0">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43" w:firstLineChars="200"/>
        <w:jc w:val="center"/>
        <w:textAlignment w:val="auto"/>
        <w:outlineLvl w:val="9"/>
        <w:rPr>
          <w:rFonts w:hint="eastAsia" w:ascii="仿宋" w:hAnsi="仿宋" w:eastAsia="仿宋" w:cstheme="minorBidi"/>
          <w:b/>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heme="minorBidi"/>
          <w:b/>
          <w:color w:val="000000" w:themeColor="text1"/>
          <w:kern w:val="2"/>
          <w:sz w:val="32"/>
          <w:szCs w:val="32"/>
          <w:highlight w:val="none"/>
          <w:lang w:val="en-US" w:eastAsia="zh-CN" w:bidi="ar-SA"/>
          <w14:textFill>
            <w14:solidFill>
              <w14:schemeClr w14:val="tx1"/>
            </w14:solidFill>
          </w14:textFill>
        </w:rPr>
        <w:t>（二）法定代表人（单位负责人）身份证明</w:t>
      </w:r>
    </w:p>
    <w:p w14:paraId="038B71C4">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仿宋" w:hAnsi="仿宋" w:eastAsia="仿宋" w:cstheme="minorBidi"/>
          <w:color w:val="000000" w:themeColor="text1"/>
          <w:kern w:val="2"/>
          <w:sz w:val="24"/>
          <w:szCs w:val="22"/>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2"/>
          <w:highlight w:val="none"/>
          <w:lang w:val="en-US" w:eastAsia="zh-CN" w:bidi="ar-SA"/>
          <w14:textFill>
            <w14:solidFill>
              <w14:schemeClr w14:val="tx1"/>
            </w14:solidFill>
          </w14:textFill>
        </w:rPr>
        <w:t>（若供应商代表为“法定代表人（单位负责人）”时，提供此证明）</w:t>
      </w:r>
    </w:p>
    <w:p w14:paraId="32C2B6DF">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olor w:val="000000" w:themeColor="text1"/>
          <w:sz w:val="24"/>
          <w:highlight w:val="none"/>
          <w:lang w:eastAsia="zh-CN"/>
          <w14:textFill>
            <w14:solidFill>
              <w14:schemeClr w14:val="tx1"/>
            </w14:solidFill>
          </w14:textFill>
        </w:rPr>
      </w:pPr>
    </w:p>
    <w:p w14:paraId="609B4FA9">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恒泰工程咨询集团有限公司</w:t>
      </w:r>
      <w:r>
        <w:rPr>
          <w:rFonts w:hint="eastAsia" w:ascii="仿宋" w:hAnsi="仿宋" w:eastAsia="仿宋"/>
          <w:color w:val="000000" w:themeColor="text1"/>
          <w:sz w:val="24"/>
          <w:highlight w:val="none"/>
          <w14:textFill>
            <w14:solidFill>
              <w14:schemeClr w14:val="tx1"/>
            </w14:solidFill>
          </w14:textFill>
        </w:rPr>
        <w:t>：</w:t>
      </w:r>
    </w:p>
    <w:p w14:paraId="4AD2019E">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lang w:val="en-US" w:eastAsia="zh-CN"/>
          <w14:textFill>
            <w14:solidFill>
              <w14:schemeClr w14:val="tx1"/>
            </w14:solidFill>
          </w14:textFill>
        </w:rPr>
        <w:t>（姓名）系</w:t>
      </w: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lang w:val="en-US" w:eastAsia="zh-CN"/>
          <w14:textFill>
            <w14:solidFill>
              <w14:schemeClr w14:val="tx1"/>
            </w14:solidFill>
          </w14:textFill>
        </w:rPr>
        <w:t>（供应商名称）的法定代表人（单位负责人）（职务</w:t>
      </w: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lang w:val="en-US" w:eastAsia="zh-CN"/>
          <w14:textFill>
            <w14:solidFill>
              <w14:schemeClr w14:val="tx1"/>
            </w14:solidFill>
          </w14:textFill>
        </w:rPr>
        <w:t>）。</w:t>
      </w:r>
    </w:p>
    <w:p w14:paraId="15924AAF">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特此证明。</w:t>
      </w:r>
    </w:p>
    <w:p w14:paraId="04435381">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仿宋" w:hAnsi="仿宋" w:eastAsia="仿宋" w:cs="仿宋"/>
          <w:color w:val="000000" w:themeColor="text1"/>
          <w:highlight w:val="none"/>
          <w:lang w:val="en-US" w:eastAsia="zh-CN"/>
          <w14:textFill>
            <w14:solidFill>
              <w14:schemeClr w14:val="tx1"/>
            </w14:solidFill>
          </w14:textFill>
        </w:rPr>
      </w:pPr>
    </w:p>
    <w:p w14:paraId="7C36FF21">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供应商名称：XXXX（盖单位公章）</w:t>
      </w:r>
    </w:p>
    <w:p w14:paraId="576FD3B7">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法定代表人（单位负责人）（签字或加盖个人名章）：XXXX。</w:t>
      </w:r>
    </w:p>
    <w:p w14:paraId="6CF7BC07">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日    期：XXXX。</w:t>
      </w:r>
    </w:p>
    <w:p w14:paraId="6C4CB2F4">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p>
    <w:p w14:paraId="21F1C268">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法定代表人（单位负责人）有效期内的居民身份证正反面</w:t>
      </w:r>
    </w:p>
    <w:tbl>
      <w:tblPr>
        <w:tblStyle w:val="25"/>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3D80A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58E657FD">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c>
          <w:tcPr>
            <w:tcW w:w="3398" w:type="dxa"/>
            <w:noWrap w:val="0"/>
            <w:vAlign w:val="top"/>
          </w:tcPr>
          <w:p w14:paraId="0CC89B09">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r>
    </w:tbl>
    <w:p w14:paraId="3AE69F40">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000000" w:themeColor="text1"/>
          <w:sz w:val="24"/>
          <w:szCs w:val="24"/>
          <w:highlight w:val="none"/>
          <w:u w:val="none"/>
          <w:lang w:val="en-US" w:eastAsia="zh-CN"/>
          <w14:textFill>
            <w14:solidFill>
              <w14:schemeClr w14:val="tx1"/>
            </w14:solidFill>
          </w14:textFill>
        </w:rPr>
      </w:pPr>
    </w:p>
    <w:p w14:paraId="6201D9BF">
      <w:pPr>
        <w:ind w:firstLine="480" w:firstLineChars="200"/>
        <w:rPr>
          <w:rFonts w:hint="eastAsia" w:ascii="仿宋" w:hAnsi="仿宋" w:eastAsia="仿宋" w:cs="仿宋"/>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注：</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lang w:eastAsia="zh-CN"/>
          <w14:textFill>
            <w14:solidFill>
              <w14:schemeClr w14:val="tx1"/>
            </w14:solidFill>
          </w14:textFill>
        </w:rPr>
        <w:t>提供有效期内的身份证明材料，例如居民身份证或户口本或军官证或护照等；</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lang w:eastAsia="zh-CN"/>
          <w14:textFill>
            <w14:solidFill>
              <w14:schemeClr w14:val="tx1"/>
            </w14:solidFill>
          </w14:textFill>
        </w:rPr>
        <w:t>若提供居民身份证，须为正、反面复印件。</w:t>
      </w:r>
    </w:p>
    <w:p w14:paraId="70720448">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br w:type="page"/>
      </w:r>
      <w:r>
        <w:rPr>
          <w:rFonts w:hint="eastAsia" w:ascii="仿宋" w:hAnsi="仿宋" w:eastAsia="仿宋"/>
          <w:b/>
          <w:color w:val="000000" w:themeColor="text1"/>
          <w:sz w:val="32"/>
          <w:szCs w:val="32"/>
          <w:highlight w:val="none"/>
          <w14:textFill>
            <w14:solidFill>
              <w14:schemeClr w14:val="tx1"/>
            </w14:solidFill>
          </w14:textFill>
        </w:rPr>
        <w:t>格式1-3</w:t>
      </w:r>
    </w:p>
    <w:p w14:paraId="3407AD98">
      <w:pPr>
        <w:keepNext w:val="0"/>
        <w:keepLines w:val="0"/>
        <w:pageBreakBefore w:val="0"/>
        <w:widowControl/>
        <w:kinsoku/>
        <w:wordWrap/>
        <w:overflowPunct/>
        <w:topLinePunct w:val="0"/>
        <w:autoSpaceDE/>
        <w:autoSpaceDN/>
        <w:bidi w:val="0"/>
        <w:snapToGrid/>
        <w:spacing w:line="360" w:lineRule="atLeast"/>
        <w:jc w:val="center"/>
        <w:textAlignment w:val="auto"/>
        <w:outlineLvl w:val="9"/>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二、承诺函</w:t>
      </w:r>
    </w:p>
    <w:p w14:paraId="285EF2B3">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恒泰工程咨询集团有限公司</w:t>
      </w:r>
      <w:r>
        <w:rPr>
          <w:rFonts w:hint="eastAsia" w:ascii="仿宋" w:hAnsi="仿宋" w:eastAsia="仿宋"/>
          <w:color w:val="000000" w:themeColor="text1"/>
          <w:sz w:val="24"/>
          <w:highlight w:val="none"/>
          <w14:textFill>
            <w14:solidFill>
              <w14:schemeClr w14:val="tx1"/>
            </w14:solidFill>
          </w14:textFill>
        </w:rPr>
        <w:t>：</w:t>
      </w:r>
    </w:p>
    <w:p w14:paraId="21C9183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我方全面研究了“</w:t>
      </w:r>
      <w:r>
        <w:rPr>
          <w:rFonts w:hint="eastAsia" w:ascii="仿宋" w:hAnsi="仿宋" w:eastAsia="仿宋"/>
          <w:color w:val="000000" w:themeColor="text1"/>
          <w:sz w:val="24"/>
          <w:highlight w:val="none"/>
          <w:lang w:eastAsia="zh-CN"/>
          <w14:textFill>
            <w14:solidFill>
              <w14:schemeClr w14:val="tx1"/>
            </w14:solidFill>
          </w14:textFill>
        </w:rPr>
        <w:t>成都市技师学院（郫都校区）2025秋季-2028秋季绿化养护服务项目</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文件（项目编号：</w:t>
      </w:r>
      <w:r>
        <w:rPr>
          <w:rFonts w:hint="eastAsia" w:ascii="仿宋" w:hAnsi="仿宋" w:eastAsia="仿宋"/>
          <w:color w:val="000000" w:themeColor="text1"/>
          <w:sz w:val="24"/>
          <w:highlight w:val="none"/>
          <w:lang w:eastAsia="zh-CN"/>
          <w14:textFill>
            <w14:solidFill>
              <w14:schemeClr w14:val="tx1"/>
            </w14:solidFill>
          </w14:textFill>
        </w:rPr>
        <w:t>HT-【采】20250616</w:t>
      </w:r>
      <w:r>
        <w:rPr>
          <w:rFonts w:hint="eastAsia" w:ascii="仿宋" w:hAnsi="仿宋" w:eastAsia="仿宋"/>
          <w:color w:val="000000" w:themeColor="text1"/>
          <w:sz w:val="24"/>
          <w:highlight w:val="none"/>
          <w14:textFill>
            <w14:solidFill>
              <w14:schemeClr w14:val="tx1"/>
            </w14:solidFill>
          </w14:textFill>
        </w:rPr>
        <w:t>），决定参加贵单位组织的本项目</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采购。</w:t>
      </w:r>
    </w:p>
    <w:p w14:paraId="50F901E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具备</w:t>
      </w:r>
      <w:r>
        <w:rPr>
          <w:rFonts w:hint="eastAsia" w:ascii="仿宋" w:hAnsi="仿宋" w:eastAsia="仿宋"/>
          <w:color w:val="000000" w:themeColor="text1"/>
          <w:sz w:val="24"/>
          <w:highlight w:val="none"/>
          <w:lang w:eastAsia="zh-CN"/>
          <w14:textFill>
            <w14:solidFill>
              <w14:schemeClr w14:val="tx1"/>
            </w14:solidFill>
          </w14:textFill>
        </w:rPr>
        <w:t>以下资格</w:t>
      </w:r>
      <w:r>
        <w:rPr>
          <w:rFonts w:hint="eastAsia" w:ascii="仿宋" w:hAnsi="仿宋" w:eastAsia="仿宋"/>
          <w:color w:val="000000" w:themeColor="text1"/>
          <w:sz w:val="24"/>
          <w:highlight w:val="none"/>
          <w14:textFill>
            <w14:solidFill>
              <w14:schemeClr w14:val="tx1"/>
            </w14:solidFill>
          </w14:textFill>
        </w:rPr>
        <w:t>条件：</w:t>
      </w:r>
    </w:p>
    <w:p w14:paraId="33398E5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）具有独立的法人资格，且法人营业执照没有超过期限；</w:t>
      </w:r>
    </w:p>
    <w:p w14:paraId="6E5EEB0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）具有良好的商业信誉和健全的财务会计制度；</w:t>
      </w:r>
    </w:p>
    <w:p w14:paraId="71FF917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）具有履行合同所必需的设备和专业技术能力；</w:t>
      </w:r>
    </w:p>
    <w:p w14:paraId="5F419C3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）有依法缴纳税收和社会保障资金的良好记录；</w:t>
      </w:r>
    </w:p>
    <w:p w14:paraId="3C597DF3">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）参加采购活动前三年内，在经营活动中没有重大违法记录；</w:t>
      </w:r>
    </w:p>
    <w:p w14:paraId="00F8A080">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）法律、行政法规规定的其他条件；</w:t>
      </w:r>
    </w:p>
    <w:p w14:paraId="4070B65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color w:val="000000" w:themeColor="text1"/>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7</w:t>
      </w:r>
      <w:r>
        <w:rPr>
          <w:rFonts w:hint="eastAsia" w:ascii="仿宋" w:hAnsi="仿宋" w:eastAsia="仿宋"/>
          <w:color w:val="000000" w:themeColor="text1"/>
          <w:sz w:val="24"/>
          <w:highlight w:val="none"/>
          <w14:textFill>
            <w14:solidFill>
              <w14:schemeClr w14:val="tx1"/>
            </w14:solidFill>
          </w14:textFill>
        </w:rPr>
        <w:t>）根据采购项目提出的特殊条件</w:t>
      </w:r>
      <w:r>
        <w:rPr>
          <w:rFonts w:ascii="仿宋" w:hAnsi="仿宋" w:eastAsia="仿宋"/>
          <w:color w:val="000000" w:themeColor="text1"/>
          <w:sz w:val="24"/>
          <w:highlight w:val="none"/>
          <w14:textFill>
            <w14:solidFill>
              <w14:schemeClr w14:val="tx1"/>
            </w14:solidFill>
          </w14:textFill>
        </w:rPr>
        <w:t>。</w:t>
      </w:r>
    </w:p>
    <w:p w14:paraId="414F4F39">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b/>
          <w:bCs/>
          <w:color w:val="000000" w:themeColor="text1"/>
          <w:sz w:val="24"/>
          <w:highlight w:val="none"/>
          <w:lang w:eastAsia="zh-CN"/>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2.</w:t>
      </w:r>
      <w:r>
        <w:rPr>
          <w:rFonts w:hint="eastAsia" w:ascii="仿宋" w:hAnsi="仿宋" w:eastAsia="仿宋"/>
          <w:b/>
          <w:bCs/>
          <w:color w:val="000000" w:themeColor="text1"/>
          <w:sz w:val="24"/>
          <w:highlight w:val="none"/>
          <w14:textFill>
            <w14:solidFill>
              <w14:schemeClr w14:val="tx1"/>
            </w14:solidFill>
          </w14:textFill>
        </w:rPr>
        <w:t>我方已认真阅读并接受本项目</w:t>
      </w:r>
      <w:r>
        <w:rPr>
          <w:rFonts w:hint="eastAsia" w:ascii="仿宋" w:hAnsi="仿宋" w:eastAsia="仿宋"/>
          <w:b/>
          <w:bCs/>
          <w:color w:val="000000" w:themeColor="text1"/>
          <w:sz w:val="24"/>
          <w:highlight w:val="none"/>
          <w:lang w:val="en-US" w:eastAsia="zh-CN"/>
          <w14:textFill>
            <w14:solidFill>
              <w14:schemeClr w14:val="tx1"/>
            </w14:solidFill>
          </w14:textFill>
        </w:rPr>
        <w:t>采购</w:t>
      </w:r>
      <w:r>
        <w:rPr>
          <w:rFonts w:hint="eastAsia" w:ascii="仿宋" w:hAnsi="仿宋" w:eastAsia="仿宋"/>
          <w:b/>
          <w:bCs/>
          <w:color w:val="000000" w:themeColor="text1"/>
          <w:sz w:val="24"/>
          <w:highlight w:val="none"/>
          <w14:textFill>
            <w14:solidFill>
              <w14:schemeClr w14:val="tx1"/>
            </w14:solidFill>
          </w14:textFill>
        </w:rPr>
        <w:t>文件</w:t>
      </w:r>
      <w:r>
        <w:rPr>
          <w:rFonts w:hint="eastAsia" w:ascii="仿宋" w:hAnsi="仿宋" w:eastAsia="仿宋"/>
          <w:b/>
          <w:bCs/>
          <w:color w:val="000000" w:themeColor="text1"/>
          <w:sz w:val="24"/>
          <w:highlight w:val="none"/>
          <w:lang w:val="en-US" w:eastAsia="zh-CN"/>
          <w14:textFill>
            <w14:solidFill>
              <w14:schemeClr w14:val="tx1"/>
            </w14:solidFill>
          </w14:textFill>
        </w:rPr>
        <w:t>内容</w:t>
      </w:r>
      <w:r>
        <w:rPr>
          <w:rFonts w:hint="eastAsia" w:ascii="仿宋" w:hAnsi="仿宋" w:eastAsia="仿宋"/>
          <w:b/>
          <w:bCs/>
          <w:color w:val="000000" w:themeColor="text1"/>
          <w:sz w:val="24"/>
          <w:highlight w:val="none"/>
          <w14:textFill>
            <w14:solidFill>
              <w14:schemeClr w14:val="tx1"/>
            </w14:solidFill>
          </w14:textFill>
        </w:rPr>
        <w:t>，如对</w:t>
      </w:r>
      <w:r>
        <w:rPr>
          <w:rFonts w:hint="eastAsia" w:ascii="仿宋" w:hAnsi="仿宋" w:eastAsia="仿宋"/>
          <w:b/>
          <w:bCs/>
          <w:color w:val="000000" w:themeColor="text1"/>
          <w:sz w:val="24"/>
          <w:highlight w:val="none"/>
          <w:lang w:val="en-US" w:eastAsia="zh-CN"/>
          <w14:textFill>
            <w14:solidFill>
              <w14:schemeClr w14:val="tx1"/>
            </w14:solidFill>
          </w14:textFill>
        </w:rPr>
        <w:t>采购</w:t>
      </w:r>
      <w:r>
        <w:rPr>
          <w:rFonts w:hint="eastAsia" w:ascii="仿宋" w:hAnsi="仿宋" w:eastAsia="仿宋"/>
          <w:b/>
          <w:bCs/>
          <w:color w:val="000000" w:themeColor="text1"/>
          <w:sz w:val="24"/>
          <w:highlight w:val="none"/>
          <w14:textFill>
            <w14:solidFill>
              <w14:schemeClr w14:val="tx1"/>
            </w14:solidFill>
          </w14:textFill>
        </w:rPr>
        <w:t>文件有异议，已依法进行维权救济，不存在对</w:t>
      </w:r>
      <w:r>
        <w:rPr>
          <w:rFonts w:hint="eastAsia" w:ascii="仿宋" w:hAnsi="仿宋" w:eastAsia="仿宋"/>
          <w:b/>
          <w:bCs/>
          <w:color w:val="000000" w:themeColor="text1"/>
          <w:sz w:val="24"/>
          <w:highlight w:val="none"/>
          <w:lang w:val="en-US" w:eastAsia="zh-CN"/>
          <w14:textFill>
            <w14:solidFill>
              <w14:schemeClr w14:val="tx1"/>
            </w14:solidFill>
          </w14:textFill>
        </w:rPr>
        <w:t>采购</w:t>
      </w:r>
      <w:r>
        <w:rPr>
          <w:rFonts w:hint="eastAsia" w:ascii="仿宋" w:hAnsi="仿宋" w:eastAsia="仿宋"/>
          <w:b/>
          <w:bCs/>
          <w:color w:val="000000" w:themeColor="text1"/>
          <w:sz w:val="24"/>
          <w:highlight w:val="none"/>
          <w14:textFill>
            <w14:solidFill>
              <w14:schemeClr w14:val="tx1"/>
            </w14:solidFill>
          </w14:textFill>
        </w:rPr>
        <w:t>文件有异议的同时又参加</w:t>
      </w:r>
      <w:r>
        <w:rPr>
          <w:rFonts w:hint="eastAsia" w:ascii="仿宋" w:hAnsi="仿宋" w:eastAsia="仿宋"/>
          <w:b/>
          <w:bCs/>
          <w:color w:val="000000" w:themeColor="text1"/>
          <w:sz w:val="24"/>
          <w:highlight w:val="none"/>
          <w:lang w:eastAsia="zh-CN"/>
          <w14:textFill>
            <w14:solidFill>
              <w14:schemeClr w14:val="tx1"/>
            </w14:solidFill>
          </w14:textFill>
        </w:rPr>
        <w:t>磋商</w:t>
      </w:r>
      <w:r>
        <w:rPr>
          <w:rFonts w:hint="eastAsia" w:ascii="仿宋" w:hAnsi="仿宋" w:eastAsia="仿宋"/>
          <w:b/>
          <w:bCs/>
          <w:color w:val="000000" w:themeColor="text1"/>
          <w:sz w:val="24"/>
          <w:highlight w:val="none"/>
          <w14:textFill>
            <w14:solidFill>
              <w14:schemeClr w14:val="tx1"/>
            </w14:solidFill>
          </w14:textFill>
        </w:rPr>
        <w:t>以求侥幸成交或者为实现其他非法目的的行为。</w:t>
      </w:r>
      <w:r>
        <w:rPr>
          <w:rFonts w:hint="eastAsia" w:ascii="仿宋" w:hAnsi="仿宋" w:eastAsia="仿宋"/>
          <w:b/>
          <w:bCs/>
          <w:color w:val="000000" w:themeColor="text1"/>
          <w:sz w:val="24"/>
          <w:highlight w:val="none"/>
          <w:lang w:eastAsia="zh-CN"/>
          <w14:textFill>
            <w14:solidFill>
              <w14:schemeClr w14:val="tx1"/>
            </w14:solidFill>
          </w14:textFill>
        </w:rPr>
        <w:t>若提起质疑，我方承诺将在一次性提出，且在质疑内容中提供对应的</w:t>
      </w:r>
      <w:r>
        <w:rPr>
          <w:rFonts w:hint="eastAsia" w:ascii="仿宋" w:hAnsi="仿宋" w:eastAsia="仿宋"/>
          <w:b/>
          <w:bCs/>
          <w:color w:val="000000" w:themeColor="text1"/>
          <w:sz w:val="24"/>
          <w:highlight w:val="none"/>
          <w:lang w:val="en-US" w:eastAsia="zh-CN"/>
          <w14:textFill>
            <w14:solidFill>
              <w14:schemeClr w14:val="tx1"/>
            </w14:solidFill>
          </w14:textFill>
        </w:rPr>
        <w:t>事实依据、法律依据及</w:t>
      </w:r>
      <w:r>
        <w:rPr>
          <w:rFonts w:hint="eastAsia" w:ascii="仿宋" w:hAnsi="仿宋" w:eastAsia="仿宋"/>
          <w:b/>
          <w:bCs/>
          <w:color w:val="000000" w:themeColor="text1"/>
          <w:sz w:val="24"/>
          <w:highlight w:val="none"/>
          <w:lang w:eastAsia="zh-CN"/>
          <w14:textFill>
            <w14:solidFill>
              <w14:schemeClr w14:val="tx1"/>
            </w14:solidFill>
          </w14:textFill>
        </w:rPr>
        <w:t>证明材料。</w:t>
      </w:r>
    </w:p>
    <w:p w14:paraId="4010008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color w:val="000000" w:themeColor="text1"/>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本次</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，我方提交的响应文件有效期为提交磋商首次响应文件截止之日起90天。</w:t>
      </w:r>
    </w:p>
    <w:p w14:paraId="414F7F4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4.我方为本项目提交的“资格性响应文件”正本1份、副本2份、“其他响应文件”正本1份、副本2份，“电子档”1份（U盘），U盘中“加盖供应商公章的PDF版文件”，用于本次采购活动。</w:t>
      </w:r>
    </w:p>
    <w:p w14:paraId="585CCBF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在参加本次采购活动中，不存在与单位负责人为同一人或者存在直接控股、管理关系的其他供应商参与同一合同项下的采购活动的行为。</w:t>
      </w:r>
    </w:p>
    <w:p w14:paraId="03CB14D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为采购项目提供整体设计、规范编制或者项目管理、监理、检测等服务的供应商，不得再参加该采购项目的其他采购活动，我方承诺不属于此类禁止参加本项目的供应商。</w:t>
      </w:r>
    </w:p>
    <w:p w14:paraId="4EF1BFB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7.</w:t>
      </w:r>
      <w:r>
        <w:rPr>
          <w:rFonts w:hint="eastAsia" w:ascii="仿宋" w:hAnsi="仿宋" w:eastAsia="仿宋"/>
          <w:color w:val="000000" w:themeColor="text1"/>
          <w:sz w:val="24"/>
          <w:highlight w:val="none"/>
          <w14:textFill>
            <w14:solidFill>
              <w14:schemeClr w14:val="tx1"/>
            </w14:solidFill>
          </w14:textFill>
        </w:rPr>
        <w:t>在参加本次采购活动中，不存在和其他供应商在同一合同项下的采购项目中，同时委托同一个自然人、同一家庭的人员、同一单位的人员作为代理人的行为。</w:t>
      </w:r>
    </w:p>
    <w:p w14:paraId="2E7BB5B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8.</w:t>
      </w:r>
      <w:r>
        <w:rPr>
          <w:rFonts w:hint="eastAsia" w:ascii="仿宋" w:hAnsi="仿宋" w:eastAsia="仿宋"/>
          <w:color w:val="000000" w:themeColor="text1"/>
          <w:sz w:val="24"/>
          <w:highlight w:val="none"/>
          <w14:textFill>
            <w14:solidFill>
              <w14:schemeClr w14:val="tx1"/>
            </w14:solidFill>
          </w14:textFill>
        </w:rPr>
        <w:t>我方实际控制人或者中高级管理人员，不存在同时是采购代理机构工作人员的情形。</w:t>
      </w:r>
    </w:p>
    <w:p w14:paraId="184055E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9.</w:t>
      </w:r>
      <w:r>
        <w:rPr>
          <w:rFonts w:hint="eastAsia" w:ascii="仿宋" w:hAnsi="仿宋" w:eastAsia="仿宋"/>
          <w:color w:val="000000" w:themeColor="text1"/>
          <w:sz w:val="24"/>
          <w:highlight w:val="none"/>
          <w14:textFill>
            <w14:solidFill>
              <w14:schemeClr w14:val="tx1"/>
            </w14:solidFill>
          </w14:textFill>
        </w:rPr>
        <w:t>不存在同一母公司的两家以上的子公司，以不同供应商身份同时参加本项目同一合同项下的采购活动的情形。</w:t>
      </w:r>
    </w:p>
    <w:p w14:paraId="1FC270D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10.</w:t>
      </w:r>
      <w:r>
        <w:rPr>
          <w:rFonts w:hint="eastAsia" w:ascii="仿宋" w:hAnsi="仿宋" w:eastAsia="仿宋"/>
          <w:color w:val="000000" w:themeColor="text1"/>
          <w:sz w:val="24"/>
          <w:highlight w:val="none"/>
          <w14:textFill>
            <w14:solidFill>
              <w14:schemeClr w14:val="tx1"/>
            </w14:solidFill>
          </w14:textFill>
        </w:rPr>
        <w:t>我方与采购代理机构不存在关联关系，也不是采购代理机构的母公司或子公司。</w:t>
      </w:r>
    </w:p>
    <w:p w14:paraId="2FD586B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11.</w:t>
      </w:r>
      <w:r>
        <w:rPr>
          <w:rFonts w:hint="eastAsia" w:ascii="仿宋" w:hAnsi="仿宋" w:eastAsia="仿宋"/>
          <w:color w:val="000000" w:themeColor="text1"/>
          <w:sz w:val="24"/>
          <w:highlight w:val="none"/>
          <w14:textFill>
            <w14:solidFill>
              <w14:schemeClr w14:val="tx1"/>
            </w14:solidFill>
          </w14:textFill>
        </w:rPr>
        <w:t>响应文件中提供的任何资料和技术、服务、商务等响应承诺情况都是真实的、有效的、合法的。</w:t>
      </w:r>
    </w:p>
    <w:p w14:paraId="6BEDA41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12.</w:t>
      </w:r>
      <w:r>
        <w:rPr>
          <w:rFonts w:hint="eastAsia" w:ascii="仿宋" w:hAnsi="仿宋" w:eastAsia="仿宋"/>
          <w:color w:val="000000" w:themeColor="text1"/>
          <w:sz w:val="24"/>
          <w:highlight w:val="none"/>
          <w14:textFill>
            <w14:solidFill>
              <w14:schemeClr w14:val="tx1"/>
            </w14:solidFill>
          </w14:textFill>
        </w:rPr>
        <w:t>如本项目</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采购过程中需要提供样品，则我方提供的样品即为成交后将要提供的成交产品，我方对提供样品的性能和质量负责，因样品存在缺陷或者不符合</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文件要求导致未能成交的，我方愿意承担相应不利后果。</w:t>
      </w:r>
    </w:p>
    <w:p w14:paraId="6E7C3B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13.</w:t>
      </w:r>
      <w:r>
        <w:rPr>
          <w:rFonts w:hint="eastAsia" w:ascii="仿宋" w:hAnsi="仿宋" w:eastAsia="仿宋"/>
          <w:color w:val="000000" w:themeColor="text1"/>
          <w:sz w:val="24"/>
          <w:highlight w:val="none"/>
          <w14:textFill>
            <w14:solidFill>
              <w14:schemeClr w14:val="tx1"/>
            </w14:solidFill>
          </w14:textFill>
        </w:rPr>
        <w:t>国家或行业主管部门对采购产品的技术标准、质量标准和资格资质条件等有强制性规定的，我方承诺符合其要求。</w:t>
      </w:r>
    </w:p>
    <w:p w14:paraId="13A1C49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14.</w:t>
      </w:r>
      <w:r>
        <w:rPr>
          <w:rFonts w:hint="eastAsia" w:ascii="仿宋" w:hAnsi="仿宋" w:eastAsia="仿宋"/>
          <w:color w:val="000000" w:themeColor="text1"/>
          <w:sz w:val="24"/>
          <w:highlight w:val="none"/>
          <w14:textFill>
            <w14:solidFill>
              <w14:schemeClr w14:val="tx1"/>
            </w14:solidFill>
          </w14:textFill>
        </w:rPr>
        <w:t>参加本次采购活动，我方完全同意</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文件第二章关于“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费用”、“合同分包”、“合同转包”的实质性要求，并承诺严格按照</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文件要求履行。</w:t>
      </w:r>
    </w:p>
    <w:p w14:paraId="14C882F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15.</w:t>
      </w:r>
      <w:r>
        <w:rPr>
          <w:rFonts w:hint="eastAsia" w:ascii="仿宋" w:hAnsi="仿宋" w:eastAsia="仿宋"/>
          <w:color w:val="000000" w:themeColor="text1"/>
          <w:sz w:val="24"/>
          <w:highlight w:val="none"/>
          <w14:textFill>
            <w14:solidFill>
              <w14:schemeClr w14:val="tx1"/>
            </w14:solidFill>
          </w14:textFill>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5BBEEE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16.</w:t>
      </w:r>
      <w:r>
        <w:rPr>
          <w:rFonts w:hint="eastAsia" w:ascii="仿宋" w:hAnsi="仿宋" w:eastAsia="仿宋"/>
          <w:color w:val="000000" w:themeColor="text1"/>
          <w:sz w:val="24"/>
          <w:highlight w:val="none"/>
          <w14:textFill>
            <w14:solidFill>
              <w14:schemeClr w14:val="tx1"/>
            </w14:solidFill>
          </w14:textFill>
        </w:rPr>
        <w:t>我方自愿按照</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文件规定的各项要求向采购人提供所需货物</w:t>
      </w:r>
      <w:r>
        <w:rPr>
          <w:rFonts w:hint="eastAsia" w:ascii="仿宋" w:hAnsi="仿宋" w:eastAsia="仿宋"/>
          <w:color w:val="000000" w:themeColor="text1"/>
          <w:sz w:val="24"/>
          <w:highlight w:val="none"/>
          <w:lang w:eastAsia="zh-CN"/>
          <w14:textFill>
            <w14:solidFill>
              <w14:schemeClr w14:val="tx1"/>
            </w14:solidFill>
          </w14:textFill>
        </w:rPr>
        <w:t>和</w:t>
      </w:r>
      <w:r>
        <w:rPr>
          <w:rFonts w:hint="eastAsia" w:ascii="仿宋" w:hAnsi="仿宋" w:eastAsia="仿宋"/>
          <w:color w:val="000000" w:themeColor="text1"/>
          <w:sz w:val="24"/>
          <w:highlight w:val="none"/>
          <w14:textFill>
            <w14:solidFill>
              <w14:schemeClr w14:val="tx1"/>
            </w14:solidFill>
          </w14:textFill>
        </w:rPr>
        <w:t>服务。</w:t>
      </w:r>
    </w:p>
    <w:p w14:paraId="1D49F82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17.</w:t>
      </w:r>
      <w:r>
        <w:rPr>
          <w:rFonts w:hint="eastAsia" w:ascii="仿宋" w:hAnsi="仿宋" w:eastAsia="仿宋"/>
          <w:color w:val="000000" w:themeColor="text1"/>
          <w:sz w:val="24"/>
          <w:highlight w:val="none"/>
          <w14:textFill>
            <w14:solidFill>
              <w14:schemeClr w14:val="tx1"/>
            </w14:solidFill>
          </w14:textFill>
        </w:rPr>
        <w:t>一旦我方成交，我方将严格履行采购合同规定的责任和义务。</w:t>
      </w:r>
    </w:p>
    <w:p w14:paraId="4BA9972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18.</w:t>
      </w:r>
      <w:r>
        <w:rPr>
          <w:rFonts w:hint="eastAsia" w:ascii="仿宋" w:hAnsi="仿宋" w:eastAsia="仿宋"/>
          <w:color w:val="000000" w:themeColor="text1"/>
          <w:sz w:val="24"/>
          <w:highlight w:val="none"/>
          <w14:textFill>
            <w14:solidFill>
              <w14:schemeClr w14:val="tx1"/>
            </w14:solidFill>
          </w14:textFill>
        </w:rPr>
        <w:t>我方愿意提供贵单位可能另外要求的，与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报价有关的文件资料，并保证我方已提供和将要提供的文件资料是真实、准确的。</w:t>
      </w:r>
    </w:p>
    <w:p w14:paraId="2271C69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19.我方保证按照磋商</w:t>
      </w:r>
      <w:r>
        <w:rPr>
          <w:rFonts w:hint="eastAsia" w:ascii="仿宋" w:hAnsi="仿宋" w:eastAsia="仿宋"/>
          <w:color w:val="000000" w:themeColor="text1"/>
          <w:sz w:val="24"/>
          <w:highlight w:val="none"/>
          <w:lang w:val="zh-CN" w:eastAsia="zh-CN"/>
          <w14:textFill>
            <w14:solidFill>
              <w14:schemeClr w14:val="tx1"/>
            </w14:solidFill>
          </w14:textFill>
        </w:rPr>
        <w:t>文件</w:t>
      </w:r>
      <w:r>
        <w:rPr>
          <w:rFonts w:hint="eastAsia" w:ascii="仿宋" w:hAnsi="仿宋" w:eastAsia="仿宋"/>
          <w:color w:val="000000" w:themeColor="text1"/>
          <w:sz w:val="24"/>
          <w:highlight w:val="none"/>
          <w:lang w:val="en-US" w:eastAsia="zh-CN"/>
          <w14:textFill>
            <w14:solidFill>
              <w14:schemeClr w14:val="tx1"/>
            </w14:solidFill>
          </w14:textFill>
        </w:rPr>
        <w:t>的规定向贵公司一次性支付采购代理服务费。如因我方自身原因造成取消成交资格或自愿放弃成交资格的，我方已交纳的采购代理服务费将不予退还，由此造成的损失由我方自行承担。</w:t>
      </w:r>
    </w:p>
    <w:p w14:paraId="4A8CDAA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20.我方接受采购人按照采购合同约定金额支付采购资金，最后报价以《最后报价表》为准。</w:t>
      </w:r>
    </w:p>
    <w:p w14:paraId="5E4D95E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本单位对上述承诺的内容事项真实性负责。如经查实上述承诺的内容事项存在虚假，我单位愿意接受以提供虚假材料谋取成交追究法律责任。</w:t>
      </w:r>
    </w:p>
    <w:p w14:paraId="04CDE20D">
      <w:pPr>
        <w:pStyle w:val="7"/>
        <w:keepNext w:val="0"/>
        <w:keepLines w:val="0"/>
        <w:pageBreakBefore w:val="0"/>
        <w:kinsoku/>
        <w:wordWrap/>
        <w:overflowPunct/>
        <w:topLinePunct w:val="0"/>
        <w:autoSpaceDE/>
        <w:autoSpaceDN/>
        <w:bidi w:val="0"/>
        <w:adjustRightInd/>
        <w:snapToGrid/>
        <w:spacing w:line="240" w:lineRule="auto"/>
        <w:textAlignment w:val="auto"/>
        <w:outlineLvl w:val="9"/>
        <w:rPr>
          <w:color w:val="000000" w:themeColor="text1"/>
          <w:highlight w:val="none"/>
          <w14:textFill>
            <w14:solidFill>
              <w14:schemeClr w14:val="tx1"/>
            </w14:solidFill>
          </w14:textFill>
        </w:rPr>
      </w:pPr>
    </w:p>
    <w:p w14:paraId="00604FED">
      <w:pPr>
        <w:keepNext w:val="0"/>
        <w:keepLines w:val="0"/>
        <w:pageBreakBefore w:val="0"/>
        <w:widowControl/>
        <w:kinsoku/>
        <w:wordWrap/>
        <w:overflowPunct/>
        <w:topLinePunct w:val="0"/>
        <w:autoSpaceDE/>
        <w:autoSpaceDN/>
        <w:bidi w:val="0"/>
        <w:adjustRightInd/>
        <w:snapToGrid/>
        <w:spacing w:line="24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供应商名称：XXXX（</w:t>
      </w:r>
      <w:r>
        <w:rPr>
          <w:rFonts w:hint="eastAsia" w:ascii="仿宋" w:hAnsi="仿宋" w:eastAsia="仿宋"/>
          <w:color w:val="000000" w:themeColor="text1"/>
          <w:sz w:val="24"/>
          <w:highlight w:val="none"/>
          <w:lang w:eastAsia="zh-CN"/>
          <w14:textFill>
            <w14:solidFill>
              <w14:schemeClr w14:val="tx1"/>
            </w14:solidFill>
          </w14:textFill>
        </w:rPr>
        <w:t>盖</w:t>
      </w:r>
      <w:r>
        <w:rPr>
          <w:rFonts w:hint="eastAsia" w:ascii="仿宋" w:hAnsi="仿宋" w:eastAsia="仿宋"/>
          <w:color w:val="000000" w:themeColor="text1"/>
          <w:sz w:val="24"/>
          <w:highlight w:val="none"/>
          <w14:textFill>
            <w14:solidFill>
              <w14:schemeClr w14:val="tx1"/>
            </w14:solidFill>
          </w14:textFill>
        </w:rPr>
        <w:t>单位公章）</w:t>
      </w:r>
    </w:p>
    <w:p w14:paraId="12745AE1">
      <w:pPr>
        <w:keepNext w:val="0"/>
        <w:keepLines w:val="0"/>
        <w:pageBreakBefore w:val="0"/>
        <w:widowControl/>
        <w:kinsoku/>
        <w:wordWrap/>
        <w:overflowPunct/>
        <w:topLinePunct w:val="0"/>
        <w:autoSpaceDE/>
        <w:autoSpaceDN/>
        <w:bidi w:val="0"/>
        <w:adjustRightInd/>
        <w:snapToGrid/>
        <w:spacing w:line="24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法定代表人/单位负责人或授权代表（签字或加盖个人印章）：XXXX</w:t>
      </w:r>
    </w:p>
    <w:p w14:paraId="4A24DAD2">
      <w:pPr>
        <w:keepNext w:val="0"/>
        <w:keepLines w:val="0"/>
        <w:pageBreakBefore w:val="0"/>
        <w:widowControl/>
        <w:kinsoku/>
        <w:wordWrap/>
        <w:overflowPunct/>
        <w:topLinePunct w:val="0"/>
        <w:autoSpaceDE/>
        <w:autoSpaceDN/>
        <w:bidi w:val="0"/>
        <w:adjustRightInd/>
        <w:snapToGrid/>
        <w:spacing w:line="24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日    期：XXXX</w:t>
      </w:r>
    </w:p>
    <w:p w14:paraId="1BB084EC">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43ABD50">
      <w:pPr>
        <w:keepNext w:val="0"/>
        <w:keepLines w:val="0"/>
        <w:pageBreakBefore w:val="0"/>
        <w:kinsoku/>
        <w:wordWrap/>
        <w:overflowPunct/>
        <w:topLinePunct w:val="0"/>
        <w:autoSpaceDE/>
        <w:autoSpaceDN/>
        <w:bidi w:val="0"/>
        <w:snapToGrid/>
        <w:spacing w:line="360" w:lineRule="auto"/>
        <w:textAlignment w:val="auto"/>
        <w:outlineLvl w:val="9"/>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格式1-</w:t>
      </w:r>
      <w:r>
        <w:rPr>
          <w:rFonts w:hint="eastAsia" w:ascii="仿宋" w:hAnsi="仿宋" w:eastAsia="仿宋"/>
          <w:b/>
          <w:color w:val="000000" w:themeColor="text1"/>
          <w:sz w:val="32"/>
          <w:szCs w:val="32"/>
          <w:highlight w:val="none"/>
          <w:lang w:val="en-US" w:eastAsia="zh-CN"/>
          <w14:textFill>
            <w14:solidFill>
              <w14:schemeClr w14:val="tx1"/>
            </w14:solidFill>
          </w14:textFill>
        </w:rPr>
        <w:t>4</w:t>
      </w:r>
    </w:p>
    <w:p w14:paraId="42430B24">
      <w:pPr>
        <w:jc w:val="center"/>
        <w:rPr>
          <w:rFonts w:hint="eastAsia"/>
          <w:color w:val="000000" w:themeColor="text1"/>
          <w:highlight w:val="none"/>
          <w14:textFill>
            <w14:solidFill>
              <w14:schemeClr w14:val="tx1"/>
            </w14:solidFill>
          </w14:textFill>
        </w:rPr>
      </w:pPr>
    </w:p>
    <w:p w14:paraId="5CD9E6EA">
      <w:pPr>
        <w:jc w:val="center"/>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三、</w:t>
      </w:r>
      <w:r>
        <w:rPr>
          <w:rFonts w:hint="eastAsia" w:ascii="仿宋" w:hAnsi="仿宋" w:eastAsia="仿宋"/>
          <w:b/>
          <w:color w:val="000000" w:themeColor="text1"/>
          <w:sz w:val="32"/>
          <w:szCs w:val="32"/>
          <w:highlight w:val="none"/>
          <w14:textFill>
            <w14:solidFill>
              <w14:schemeClr w14:val="tx1"/>
            </w14:solidFill>
          </w14:textFill>
        </w:rPr>
        <w:t>供应商和报价产品其他资格、资质性的相关证明材料</w:t>
      </w:r>
    </w:p>
    <w:p w14:paraId="3B8CE954">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cs="宋体"/>
          <w:bCs/>
          <w:color w:val="000000" w:themeColor="text1"/>
          <w:sz w:val="24"/>
          <w:highlight w:val="none"/>
          <w14:textFill>
            <w14:solidFill>
              <w14:schemeClr w14:val="tx1"/>
            </w14:solidFill>
          </w14:textFill>
        </w:rPr>
      </w:pPr>
      <w:r>
        <w:rPr>
          <w:rFonts w:hint="eastAsia" w:ascii="仿宋" w:hAnsi="仿宋" w:eastAsia="仿宋" w:cs="宋体"/>
          <w:bCs/>
          <w:color w:val="000000" w:themeColor="text1"/>
          <w:sz w:val="24"/>
          <w:highlight w:val="none"/>
          <w14:textFill>
            <w14:solidFill>
              <w14:schemeClr w14:val="tx1"/>
            </w14:solidFill>
          </w14:textFill>
        </w:rPr>
        <w:t>注：供应商应按</w:t>
      </w:r>
      <w:r>
        <w:rPr>
          <w:rFonts w:hint="eastAsia" w:ascii="仿宋" w:hAnsi="仿宋" w:eastAsia="仿宋" w:cs="宋体"/>
          <w:bCs/>
          <w:color w:val="000000" w:themeColor="text1"/>
          <w:sz w:val="24"/>
          <w:highlight w:val="none"/>
          <w:lang w:eastAsia="zh-CN"/>
          <w14:textFill>
            <w14:solidFill>
              <w14:schemeClr w14:val="tx1"/>
            </w14:solidFill>
          </w14:textFill>
        </w:rPr>
        <w:t>磋商</w:t>
      </w:r>
      <w:r>
        <w:rPr>
          <w:rFonts w:hint="eastAsia" w:ascii="仿宋" w:hAnsi="仿宋" w:eastAsia="仿宋" w:cs="宋体"/>
          <w:bCs/>
          <w:color w:val="000000" w:themeColor="text1"/>
          <w:sz w:val="24"/>
          <w:highlight w:val="none"/>
          <w14:textFill>
            <w14:solidFill>
              <w14:schemeClr w14:val="tx1"/>
            </w14:solidFill>
          </w14:textFill>
        </w:rPr>
        <w:t>文件第</w:t>
      </w:r>
      <w:r>
        <w:rPr>
          <w:rFonts w:hint="eastAsia" w:ascii="仿宋" w:hAnsi="仿宋" w:eastAsia="仿宋" w:cs="宋体"/>
          <w:bCs/>
          <w:color w:val="000000" w:themeColor="text1"/>
          <w:sz w:val="24"/>
          <w:highlight w:val="none"/>
          <w:lang w:eastAsia="zh-CN"/>
          <w14:textFill>
            <w14:solidFill>
              <w14:schemeClr w14:val="tx1"/>
            </w14:solidFill>
          </w14:textFill>
        </w:rPr>
        <w:t>三</w:t>
      </w:r>
      <w:r>
        <w:rPr>
          <w:rFonts w:hint="eastAsia" w:ascii="仿宋" w:hAnsi="仿宋" w:eastAsia="仿宋" w:cs="宋体"/>
          <w:bCs/>
          <w:color w:val="000000" w:themeColor="text1"/>
          <w:sz w:val="24"/>
          <w:highlight w:val="none"/>
          <w14:textFill>
            <w14:solidFill>
              <w14:schemeClr w14:val="tx1"/>
            </w14:solidFill>
          </w14:textFill>
        </w:rPr>
        <w:t>章相关要求提供佐证材料，有格式要求的从其要求，无格式要求的格式自拟。</w:t>
      </w:r>
    </w:p>
    <w:p w14:paraId="6CE52E0D">
      <w:pPr>
        <w:keepNext w:val="0"/>
        <w:keepLines w:val="0"/>
        <w:pageBreakBefore w:val="0"/>
        <w:kinsoku/>
        <w:wordWrap/>
        <w:overflowPunct/>
        <w:topLinePunct w:val="0"/>
        <w:autoSpaceDE/>
        <w:autoSpaceDN/>
        <w:bidi w:val="0"/>
        <w:snapToGrid/>
        <w:spacing w:line="360" w:lineRule="auto"/>
        <w:textAlignment w:val="auto"/>
        <w:outlineLvl w:val="9"/>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ascii="仿宋" w:hAnsi="仿宋" w:eastAsia="仿宋"/>
          <w:b/>
          <w:color w:val="000000" w:themeColor="text1"/>
          <w:sz w:val="32"/>
          <w:szCs w:val="32"/>
          <w:highlight w:val="none"/>
          <w14:textFill>
            <w14:solidFill>
              <w14:schemeClr w14:val="tx1"/>
            </w14:solidFill>
          </w14:textFill>
        </w:rPr>
        <w:t>格式1-</w:t>
      </w:r>
      <w:r>
        <w:rPr>
          <w:rFonts w:hint="eastAsia" w:ascii="仿宋" w:hAnsi="仿宋" w:eastAsia="仿宋"/>
          <w:b/>
          <w:color w:val="000000" w:themeColor="text1"/>
          <w:sz w:val="32"/>
          <w:szCs w:val="32"/>
          <w:highlight w:val="none"/>
          <w:lang w:val="en-US" w:eastAsia="zh-CN"/>
          <w14:textFill>
            <w14:solidFill>
              <w14:schemeClr w14:val="tx1"/>
            </w14:solidFill>
          </w14:textFill>
        </w:rPr>
        <w:t>5</w:t>
      </w:r>
    </w:p>
    <w:p w14:paraId="6A7F284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b/>
          <w:color w:val="000000" w:themeColor="text1"/>
          <w:sz w:val="32"/>
          <w:szCs w:val="32"/>
          <w:highlight w:val="none"/>
          <w:lang w:eastAsia="zh-CN"/>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四、</w:t>
      </w:r>
      <w:r>
        <w:rPr>
          <w:rFonts w:hint="eastAsia" w:ascii="仿宋" w:hAnsi="仿宋" w:eastAsia="仿宋"/>
          <w:b/>
          <w:color w:val="000000" w:themeColor="text1"/>
          <w:sz w:val="32"/>
          <w:szCs w:val="32"/>
          <w:highlight w:val="none"/>
          <w:lang w:eastAsia="zh-CN"/>
          <w14:textFill>
            <w14:solidFill>
              <w14:schemeClr w14:val="tx1"/>
            </w14:solidFill>
          </w14:textFill>
        </w:rPr>
        <w:t>中小企业声明函</w:t>
      </w:r>
    </w:p>
    <w:p w14:paraId="16FB6805">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本公司郑重声明，根据《政府采购促进中小企业发展管理办法》（财库﹝2020﹞46号）的规定，本公司参加</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（单位名称）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的</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（项目名称）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采购活动，服务全部由符合政策要求的中小企业承接。相关企业的具体情况如下：</w:t>
      </w:r>
    </w:p>
    <w:p w14:paraId="3D43AC33">
      <w:pPr>
        <w:keepNext w:val="0"/>
        <w:keepLines w:val="0"/>
        <w:pageBreakBefore w:val="0"/>
        <w:widowControl/>
        <w:suppressLineNumbers w:val="0"/>
        <w:kinsoku/>
        <w:wordWrap/>
        <w:overflowPunct/>
        <w:topLinePunct w:val="0"/>
        <w:autoSpaceDE/>
        <w:autoSpaceDN/>
        <w:bidi w:val="0"/>
        <w:snapToGrid w:val="0"/>
        <w:spacing w:line="520" w:lineRule="exact"/>
        <w:ind w:firstLine="480" w:firstLineChars="200"/>
        <w:jc w:val="left"/>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1.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（标的名称）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，属于</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（采购文件中明确的所属行业）</w:t>
      </w:r>
      <w:r>
        <w:rPr>
          <w:rFonts w:hint="eastAsia" w:ascii="仿宋" w:hAnsi="仿宋" w:eastAsia="仿宋" w:cs="仿宋"/>
          <w:color w:val="000000" w:themeColor="text1"/>
          <w:kern w:val="0"/>
          <w:sz w:val="24"/>
          <w:highlight w:val="none"/>
          <w:lang w:val="en-US" w:eastAsia="zh-CN"/>
          <w14:textFill>
            <w14:solidFill>
              <w14:schemeClr w14:val="tx1"/>
            </w14:solidFill>
          </w14:textFill>
        </w:rPr>
        <w:t>行业；承接企业为</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（企业名称）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，从业人员</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lang w:val="en-US" w:eastAsia="zh-CN"/>
          <w14:textFill>
            <w14:solidFill>
              <w14:schemeClr w14:val="tx1"/>
            </w14:solidFill>
          </w14:textFill>
        </w:rPr>
        <w:t>人，营业收入为</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lang w:val="en-US" w:eastAsia="zh-CN"/>
          <w14:textFill>
            <w14:solidFill>
              <w14:schemeClr w14:val="tx1"/>
            </w14:solidFill>
          </w14:textFill>
        </w:rPr>
        <w:t>万元，资产总额为</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lang w:val="en-US" w:eastAsia="zh-CN"/>
          <w14:textFill>
            <w14:solidFill>
              <w14:schemeClr w14:val="tx1"/>
            </w14:solidFill>
          </w14:textFill>
        </w:rPr>
        <w:t>万元，属于</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（中型企业、小 型企业、微型企业）</w:t>
      </w: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 </w:t>
      </w:r>
    </w:p>
    <w:p w14:paraId="2920CFA6">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2.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（标的名称）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，属于</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（采购文件中明确的所属行业）</w:t>
      </w:r>
      <w:r>
        <w:rPr>
          <w:rFonts w:hint="eastAsia" w:ascii="仿宋" w:hAnsi="仿宋" w:eastAsia="仿宋" w:cs="仿宋"/>
          <w:color w:val="000000" w:themeColor="text1"/>
          <w:kern w:val="0"/>
          <w:sz w:val="24"/>
          <w:highlight w:val="none"/>
          <w:lang w:val="en-US" w:eastAsia="zh-CN"/>
          <w14:textFill>
            <w14:solidFill>
              <w14:schemeClr w14:val="tx1"/>
            </w14:solidFill>
          </w14:textFill>
        </w:rPr>
        <w:t>行业；承接企业为</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（企业名称）</w:t>
      </w:r>
      <w:r>
        <w:rPr>
          <w:rFonts w:hint="eastAsia" w:ascii="仿宋" w:hAnsi="仿宋" w:eastAsia="仿宋" w:cs="仿宋"/>
          <w:color w:val="000000" w:themeColor="text1"/>
          <w:kern w:val="0"/>
          <w:sz w:val="24"/>
          <w:highlight w:val="none"/>
          <w:lang w:val="en-US" w:eastAsia="zh-CN"/>
          <w14:textFill>
            <w14:solidFill>
              <w14:schemeClr w14:val="tx1"/>
            </w14:solidFill>
          </w14:textFill>
        </w:rPr>
        <w:t>，从业人员</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lang w:val="en-US" w:eastAsia="zh-CN"/>
          <w14:textFill>
            <w14:solidFill>
              <w14:schemeClr w14:val="tx1"/>
            </w14:solidFill>
          </w14:textFill>
        </w:rPr>
        <w:t>人，营业收入为</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lang w:val="en-US" w:eastAsia="zh-CN"/>
          <w14:textFill>
            <w14:solidFill>
              <w14:schemeClr w14:val="tx1"/>
            </w14:solidFill>
          </w14:textFill>
        </w:rPr>
        <w:t>万元，资产总额为</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lang w:val="en-US" w:eastAsia="zh-CN"/>
          <w14:textFill>
            <w14:solidFill>
              <w14:schemeClr w14:val="tx1"/>
            </w14:solidFill>
          </w14:textFill>
        </w:rPr>
        <w:t>万元，属于</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（中型企业、小 型企业、微型企业）</w:t>
      </w: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  </w:t>
      </w:r>
    </w:p>
    <w:p w14:paraId="4ADFBEE4">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w:t>
      </w:r>
    </w:p>
    <w:p w14:paraId="2593E39F">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以上企业，不属于大企业的分支机构，不存在控股股东为大企业的情形，也不存在与大企业的负责人为同一人的情形。</w:t>
      </w:r>
    </w:p>
    <w:p w14:paraId="720CC926">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本企业对上述声明内容的真实性负责。如有虚假，将依法承担相应责任。 </w:t>
      </w:r>
    </w:p>
    <w:p w14:paraId="3FB726D6">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themeColor="text1"/>
          <w:kern w:val="0"/>
          <w:sz w:val="24"/>
          <w:highlight w:val="none"/>
          <w:lang w:val="en-US" w:eastAsia="zh-CN"/>
          <w14:textFill>
            <w14:solidFill>
              <w14:schemeClr w14:val="tx1"/>
            </w14:solidFill>
          </w14:textFill>
        </w:rPr>
      </w:pPr>
    </w:p>
    <w:p w14:paraId="7625585E">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企业名称（盖章）： </w:t>
      </w:r>
    </w:p>
    <w:p w14:paraId="03D383B5">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日 期： </w:t>
      </w:r>
    </w:p>
    <w:p w14:paraId="55D7DC3A">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hint="eastAsia" w:ascii="仿宋" w:hAnsi="仿宋" w:eastAsia="仿宋" w:cs="仿宋"/>
          <w:color w:val="000000" w:themeColor="text1"/>
          <w:kern w:val="0"/>
          <w:sz w:val="24"/>
          <w:highlight w:val="none"/>
          <w:lang w:val="en-US" w:eastAsia="zh-CN"/>
          <w14:textFill>
            <w14:solidFill>
              <w14:schemeClr w14:val="tx1"/>
            </w14:solidFill>
          </w14:textFill>
        </w:rPr>
      </w:pPr>
    </w:p>
    <w:p w14:paraId="0FA7C449">
      <w:pPr>
        <w:keepNext w:val="0"/>
        <w:keepLines w:val="0"/>
        <w:pageBreakBefore w:val="0"/>
        <w:kinsoku/>
        <w:wordWrap/>
        <w:overflowPunct/>
        <w:topLinePunct w:val="0"/>
        <w:autoSpaceDE/>
        <w:autoSpaceDN/>
        <w:bidi w:val="0"/>
        <w:snapToGrid w:val="0"/>
        <w:spacing w:line="520" w:lineRule="exact"/>
        <w:ind w:firstLine="480" w:firstLineChars="200"/>
        <w:textAlignment w:val="auto"/>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 xml:space="preserve">注：1、从业人员、营业收入、资产总额填报上一年度数据，无上一年度数据的新成立企业可不填报。 </w:t>
      </w:r>
    </w:p>
    <w:p w14:paraId="2C9060CE">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p>
    <w:p w14:paraId="68FFC227">
      <w:pPr>
        <w:pageBreakBefore w:val="0"/>
        <w:kinsoku/>
        <w:wordWrap/>
        <w:overflowPunct/>
        <w:topLinePunct w:val="0"/>
        <w:autoSpaceDE/>
        <w:autoSpaceDN/>
        <w:bidi w:val="0"/>
        <w:snapToGrid/>
        <w:jc w:val="center"/>
        <w:textAlignment w:val="auto"/>
        <w:outlineLvl w:val="9"/>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五、</w:t>
      </w:r>
      <w:r>
        <w:rPr>
          <w:rFonts w:hint="eastAsia" w:ascii="仿宋" w:hAnsi="仿宋" w:eastAsia="仿宋"/>
          <w:b/>
          <w:color w:val="000000" w:themeColor="text1"/>
          <w:sz w:val="32"/>
          <w:szCs w:val="32"/>
          <w:highlight w:val="none"/>
          <w14:textFill>
            <w14:solidFill>
              <w14:schemeClr w14:val="tx1"/>
            </w14:solidFill>
          </w14:textFill>
        </w:rPr>
        <w:t>残疾人福利性单位声明函</w:t>
      </w:r>
    </w:p>
    <w:p w14:paraId="6B8CD85D">
      <w:pPr>
        <w:pageBreakBefore w:val="0"/>
        <w:kinsoku/>
        <w:wordWrap/>
        <w:overflowPunct/>
        <w:topLinePunct w:val="0"/>
        <w:autoSpaceDE/>
        <w:autoSpaceDN/>
        <w:bidi w:val="0"/>
        <w:snapToGrid/>
        <w:spacing w:line="588" w:lineRule="exact"/>
        <w:textAlignment w:val="auto"/>
        <w:outlineLvl w:val="9"/>
        <w:rPr>
          <w:rFonts w:ascii="仿宋" w:hAnsi="仿宋" w:eastAsia="仿宋" w:cs="宋体"/>
          <w:b/>
          <w:color w:val="000000" w:themeColor="text1"/>
          <w:spacing w:val="6"/>
          <w:sz w:val="24"/>
          <w:highlight w:val="none"/>
          <w14:textFill>
            <w14:solidFill>
              <w14:schemeClr w14:val="tx1"/>
            </w14:solidFill>
          </w14:textFill>
        </w:rPr>
      </w:pPr>
    </w:p>
    <w:p w14:paraId="251E307A">
      <w:pPr>
        <w:spacing w:line="588" w:lineRule="exact"/>
        <w:ind w:firstLine="504" w:firstLineChars="200"/>
        <w:rPr>
          <w:rFonts w:ascii="仿宋" w:hAnsi="仿宋" w:eastAsia="仿宋" w:cs="宋体"/>
          <w:color w:val="000000" w:themeColor="text1"/>
          <w:spacing w:val="6"/>
          <w:sz w:val="24"/>
          <w:highlight w:val="none"/>
          <w14:textFill>
            <w14:solidFill>
              <w14:schemeClr w14:val="tx1"/>
            </w14:solidFill>
          </w14:textFill>
        </w:rPr>
      </w:pPr>
      <w:r>
        <w:rPr>
          <w:rFonts w:hint="eastAsia" w:ascii="仿宋" w:hAnsi="仿宋" w:eastAsia="仿宋"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宋体"/>
          <w:color w:val="000000" w:themeColor="text1"/>
          <w:sz w:val="24"/>
          <w:highlight w:val="none"/>
          <w14:textFill>
            <w14:solidFill>
              <w14:schemeClr w14:val="tx1"/>
            </w14:solidFill>
          </w14:textFill>
        </w:rPr>
        <w:t>〔2017〕 141</w:t>
      </w:r>
      <w:r>
        <w:rPr>
          <w:rFonts w:hint="eastAsia" w:ascii="仿宋" w:hAnsi="仿宋" w:eastAsia="仿宋" w:cs="宋体"/>
          <w:color w:val="000000" w:themeColor="text1"/>
          <w:spacing w:val="6"/>
          <w:sz w:val="24"/>
          <w:highlight w:val="none"/>
          <w14:textFill>
            <w14:solidFill>
              <w14:schemeClr w14:val="tx1"/>
            </w14:solidFill>
          </w14:textFill>
        </w:rPr>
        <w:t>号）的规定，本单位为符合条件的残疾人福利性单位，且本单位参加</w:t>
      </w:r>
      <w:r>
        <w:rPr>
          <w:rFonts w:hint="eastAsia" w:ascii="仿宋" w:hAnsi="仿宋" w:eastAsia="仿宋"/>
          <w:color w:val="000000" w:themeColor="text1"/>
          <w:sz w:val="24"/>
          <w:highlight w:val="none"/>
          <w:u w:val="single"/>
          <w14:textFill>
            <w14:solidFill>
              <w14:schemeClr w14:val="tx1"/>
            </w14:solidFill>
          </w14:textFill>
        </w:rPr>
        <w:t>XXXX</w:t>
      </w:r>
      <w:r>
        <w:rPr>
          <w:rFonts w:hint="eastAsia" w:ascii="仿宋" w:hAnsi="仿宋" w:eastAsia="仿宋" w:cs="宋体"/>
          <w:color w:val="000000" w:themeColor="text1"/>
          <w:spacing w:val="6"/>
          <w:sz w:val="24"/>
          <w:highlight w:val="none"/>
          <w14:textFill>
            <w14:solidFill>
              <w14:schemeClr w14:val="tx1"/>
            </w14:solidFill>
          </w14:textFill>
        </w:rPr>
        <w:t>单位的</w:t>
      </w:r>
      <w:r>
        <w:rPr>
          <w:rFonts w:hint="eastAsia" w:ascii="仿宋" w:hAnsi="仿宋" w:eastAsia="仿宋"/>
          <w:color w:val="000000" w:themeColor="text1"/>
          <w:sz w:val="24"/>
          <w:highlight w:val="none"/>
          <w:u w:val="single"/>
          <w14:textFill>
            <w14:solidFill>
              <w14:schemeClr w14:val="tx1"/>
            </w14:solidFill>
          </w14:textFill>
        </w:rPr>
        <w:t>XXXX</w:t>
      </w:r>
      <w:r>
        <w:rPr>
          <w:rFonts w:hint="eastAsia" w:ascii="仿宋" w:hAnsi="仿宋" w:eastAsia="仿宋" w:cs="宋体"/>
          <w:color w:val="000000" w:themeColor="text1"/>
          <w:spacing w:val="6"/>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479F3D8A">
      <w:pPr>
        <w:spacing w:line="588" w:lineRule="exact"/>
        <w:ind w:firstLine="504" w:firstLineChars="200"/>
        <w:rPr>
          <w:rFonts w:ascii="仿宋" w:hAnsi="仿宋" w:eastAsia="仿宋" w:cs="宋体"/>
          <w:color w:val="000000" w:themeColor="text1"/>
          <w:spacing w:val="6"/>
          <w:sz w:val="24"/>
          <w:highlight w:val="none"/>
          <w14:textFill>
            <w14:solidFill>
              <w14:schemeClr w14:val="tx1"/>
            </w14:solidFill>
          </w14:textFill>
        </w:rPr>
      </w:pPr>
      <w:r>
        <w:rPr>
          <w:rFonts w:hint="eastAsia" w:ascii="仿宋" w:hAnsi="仿宋" w:eastAsia="仿宋" w:cs="宋体"/>
          <w:color w:val="000000" w:themeColor="text1"/>
          <w:spacing w:val="6"/>
          <w:sz w:val="24"/>
          <w:highlight w:val="none"/>
          <w14:textFill>
            <w14:solidFill>
              <w14:schemeClr w14:val="tx1"/>
            </w14:solidFill>
          </w14:textFill>
        </w:rPr>
        <w:t>本单位对上述声明的真实性负责。如有虚假，将依法承担相应责任。</w:t>
      </w:r>
    </w:p>
    <w:p w14:paraId="5AE2953D">
      <w:pPr>
        <w:spacing w:line="588" w:lineRule="exact"/>
        <w:rPr>
          <w:rFonts w:ascii="仿宋" w:hAnsi="仿宋" w:eastAsia="仿宋" w:cs="宋体"/>
          <w:color w:val="000000" w:themeColor="text1"/>
          <w:spacing w:val="6"/>
          <w:sz w:val="24"/>
          <w:highlight w:val="none"/>
          <w14:textFill>
            <w14:solidFill>
              <w14:schemeClr w14:val="tx1"/>
            </w14:solidFill>
          </w14:textFill>
        </w:rPr>
      </w:pPr>
    </w:p>
    <w:p w14:paraId="51442A04">
      <w:pPr>
        <w:spacing w:line="588" w:lineRule="exact"/>
        <w:ind w:firstLine="504" w:firstLineChars="200"/>
        <w:rPr>
          <w:rFonts w:hint="eastAsia" w:ascii="仿宋" w:hAnsi="仿宋" w:eastAsia="仿宋" w:cs="宋体"/>
          <w:color w:val="000000" w:themeColor="text1"/>
          <w:spacing w:val="6"/>
          <w:sz w:val="24"/>
          <w:highlight w:val="none"/>
          <w14:textFill>
            <w14:solidFill>
              <w14:schemeClr w14:val="tx1"/>
            </w14:solidFill>
          </w14:textFill>
        </w:rPr>
      </w:pPr>
      <w:r>
        <w:rPr>
          <w:rFonts w:hint="eastAsia" w:ascii="仿宋" w:hAnsi="仿宋" w:eastAsia="仿宋" w:cs="宋体"/>
          <w:color w:val="000000" w:themeColor="text1"/>
          <w:spacing w:val="6"/>
          <w:sz w:val="24"/>
          <w:highlight w:val="none"/>
          <w14:textFill>
            <w14:solidFill>
              <w14:schemeClr w14:val="tx1"/>
            </w14:solidFill>
          </w14:textFill>
        </w:rPr>
        <w:t xml:space="preserve">单位名称：XXXX（盖单位公章） </w:t>
      </w:r>
    </w:p>
    <w:p w14:paraId="72197726">
      <w:pPr>
        <w:spacing w:line="588" w:lineRule="exact"/>
        <w:ind w:firstLine="504" w:firstLineChars="200"/>
        <w:rPr>
          <w:rFonts w:hint="eastAsia" w:ascii="仿宋" w:hAnsi="仿宋" w:eastAsia="仿宋" w:cs="宋体"/>
          <w:color w:val="000000" w:themeColor="text1"/>
          <w:spacing w:val="6"/>
          <w:sz w:val="24"/>
          <w:highlight w:val="none"/>
          <w14:textFill>
            <w14:solidFill>
              <w14:schemeClr w14:val="tx1"/>
            </w14:solidFill>
          </w14:textFill>
        </w:rPr>
      </w:pPr>
      <w:r>
        <w:rPr>
          <w:rFonts w:hint="eastAsia" w:ascii="仿宋" w:hAnsi="仿宋" w:eastAsia="仿宋" w:cs="宋体"/>
          <w:color w:val="000000" w:themeColor="text1"/>
          <w:spacing w:val="6"/>
          <w:sz w:val="24"/>
          <w:highlight w:val="none"/>
          <w14:textFill>
            <w14:solidFill>
              <w14:schemeClr w14:val="tx1"/>
            </w14:solidFill>
          </w14:textFill>
        </w:rPr>
        <w:t>日期：XXXX</w:t>
      </w:r>
    </w:p>
    <w:p w14:paraId="428D87EF">
      <w:pPr>
        <w:spacing w:line="360" w:lineRule="auto"/>
        <w:rPr>
          <w:rFonts w:ascii="仿宋" w:hAnsi="仿宋" w:eastAsia="仿宋" w:cs="宋体"/>
          <w:color w:val="000000" w:themeColor="text1"/>
          <w:sz w:val="24"/>
          <w:highlight w:val="none"/>
          <w14:textFill>
            <w14:solidFill>
              <w14:schemeClr w14:val="tx1"/>
            </w14:solidFill>
          </w14:textFill>
        </w:rPr>
      </w:pPr>
    </w:p>
    <w:p w14:paraId="1452361A">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注：</w:t>
      </w:r>
    </w:p>
    <w:p w14:paraId="3717CDF6">
      <w:pPr>
        <w:numPr>
          <w:ilvl w:val="0"/>
          <w:numId w:val="5"/>
        </w:numPr>
        <w:spacing w:after="160"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残疾人福利性单位视同小型、微型企业，享受预留份额、评审中价格扣除等促进中小企业发展的政府采购政策。残疾人福利性单位属于小型、微型企业的，不重复享受政策。</w:t>
      </w:r>
    </w:p>
    <w:p w14:paraId="0F680523">
      <w:pPr>
        <w:numPr>
          <w:ilvl w:val="0"/>
          <w:numId w:val="5"/>
        </w:numPr>
        <w:spacing w:after="160"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供应商为非残疾人福利性单位的，可不提供此声明。</w:t>
      </w:r>
    </w:p>
    <w:p w14:paraId="7EB93AB1">
      <w:pPr>
        <w:keepNext w:val="0"/>
        <w:keepLines w:val="0"/>
        <w:pageBreakBefore w:val="0"/>
        <w:widowControl/>
        <w:kinsoku/>
        <w:wordWrap/>
        <w:overflowPunct/>
        <w:topLinePunct w:val="0"/>
        <w:autoSpaceDE/>
        <w:autoSpaceDN/>
        <w:bidi w:val="0"/>
        <w:adjustRightInd/>
        <w:snapToGrid/>
        <w:jc w:val="center"/>
        <w:textAlignment w:val="auto"/>
        <w:outlineLvl w:val="9"/>
        <w:rPr>
          <w:rFonts w:ascii="仿宋" w:hAnsi="仿宋" w:eastAsia="仿宋"/>
          <w:b/>
          <w:color w:val="000000" w:themeColor="text1"/>
          <w:sz w:val="32"/>
          <w:szCs w:val="32"/>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br w:type="page"/>
      </w:r>
      <w:r>
        <w:rPr>
          <w:rFonts w:hint="eastAsia" w:ascii="仿宋" w:hAnsi="仿宋" w:eastAsia="仿宋"/>
          <w:b/>
          <w:color w:val="000000" w:themeColor="text1"/>
          <w:sz w:val="32"/>
          <w:szCs w:val="32"/>
          <w:highlight w:val="none"/>
          <w:lang w:val="en-US" w:eastAsia="zh-CN"/>
          <w14:textFill>
            <w14:solidFill>
              <w14:schemeClr w14:val="tx1"/>
            </w14:solidFill>
          </w14:textFill>
        </w:rPr>
        <w:t>六、</w:t>
      </w:r>
      <w:r>
        <w:rPr>
          <w:rFonts w:hint="eastAsia" w:ascii="仿宋" w:hAnsi="仿宋" w:eastAsia="仿宋"/>
          <w:b/>
          <w:color w:val="000000" w:themeColor="text1"/>
          <w:sz w:val="32"/>
          <w:szCs w:val="32"/>
          <w:highlight w:val="none"/>
          <w14:textFill>
            <w14:solidFill>
              <w14:schemeClr w14:val="tx1"/>
            </w14:solidFill>
          </w14:textFill>
        </w:rPr>
        <w:t>监狱企业</w:t>
      </w:r>
    </w:p>
    <w:p w14:paraId="638F5B98">
      <w:pPr>
        <w:widowControl/>
        <w:spacing w:line="360" w:lineRule="atLeast"/>
        <w:jc w:val="center"/>
        <w:rPr>
          <w:rFonts w:ascii="仿宋" w:hAnsi="仿宋" w:eastAsia="仿宋"/>
          <w:b/>
          <w:color w:val="000000" w:themeColor="text1"/>
          <w:sz w:val="32"/>
          <w:szCs w:val="32"/>
          <w:highlight w:val="none"/>
          <w14:textFill>
            <w14:solidFill>
              <w14:schemeClr w14:val="tx1"/>
            </w14:solidFill>
          </w14:textFill>
        </w:rPr>
      </w:pPr>
    </w:p>
    <w:p w14:paraId="46462CFF">
      <w:pPr>
        <w:spacing w:line="360" w:lineRule="auto"/>
        <w:ind w:firstLine="480" w:firstLineChars="200"/>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根据</w:t>
      </w:r>
      <w:r>
        <w:rPr>
          <w:rFonts w:hint="eastAsia" w:ascii="仿宋" w:hAnsi="仿宋" w:eastAsia="仿宋" w:cs="仿宋"/>
          <w:color w:val="000000" w:themeColor="text1"/>
          <w:sz w:val="24"/>
          <w:highlight w:val="none"/>
          <w14:textFill>
            <w14:solidFill>
              <w14:schemeClr w14:val="tx1"/>
            </w14:solidFill>
          </w14:textFill>
        </w:rPr>
        <w:t>《政府采购支持监狱企业发展有关问题的通知》</w:t>
      </w:r>
      <w:r>
        <w:rPr>
          <w:rFonts w:hint="eastAsia" w:ascii="仿宋" w:hAnsi="仿宋" w:eastAsia="仿宋"/>
          <w:color w:val="000000" w:themeColor="text1"/>
          <w:sz w:val="24"/>
          <w:highlight w:val="none"/>
          <w14:textFill>
            <w14:solidFill>
              <w14:schemeClr w14:val="tx1"/>
            </w14:solidFill>
          </w14:textFill>
        </w:rPr>
        <w:t>（财库〔</w:t>
      </w:r>
      <w:r>
        <w:rPr>
          <w:rFonts w:ascii="仿宋" w:hAnsi="仿宋" w:eastAsia="仿宋"/>
          <w:color w:val="000000" w:themeColor="text1"/>
          <w:sz w:val="24"/>
          <w:highlight w:val="none"/>
          <w14:textFill>
            <w14:solidFill>
              <w14:schemeClr w14:val="tx1"/>
            </w14:solidFill>
          </w14:textFill>
        </w:rPr>
        <w:t>2014〕68号）的规定</w:t>
      </w:r>
      <w:r>
        <w:rPr>
          <w:rFonts w:hint="eastAsia" w:ascii="仿宋" w:hAnsi="仿宋" w:eastAsia="仿宋"/>
          <w:color w:val="000000" w:themeColor="text1"/>
          <w:sz w:val="24"/>
          <w:highlight w:val="none"/>
          <w14:textFill>
            <w14:solidFill>
              <w14:schemeClr w14:val="tx1"/>
            </w14:solidFill>
          </w14:textFill>
        </w:rPr>
        <w:t>监狱企业参加采购活动的，应</w:t>
      </w:r>
      <w:r>
        <w:rPr>
          <w:rFonts w:hint="eastAsia" w:ascii="仿宋" w:hAnsi="仿宋" w:eastAsia="仿宋" w:cs="宋体"/>
          <w:color w:val="000000" w:themeColor="text1"/>
          <w:sz w:val="24"/>
          <w:highlight w:val="none"/>
          <w14:textFill>
            <w14:solidFill>
              <w14:schemeClr w14:val="tx1"/>
            </w14:solidFill>
          </w14:textFill>
        </w:rPr>
        <w:t>提供由省级以上监狱管理局、戒毒管理局</w:t>
      </w:r>
      <w:r>
        <w:rPr>
          <w:rFonts w:ascii="仿宋" w:hAnsi="仿宋" w:eastAsia="仿宋" w:cs="宋体"/>
          <w:color w:val="000000" w:themeColor="text1"/>
          <w:sz w:val="24"/>
          <w:highlight w:val="none"/>
          <w14:textFill>
            <w14:solidFill>
              <w14:schemeClr w14:val="tx1"/>
            </w14:solidFill>
          </w14:textFill>
        </w:rPr>
        <w:t>(含新疆生产建设兵团)出具的属于监狱企业的证明文件。</w:t>
      </w:r>
    </w:p>
    <w:p w14:paraId="72EF201A">
      <w:pPr>
        <w:spacing w:line="360" w:lineRule="auto"/>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注：</w:t>
      </w:r>
    </w:p>
    <w:p w14:paraId="5EC46111">
      <w:pPr>
        <w:spacing w:line="360" w:lineRule="auto"/>
        <w:rPr>
          <w:rFonts w:ascii="仿宋" w:hAnsi="仿宋" w:eastAsia="仿宋" w:cs="宋体"/>
          <w:color w:val="000000" w:themeColor="text1"/>
          <w:sz w:val="24"/>
          <w:highlight w:val="none"/>
          <w14:textFill>
            <w14:solidFill>
              <w14:schemeClr w14:val="tx1"/>
            </w14:solidFill>
          </w14:textFill>
        </w:rPr>
      </w:pPr>
      <w:r>
        <w:rPr>
          <w:rFonts w:ascii="仿宋" w:hAnsi="仿宋" w:eastAsia="仿宋" w:cs="宋体"/>
          <w:color w:val="000000" w:themeColor="text1"/>
          <w:sz w:val="24"/>
          <w:highlight w:val="none"/>
          <w14:textFill>
            <w14:solidFill>
              <w14:schemeClr w14:val="tx1"/>
            </w14:solidFill>
          </w14:textFill>
        </w:rPr>
        <w:t>1、</w:t>
      </w:r>
      <w:r>
        <w:rPr>
          <w:rFonts w:hint="eastAsia" w:ascii="仿宋" w:hAnsi="仿宋" w:eastAsia="仿宋" w:cs="宋体"/>
          <w:color w:val="000000" w:themeColor="text1"/>
          <w:sz w:val="24"/>
          <w:highlight w:val="none"/>
          <w14:textFill>
            <w14:solidFill>
              <w14:schemeClr w14:val="tx1"/>
            </w14:solidFill>
          </w14:textFill>
        </w:rPr>
        <w:t>供应商</w:t>
      </w:r>
      <w:r>
        <w:rPr>
          <w:rFonts w:ascii="仿宋" w:hAnsi="仿宋" w:eastAsia="仿宋" w:cs="宋体"/>
          <w:color w:val="000000" w:themeColor="text1"/>
          <w:sz w:val="24"/>
          <w:highlight w:val="none"/>
          <w14:textFill>
            <w14:solidFill>
              <w14:schemeClr w14:val="tx1"/>
            </w14:solidFill>
          </w14:textFill>
        </w:rPr>
        <w:t>符合《政府采购支持监狱企业发展有关问题的通知》（财库〔2014〕68号）规定的划分标准为监狱企业适用。</w:t>
      </w:r>
    </w:p>
    <w:p w14:paraId="51AA179B">
      <w:pPr>
        <w:spacing w:line="360" w:lineRule="auto"/>
        <w:rPr>
          <w:rFonts w:ascii="仿宋" w:hAnsi="仿宋" w:eastAsia="仿宋" w:cs="宋体"/>
          <w:color w:val="000000" w:themeColor="text1"/>
          <w:sz w:val="24"/>
          <w:highlight w:val="none"/>
          <w14:textFill>
            <w14:solidFill>
              <w14:schemeClr w14:val="tx1"/>
            </w14:solidFill>
          </w14:textFill>
        </w:rPr>
      </w:pPr>
      <w:r>
        <w:rPr>
          <w:rFonts w:ascii="仿宋" w:hAnsi="仿宋" w:eastAsia="仿宋" w:cs="宋体"/>
          <w:color w:val="000000" w:themeColor="text1"/>
          <w:sz w:val="24"/>
          <w:highlight w:val="none"/>
          <w14:textFill>
            <w14:solidFill>
              <w14:schemeClr w14:val="tx1"/>
            </w14:solidFill>
          </w14:textFill>
        </w:rPr>
        <w:t>2、在政府采购活动中，监狱企业视同小型、微型企业，享受预留份额、评审中</w:t>
      </w:r>
      <w:r>
        <w:rPr>
          <w:rFonts w:hint="eastAsia" w:ascii="仿宋" w:hAnsi="仿宋" w:eastAsia="仿宋" w:cs="宋体"/>
          <w:color w:val="000000" w:themeColor="text1"/>
          <w:sz w:val="24"/>
          <w:highlight w:val="none"/>
          <w14:textFill>
            <w14:solidFill>
              <w14:schemeClr w14:val="tx1"/>
            </w14:solidFill>
          </w14:textFill>
        </w:rPr>
        <w:t>价格扣除等政府采购促进中小企业发展的政府采购政策。</w:t>
      </w:r>
    </w:p>
    <w:p w14:paraId="251C1F7B">
      <w:pPr>
        <w:rPr>
          <w:rFonts w:hint="eastAsia" w:ascii="仿宋" w:hAnsi="仿宋" w:eastAsia="仿宋"/>
          <w:b/>
          <w:color w:val="000000" w:themeColor="text1"/>
          <w:sz w:val="32"/>
          <w:szCs w:val="32"/>
          <w:highlight w:val="none"/>
          <w:lang w:eastAsia="zh-CN"/>
          <w14:textFill>
            <w14:solidFill>
              <w14:schemeClr w14:val="tx1"/>
            </w14:solidFill>
          </w14:textFill>
        </w:rPr>
      </w:pPr>
      <w:r>
        <w:rPr>
          <w:rFonts w:hint="eastAsia" w:ascii="仿宋" w:hAnsi="仿宋" w:eastAsia="仿宋"/>
          <w:b/>
          <w:color w:val="000000" w:themeColor="text1"/>
          <w:sz w:val="32"/>
          <w:szCs w:val="32"/>
          <w:highlight w:val="none"/>
          <w:lang w:eastAsia="zh-CN"/>
          <w14:textFill>
            <w14:solidFill>
              <w14:schemeClr w14:val="tx1"/>
            </w14:solidFill>
          </w14:textFill>
        </w:rPr>
        <w:br w:type="page"/>
      </w:r>
    </w:p>
    <w:p w14:paraId="15B064C5">
      <w:pPr>
        <w:rPr>
          <w:rFonts w:hint="eastAsia"/>
          <w:color w:val="000000" w:themeColor="text1"/>
          <w:highlight w:val="none"/>
          <w14:textFill>
            <w14:solidFill>
              <w14:schemeClr w14:val="tx1"/>
            </w14:solidFill>
          </w14:textFill>
        </w:rPr>
      </w:pPr>
    </w:p>
    <w:p w14:paraId="2FBAAF32">
      <w:pPr>
        <w:pStyle w:val="33"/>
        <w:rPr>
          <w:rFonts w:hint="eastAsia"/>
          <w:color w:val="000000" w:themeColor="text1"/>
          <w:highlight w:val="none"/>
          <w14:textFill>
            <w14:solidFill>
              <w14:schemeClr w14:val="tx1"/>
            </w14:solidFill>
          </w14:textFill>
        </w:rPr>
      </w:pPr>
    </w:p>
    <w:p w14:paraId="3464833D">
      <w:pPr>
        <w:pStyle w:val="33"/>
        <w:rPr>
          <w:rFonts w:hint="eastAsia"/>
          <w:color w:val="000000" w:themeColor="text1"/>
          <w:highlight w:val="none"/>
          <w14:textFill>
            <w14:solidFill>
              <w14:schemeClr w14:val="tx1"/>
            </w14:solidFill>
          </w14:textFill>
        </w:rPr>
      </w:pPr>
    </w:p>
    <w:p w14:paraId="190A5C43">
      <w:pPr>
        <w:keepNext w:val="0"/>
        <w:keepLines w:val="0"/>
        <w:pageBreakBefore w:val="0"/>
        <w:widowControl w:val="0"/>
        <w:kinsoku/>
        <w:wordWrap/>
        <w:overflowPunct/>
        <w:topLinePunct w:val="0"/>
        <w:autoSpaceDE/>
        <w:autoSpaceDN/>
        <w:bidi w:val="0"/>
        <w:adjustRightInd/>
        <w:snapToGrid/>
        <w:jc w:val="center"/>
        <w:textAlignment w:val="auto"/>
        <w:outlineLvl w:val="1"/>
        <w:rPr>
          <w:rFonts w:ascii="仿宋" w:hAnsi="仿宋" w:eastAsia="仿宋"/>
          <w:b/>
          <w:color w:val="000000" w:themeColor="text1"/>
          <w:sz w:val="32"/>
          <w:highlight w:val="none"/>
          <w14:textFill>
            <w14:solidFill>
              <w14:schemeClr w14:val="tx1"/>
            </w14:solidFill>
          </w14:textFill>
        </w:rPr>
      </w:pPr>
      <w:r>
        <w:rPr>
          <w:rFonts w:ascii="仿宋" w:hAnsi="仿宋" w:eastAsia="仿宋"/>
          <w:b/>
          <w:color w:val="000000" w:themeColor="text1"/>
          <w:sz w:val="32"/>
          <w:highlight w:val="none"/>
          <w14:textFill>
            <w14:solidFill>
              <w14:schemeClr w14:val="tx1"/>
            </w14:solidFill>
          </w14:textFill>
        </w:rPr>
        <w:t>第</w:t>
      </w:r>
      <w:r>
        <w:rPr>
          <w:rFonts w:hint="eastAsia" w:ascii="仿宋" w:hAnsi="仿宋" w:eastAsia="仿宋"/>
          <w:b/>
          <w:color w:val="000000" w:themeColor="text1"/>
          <w:sz w:val="32"/>
          <w:highlight w:val="none"/>
          <w14:textFill>
            <w14:solidFill>
              <w14:schemeClr w14:val="tx1"/>
            </w14:solidFill>
          </w14:textFill>
        </w:rPr>
        <w:t>二</w:t>
      </w:r>
      <w:r>
        <w:rPr>
          <w:rFonts w:ascii="仿宋" w:hAnsi="仿宋" w:eastAsia="仿宋"/>
          <w:b/>
          <w:color w:val="000000" w:themeColor="text1"/>
          <w:sz w:val="32"/>
          <w:highlight w:val="none"/>
          <w14:textFill>
            <w14:solidFill>
              <w14:schemeClr w14:val="tx1"/>
            </w14:solidFill>
          </w14:textFill>
        </w:rPr>
        <w:t xml:space="preserve">部分     </w:t>
      </w:r>
      <w:r>
        <w:rPr>
          <w:rFonts w:hint="eastAsia" w:ascii="仿宋" w:hAnsi="仿宋" w:eastAsia="仿宋"/>
          <w:b/>
          <w:color w:val="000000" w:themeColor="text1"/>
          <w:sz w:val="32"/>
          <w:highlight w:val="none"/>
          <w14:textFill>
            <w14:solidFill>
              <w14:schemeClr w14:val="tx1"/>
            </w14:solidFill>
          </w14:textFill>
        </w:rPr>
        <w:t>“其他响应</w:t>
      </w:r>
      <w:r>
        <w:rPr>
          <w:rFonts w:ascii="仿宋" w:hAnsi="仿宋" w:eastAsia="仿宋"/>
          <w:b/>
          <w:color w:val="000000" w:themeColor="text1"/>
          <w:sz w:val="32"/>
          <w:highlight w:val="none"/>
          <w14:textFill>
            <w14:solidFill>
              <w14:schemeClr w14:val="tx1"/>
            </w14:solidFill>
          </w14:textFill>
        </w:rPr>
        <w:t>文件</w:t>
      </w:r>
      <w:r>
        <w:rPr>
          <w:rFonts w:hint="eastAsia" w:ascii="仿宋" w:hAnsi="仿宋" w:eastAsia="仿宋"/>
          <w:b/>
          <w:color w:val="000000" w:themeColor="text1"/>
          <w:sz w:val="32"/>
          <w:highlight w:val="none"/>
          <w14:textFill>
            <w14:solidFill>
              <w14:schemeClr w14:val="tx1"/>
            </w14:solidFill>
          </w14:textFill>
        </w:rPr>
        <w:t>”</w:t>
      </w:r>
      <w:r>
        <w:rPr>
          <w:rFonts w:ascii="仿宋" w:hAnsi="仿宋" w:eastAsia="仿宋"/>
          <w:b/>
          <w:color w:val="000000" w:themeColor="text1"/>
          <w:sz w:val="32"/>
          <w:highlight w:val="none"/>
          <w14:textFill>
            <w14:solidFill>
              <w14:schemeClr w14:val="tx1"/>
            </w14:solidFill>
          </w14:textFill>
        </w:rPr>
        <w:t>格式</w:t>
      </w:r>
    </w:p>
    <w:p w14:paraId="070659DA">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格式2-1</w:t>
      </w:r>
    </w:p>
    <w:p w14:paraId="52775F09">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封面：</w:t>
      </w:r>
    </w:p>
    <w:p w14:paraId="7BF78320">
      <w:pPr>
        <w:keepNext w:val="0"/>
        <w:keepLines w:val="0"/>
        <w:pageBreakBefore w:val="0"/>
        <w:widowControl w:val="0"/>
        <w:kinsoku/>
        <w:wordWrap/>
        <w:overflowPunct/>
        <w:topLinePunct w:val="0"/>
        <w:autoSpaceDE/>
        <w:autoSpaceDN/>
        <w:bidi w:val="0"/>
        <w:snapToGrid/>
        <w:spacing w:line="360" w:lineRule="auto"/>
        <w:jc w:val="right"/>
        <w:textAlignment w:val="auto"/>
        <w:outlineLvl w:val="9"/>
        <w:rPr>
          <w:rFonts w:ascii="仿宋" w:hAnsi="仿宋" w:eastAsia="仿宋"/>
          <w:b/>
          <w:color w:val="000000" w:themeColor="text1"/>
          <w:sz w:val="36"/>
          <w:highlight w:val="none"/>
          <w14:textFill>
            <w14:solidFill>
              <w14:schemeClr w14:val="tx1"/>
            </w14:solidFill>
          </w14:textFill>
        </w:rPr>
      </w:pPr>
      <w:r>
        <w:rPr>
          <w:rFonts w:ascii="仿宋" w:hAnsi="仿宋" w:eastAsia="仿宋"/>
          <w:b/>
          <w:color w:val="000000" w:themeColor="text1"/>
          <w:sz w:val="36"/>
          <w:highlight w:val="none"/>
          <w14:textFill>
            <w14:solidFill>
              <w14:schemeClr w14:val="tx1"/>
            </w14:solidFill>
          </w14:textFill>
        </w:rPr>
        <w:t>（正本/副本）</w:t>
      </w:r>
    </w:p>
    <w:p w14:paraId="75F213BC">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32"/>
          <w:szCs w:val="32"/>
          <w:highlight w:val="none"/>
          <w14:textFill>
            <w14:solidFill>
              <w14:schemeClr w14:val="tx1"/>
            </w14:solidFill>
          </w14:textFill>
        </w:rPr>
      </w:pPr>
    </w:p>
    <w:p w14:paraId="551DA327">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32"/>
          <w:szCs w:val="32"/>
          <w:highlight w:val="none"/>
          <w14:textFill>
            <w14:solidFill>
              <w14:schemeClr w14:val="tx1"/>
            </w14:solidFill>
          </w14:textFill>
        </w:rPr>
      </w:pPr>
    </w:p>
    <w:p w14:paraId="4E985916">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color w:val="000000" w:themeColor="text1"/>
          <w:sz w:val="52"/>
          <w:szCs w:val="52"/>
          <w:highlight w:val="none"/>
          <w:lang w:eastAsia="zh-CN"/>
          <w14:textFill>
            <w14:solidFill>
              <w14:schemeClr w14:val="tx1"/>
            </w14:solidFill>
          </w14:textFill>
        </w:rPr>
      </w:pPr>
      <w:r>
        <w:rPr>
          <w:rFonts w:hint="eastAsia" w:ascii="仿宋" w:hAnsi="仿宋" w:eastAsia="仿宋"/>
          <w:b/>
          <w:color w:val="000000" w:themeColor="text1"/>
          <w:sz w:val="52"/>
          <w:szCs w:val="52"/>
          <w:highlight w:val="none"/>
          <w:lang w:eastAsia="zh-CN"/>
          <w14:textFill>
            <w14:solidFill>
              <w14:schemeClr w14:val="tx1"/>
            </w14:solidFill>
          </w14:textFill>
        </w:rPr>
        <w:t>成都市技师学院（郫都校区）2025秋季-2028秋季绿化养护服务项目</w:t>
      </w:r>
    </w:p>
    <w:p w14:paraId="2487CC44">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52"/>
          <w:szCs w:val="52"/>
          <w:highlight w:val="none"/>
          <w14:textFill>
            <w14:solidFill>
              <w14:schemeClr w14:val="tx1"/>
            </w14:solidFill>
          </w14:textFill>
        </w:rPr>
      </w:pPr>
    </w:p>
    <w:p w14:paraId="0499F43E">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52"/>
          <w:szCs w:val="52"/>
          <w:highlight w:val="none"/>
          <w14:textFill>
            <w14:solidFill>
              <w14:schemeClr w14:val="tx1"/>
            </w14:solidFill>
          </w14:textFill>
        </w:rPr>
        <w:t>其他响应文件</w:t>
      </w:r>
    </w:p>
    <w:p w14:paraId="67F8D379">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36"/>
          <w:highlight w:val="none"/>
          <w14:textFill>
            <w14:solidFill>
              <w14:schemeClr w14:val="tx1"/>
            </w14:solidFill>
          </w14:textFill>
        </w:rPr>
      </w:pPr>
    </w:p>
    <w:p w14:paraId="14973288">
      <w:pPr>
        <w:keepNext w:val="0"/>
        <w:keepLines w:val="0"/>
        <w:pageBreakBefore w:val="0"/>
        <w:widowControl w:val="0"/>
        <w:kinsoku/>
        <w:wordWrap/>
        <w:overflowPunct/>
        <w:topLinePunct w:val="0"/>
        <w:autoSpaceDE/>
        <w:autoSpaceDN/>
        <w:bidi w:val="0"/>
        <w:snapToGrid/>
        <w:spacing w:line="360" w:lineRule="auto"/>
        <w:ind w:firstLine="643" w:firstLineChars="200"/>
        <w:jc w:val="left"/>
        <w:textAlignment w:val="auto"/>
        <w:outlineLvl w:val="9"/>
        <w:rPr>
          <w:rFonts w:ascii="仿宋" w:hAnsi="仿宋" w:eastAsia="仿宋"/>
          <w:b/>
          <w:color w:val="000000" w:themeColor="text1"/>
          <w:sz w:val="32"/>
          <w:highlight w:val="none"/>
          <w:u w:val="single"/>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供 应 商</w:t>
      </w:r>
      <w:r>
        <w:rPr>
          <w:rFonts w:ascii="仿宋" w:hAnsi="仿宋" w:eastAsia="仿宋"/>
          <w:b/>
          <w:color w:val="000000" w:themeColor="text1"/>
          <w:sz w:val="32"/>
          <w:highlight w:val="none"/>
          <w14:textFill>
            <w14:solidFill>
              <w14:schemeClr w14:val="tx1"/>
            </w14:solidFill>
          </w14:textFill>
        </w:rPr>
        <w:t>名称：</w:t>
      </w:r>
    </w:p>
    <w:p w14:paraId="5C8B8214">
      <w:pPr>
        <w:keepNext w:val="0"/>
        <w:keepLines w:val="0"/>
        <w:pageBreakBefore w:val="0"/>
        <w:widowControl w:val="0"/>
        <w:kinsoku/>
        <w:wordWrap/>
        <w:overflowPunct/>
        <w:topLinePunct w:val="0"/>
        <w:autoSpaceDE/>
        <w:autoSpaceDN/>
        <w:bidi w:val="0"/>
        <w:snapToGrid/>
        <w:spacing w:line="360" w:lineRule="auto"/>
        <w:ind w:firstLine="643" w:firstLineChars="200"/>
        <w:jc w:val="left"/>
        <w:textAlignment w:val="auto"/>
        <w:outlineLvl w:val="9"/>
        <w:rPr>
          <w:rFonts w:hint="eastAsia" w:ascii="仿宋" w:hAnsi="仿宋" w:eastAsia="仿宋"/>
          <w:b/>
          <w:color w:val="000000" w:themeColor="text1"/>
          <w:sz w:val="32"/>
          <w:highlight w:val="none"/>
          <w:u w:val="single"/>
          <w:lang w:eastAsia="zh-CN"/>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项</w:t>
      </w:r>
      <w:r>
        <w:rPr>
          <w:rFonts w:hint="eastAsia" w:ascii="仿宋" w:hAnsi="仿宋" w:eastAsia="仿宋"/>
          <w:b/>
          <w:color w:val="000000" w:themeColor="text1"/>
          <w:sz w:val="32"/>
          <w:highlight w:val="none"/>
          <w:lang w:val="en-US" w:eastAsia="zh-CN"/>
          <w14:textFill>
            <w14:solidFill>
              <w14:schemeClr w14:val="tx1"/>
            </w14:solidFill>
          </w14:textFill>
        </w:rPr>
        <w:t xml:space="preserve"> </w:t>
      </w:r>
      <w:r>
        <w:rPr>
          <w:rFonts w:hint="eastAsia" w:ascii="仿宋" w:hAnsi="仿宋" w:eastAsia="仿宋"/>
          <w:b/>
          <w:color w:val="000000" w:themeColor="text1"/>
          <w:sz w:val="32"/>
          <w:highlight w:val="none"/>
          <w14:textFill>
            <w14:solidFill>
              <w14:schemeClr w14:val="tx1"/>
            </w14:solidFill>
          </w14:textFill>
        </w:rPr>
        <w:t>目</w:t>
      </w:r>
      <w:r>
        <w:rPr>
          <w:rFonts w:hint="eastAsia" w:ascii="仿宋" w:hAnsi="仿宋" w:eastAsia="仿宋"/>
          <w:b/>
          <w:color w:val="000000" w:themeColor="text1"/>
          <w:sz w:val="32"/>
          <w:highlight w:val="none"/>
          <w:lang w:val="en-US" w:eastAsia="zh-CN"/>
          <w14:textFill>
            <w14:solidFill>
              <w14:schemeClr w14:val="tx1"/>
            </w14:solidFill>
          </w14:textFill>
        </w:rPr>
        <w:t xml:space="preserve"> </w:t>
      </w:r>
      <w:r>
        <w:rPr>
          <w:rFonts w:ascii="仿宋" w:hAnsi="仿宋" w:eastAsia="仿宋"/>
          <w:b/>
          <w:color w:val="000000" w:themeColor="text1"/>
          <w:sz w:val="32"/>
          <w:highlight w:val="none"/>
          <w14:textFill>
            <w14:solidFill>
              <w14:schemeClr w14:val="tx1"/>
            </w14:solidFill>
          </w14:textFill>
        </w:rPr>
        <w:t>编</w:t>
      </w:r>
      <w:r>
        <w:rPr>
          <w:rFonts w:hint="eastAsia" w:ascii="仿宋" w:hAnsi="仿宋" w:eastAsia="仿宋"/>
          <w:b/>
          <w:color w:val="000000" w:themeColor="text1"/>
          <w:sz w:val="32"/>
          <w:highlight w:val="none"/>
          <w:lang w:val="en-US" w:eastAsia="zh-CN"/>
          <w14:textFill>
            <w14:solidFill>
              <w14:schemeClr w14:val="tx1"/>
            </w14:solidFill>
          </w14:textFill>
        </w:rPr>
        <w:t xml:space="preserve">  </w:t>
      </w:r>
      <w:r>
        <w:rPr>
          <w:rFonts w:ascii="仿宋" w:hAnsi="仿宋" w:eastAsia="仿宋"/>
          <w:b/>
          <w:color w:val="000000" w:themeColor="text1"/>
          <w:sz w:val="32"/>
          <w:highlight w:val="none"/>
          <w14:textFill>
            <w14:solidFill>
              <w14:schemeClr w14:val="tx1"/>
            </w14:solidFill>
          </w14:textFill>
        </w:rPr>
        <w:t>号：</w:t>
      </w:r>
      <w:r>
        <w:rPr>
          <w:rFonts w:hint="eastAsia" w:ascii="仿宋" w:hAnsi="仿宋" w:eastAsia="仿宋"/>
          <w:b/>
          <w:color w:val="000000" w:themeColor="text1"/>
          <w:sz w:val="32"/>
          <w:highlight w:val="none"/>
          <w:lang w:eastAsia="zh-CN"/>
          <w14:textFill>
            <w14:solidFill>
              <w14:schemeClr w14:val="tx1"/>
            </w14:solidFill>
          </w14:textFill>
        </w:rPr>
        <w:t>HT-【采】20250616</w:t>
      </w:r>
    </w:p>
    <w:p w14:paraId="2582DE97">
      <w:pPr>
        <w:keepNext w:val="0"/>
        <w:keepLines w:val="0"/>
        <w:pageBreakBefore w:val="0"/>
        <w:widowControl w:val="0"/>
        <w:kinsoku/>
        <w:wordWrap/>
        <w:overflowPunct/>
        <w:topLinePunct w:val="0"/>
        <w:autoSpaceDE/>
        <w:autoSpaceDN/>
        <w:bidi w:val="0"/>
        <w:snapToGrid/>
        <w:spacing w:line="360" w:lineRule="auto"/>
        <w:ind w:firstLine="643" w:firstLineChars="200"/>
        <w:jc w:val="left"/>
        <w:textAlignment w:val="auto"/>
        <w:outlineLvl w:val="9"/>
        <w:rPr>
          <w:rFonts w:hint="eastAsia" w:ascii="仿宋" w:hAnsi="仿宋" w:eastAsia="仿宋"/>
          <w:b/>
          <w:color w:val="000000" w:themeColor="text1"/>
          <w:sz w:val="32"/>
          <w:highlight w:val="none"/>
          <w:u w:val="single"/>
          <w:lang w:eastAsia="zh-CN"/>
          <w14:textFill>
            <w14:solidFill>
              <w14:schemeClr w14:val="tx1"/>
            </w14:solidFill>
          </w14:textFill>
        </w:rPr>
      </w:pPr>
      <w:r>
        <w:rPr>
          <w:rFonts w:hint="eastAsia" w:ascii="仿宋" w:hAnsi="仿宋" w:eastAsia="仿宋"/>
          <w:b/>
          <w:color w:val="000000" w:themeColor="text1"/>
          <w:sz w:val="32"/>
          <w:highlight w:val="none"/>
          <w:lang w:val="en-US" w:eastAsia="zh-CN"/>
          <w14:textFill>
            <w14:solidFill>
              <w14:schemeClr w14:val="tx1"/>
            </w14:solidFill>
          </w14:textFill>
        </w:rPr>
        <w:t>采  购 包 号</w:t>
      </w:r>
      <w:r>
        <w:rPr>
          <w:rFonts w:hint="eastAsia" w:ascii="仿宋" w:hAnsi="仿宋" w:eastAsia="仿宋"/>
          <w:b/>
          <w:color w:val="000000" w:themeColor="text1"/>
          <w:sz w:val="32"/>
          <w:highlight w:val="none"/>
          <w14:textFill>
            <w14:solidFill>
              <w14:schemeClr w14:val="tx1"/>
            </w14:solidFill>
          </w14:textFill>
        </w:rPr>
        <w:t>：</w:t>
      </w:r>
      <w:r>
        <w:rPr>
          <w:rFonts w:hint="eastAsia" w:ascii="仿宋" w:hAnsi="仿宋" w:eastAsia="仿宋"/>
          <w:b/>
          <w:color w:val="000000" w:themeColor="text1"/>
          <w:sz w:val="32"/>
          <w:highlight w:val="none"/>
          <w:lang w:eastAsia="zh-CN"/>
          <w14:textFill>
            <w14:solidFill>
              <w14:schemeClr w14:val="tx1"/>
            </w14:solidFill>
          </w14:textFill>
        </w:rPr>
        <w:t>（若有）</w:t>
      </w:r>
    </w:p>
    <w:p w14:paraId="128EA858">
      <w:pPr>
        <w:keepNext w:val="0"/>
        <w:keepLines w:val="0"/>
        <w:pageBreakBefore w:val="0"/>
        <w:widowControl w:val="0"/>
        <w:kinsoku/>
        <w:wordWrap/>
        <w:overflowPunct/>
        <w:topLinePunct w:val="0"/>
        <w:autoSpaceDE/>
        <w:autoSpaceDN/>
        <w:bidi w:val="0"/>
        <w:snapToGrid/>
        <w:spacing w:line="360" w:lineRule="auto"/>
        <w:ind w:firstLine="790" w:firstLineChars="246"/>
        <w:jc w:val="center"/>
        <w:textAlignment w:val="auto"/>
        <w:outlineLvl w:val="9"/>
        <w:rPr>
          <w:rFonts w:ascii="仿宋" w:hAnsi="仿宋" w:eastAsia="仿宋"/>
          <w:b/>
          <w:color w:val="000000" w:themeColor="text1"/>
          <w:sz w:val="32"/>
          <w:highlight w:val="none"/>
          <w14:textFill>
            <w14:solidFill>
              <w14:schemeClr w14:val="tx1"/>
            </w14:solidFill>
          </w14:textFill>
        </w:rPr>
      </w:pPr>
    </w:p>
    <w:p w14:paraId="0586F2D3">
      <w:pPr>
        <w:keepNext w:val="0"/>
        <w:keepLines w:val="0"/>
        <w:pageBreakBefore w:val="0"/>
        <w:widowControl w:val="0"/>
        <w:kinsoku/>
        <w:wordWrap/>
        <w:overflowPunct/>
        <w:topLinePunct w:val="0"/>
        <w:autoSpaceDE/>
        <w:autoSpaceDN/>
        <w:bidi w:val="0"/>
        <w:snapToGrid/>
        <w:spacing w:line="360" w:lineRule="auto"/>
        <w:ind w:firstLine="790" w:firstLineChars="246"/>
        <w:jc w:val="center"/>
        <w:textAlignment w:val="auto"/>
        <w:outlineLvl w:val="9"/>
        <w:rPr>
          <w:rFonts w:ascii="仿宋" w:hAnsi="仿宋" w:eastAsia="仿宋"/>
          <w:b/>
          <w:color w:val="000000" w:themeColor="text1"/>
          <w:sz w:val="32"/>
          <w:highlight w:val="none"/>
          <w14:textFill>
            <w14:solidFill>
              <w14:schemeClr w14:val="tx1"/>
            </w14:solidFill>
          </w14:textFill>
        </w:rPr>
      </w:pPr>
      <w:r>
        <w:rPr>
          <w:rFonts w:hint="eastAsia" w:ascii="仿宋" w:hAnsi="仿宋" w:eastAsia="仿宋"/>
          <w:b/>
          <w:color w:val="000000" w:themeColor="text1"/>
          <w:sz w:val="32"/>
          <w:highlight w:val="none"/>
          <w:lang w:val="en-US" w:eastAsia="zh-CN"/>
          <w14:textFill>
            <w14:solidFill>
              <w14:schemeClr w14:val="tx1"/>
            </w14:solidFill>
          </w14:textFill>
        </w:rPr>
        <w:t>日期</w:t>
      </w:r>
      <w:r>
        <w:rPr>
          <w:rFonts w:ascii="仿宋" w:hAnsi="仿宋" w:eastAsia="仿宋"/>
          <w:b/>
          <w:color w:val="000000" w:themeColor="text1"/>
          <w:sz w:val="32"/>
          <w:highlight w:val="none"/>
          <w14:textFill>
            <w14:solidFill>
              <w14:schemeClr w14:val="tx1"/>
            </w14:solidFill>
          </w14:textFill>
        </w:rPr>
        <w:t>：</w:t>
      </w:r>
      <w:r>
        <w:rPr>
          <w:rFonts w:hint="eastAsia" w:ascii="仿宋" w:hAnsi="仿宋" w:eastAsia="仿宋"/>
          <w:b/>
          <w:color w:val="000000" w:themeColor="text1"/>
          <w:sz w:val="32"/>
          <w:highlight w:val="none"/>
          <w14:textFill>
            <w14:solidFill>
              <w14:schemeClr w14:val="tx1"/>
            </w14:solidFill>
          </w14:textFill>
        </w:rPr>
        <w:t>XX年XX</w:t>
      </w:r>
      <w:r>
        <w:rPr>
          <w:rFonts w:ascii="仿宋" w:hAnsi="仿宋" w:eastAsia="仿宋"/>
          <w:b/>
          <w:color w:val="000000" w:themeColor="text1"/>
          <w:sz w:val="32"/>
          <w:highlight w:val="none"/>
          <w14:textFill>
            <w14:solidFill>
              <w14:schemeClr w14:val="tx1"/>
            </w14:solidFill>
          </w14:textFill>
        </w:rPr>
        <w:t>月</w:t>
      </w:r>
      <w:r>
        <w:rPr>
          <w:rFonts w:hint="eastAsia" w:ascii="仿宋" w:hAnsi="仿宋" w:eastAsia="仿宋"/>
          <w:b/>
          <w:color w:val="000000" w:themeColor="text1"/>
          <w:sz w:val="32"/>
          <w:highlight w:val="none"/>
          <w14:textFill>
            <w14:solidFill>
              <w14:schemeClr w14:val="tx1"/>
            </w14:solidFill>
          </w14:textFill>
        </w:rPr>
        <w:t>XX</w:t>
      </w:r>
      <w:r>
        <w:rPr>
          <w:rFonts w:ascii="仿宋" w:hAnsi="仿宋" w:eastAsia="仿宋"/>
          <w:b/>
          <w:color w:val="000000" w:themeColor="text1"/>
          <w:sz w:val="32"/>
          <w:highlight w:val="none"/>
          <w14:textFill>
            <w14:solidFill>
              <w14:schemeClr w14:val="tx1"/>
            </w14:solidFill>
          </w14:textFill>
        </w:rPr>
        <w:t>日</w:t>
      </w:r>
    </w:p>
    <w:p w14:paraId="14EC1281">
      <w:pPr>
        <w:pStyle w:val="19"/>
        <w:keepNext w:val="0"/>
        <w:keepLines w:val="0"/>
        <w:pageBreakBefore w:val="0"/>
        <w:widowControl w:val="0"/>
        <w:kinsoku/>
        <w:wordWrap/>
        <w:overflowPunct/>
        <w:topLinePunct w:val="0"/>
        <w:autoSpaceDE/>
        <w:autoSpaceDN/>
        <w:bidi w:val="0"/>
        <w:snapToGrid/>
        <w:textAlignment w:val="auto"/>
        <w:outlineLvl w:val="9"/>
        <w:rPr>
          <w:rFonts w:ascii="仿宋" w:hAnsi="仿宋" w:eastAsia="仿宋"/>
          <w:b/>
          <w:color w:val="000000" w:themeColor="text1"/>
          <w:sz w:val="32"/>
          <w:highlight w:val="none"/>
          <w14:textFill>
            <w14:solidFill>
              <w14:schemeClr w14:val="tx1"/>
            </w14:solidFill>
          </w14:textFill>
        </w:rPr>
      </w:pPr>
      <w:r>
        <w:rPr>
          <w:rFonts w:ascii="仿宋" w:hAnsi="仿宋" w:eastAsia="仿宋"/>
          <w:b/>
          <w:color w:val="000000" w:themeColor="text1"/>
          <w:sz w:val="32"/>
          <w:highlight w:val="none"/>
          <w14:textFill>
            <w14:solidFill>
              <w14:schemeClr w14:val="tx1"/>
            </w14:solidFill>
          </w14:textFill>
        </w:rPr>
        <w:br w:type="page"/>
      </w:r>
    </w:p>
    <w:p w14:paraId="17E919EB">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格式2-2</w:t>
      </w:r>
    </w:p>
    <w:p w14:paraId="2E15929B">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s="Arial"/>
          <w:b/>
          <w:bCs/>
          <w:color w:val="000000" w:themeColor="text1"/>
          <w:sz w:val="32"/>
          <w:szCs w:val="32"/>
          <w:highlight w:val="none"/>
          <w14:textFill>
            <w14:solidFill>
              <w14:schemeClr w14:val="tx1"/>
            </w14:solidFill>
          </w14:textFill>
        </w:rPr>
      </w:pPr>
      <w:r>
        <w:rPr>
          <w:rFonts w:hint="eastAsia" w:ascii="仿宋" w:hAnsi="仿宋" w:eastAsia="仿宋" w:cs="Arial"/>
          <w:b/>
          <w:bCs/>
          <w:color w:val="000000" w:themeColor="text1"/>
          <w:sz w:val="32"/>
          <w:szCs w:val="32"/>
          <w:highlight w:val="none"/>
          <w14:textFill>
            <w14:solidFill>
              <w14:schemeClr w14:val="tx1"/>
            </w14:solidFill>
          </w14:textFill>
        </w:rPr>
        <w:t>供应商基本情况表</w:t>
      </w:r>
    </w:p>
    <w:p w14:paraId="35C17802">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s="Arial"/>
          <w:b/>
          <w:bCs/>
          <w:color w:val="000000" w:themeColor="text1"/>
          <w:sz w:val="32"/>
          <w:szCs w:val="32"/>
          <w:highlight w:val="none"/>
          <w14:textFill>
            <w14:solidFill>
              <w14:schemeClr w14:val="tx1"/>
            </w14:solidFill>
          </w14:textFill>
        </w:rPr>
      </w:pPr>
    </w:p>
    <w:tbl>
      <w:tblPr>
        <w:tblStyle w:val="59"/>
        <w:tblW w:w="82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19"/>
        <w:gridCol w:w="1025"/>
        <w:gridCol w:w="2102"/>
        <w:gridCol w:w="1364"/>
        <w:gridCol w:w="2289"/>
      </w:tblGrid>
      <w:tr w14:paraId="21951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1519" w:type="dxa"/>
            <w:tcBorders>
              <w:tl2br w:val="nil"/>
              <w:tr2bl w:val="nil"/>
            </w:tcBorders>
            <w:vAlign w:val="center"/>
          </w:tcPr>
          <w:p w14:paraId="0A9E1C74">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7"/>
                <w:sz w:val="23"/>
                <w:szCs w:val="23"/>
                <w:highlight w:val="none"/>
                <w:lang w:val="en-US" w:eastAsia="zh-CN"/>
                <w14:textFill>
                  <w14:solidFill>
                    <w14:schemeClr w14:val="tx1"/>
                  </w14:solidFill>
                </w14:textFill>
              </w:rPr>
              <w:t>供应商</w:t>
            </w:r>
            <w:r>
              <w:rPr>
                <w:rFonts w:hint="eastAsia" w:ascii="仿宋" w:hAnsi="仿宋" w:eastAsia="仿宋" w:cs="仿宋"/>
                <w:color w:val="000000" w:themeColor="text1"/>
                <w:spacing w:val="7"/>
                <w:sz w:val="23"/>
                <w:szCs w:val="23"/>
                <w:highlight w:val="none"/>
                <w14:textFill>
                  <w14:solidFill>
                    <w14:schemeClr w14:val="tx1"/>
                  </w14:solidFill>
                </w14:textFill>
              </w:rPr>
              <w:t>名称</w:t>
            </w:r>
          </w:p>
        </w:tc>
        <w:tc>
          <w:tcPr>
            <w:tcW w:w="6780" w:type="dxa"/>
            <w:gridSpan w:val="4"/>
            <w:tcBorders>
              <w:tl2br w:val="nil"/>
              <w:tr2bl w:val="nil"/>
            </w:tcBorders>
            <w:vAlign w:val="center"/>
          </w:tcPr>
          <w:p w14:paraId="2E2088BA">
            <w:pPr>
              <w:jc w:val="center"/>
              <w:rPr>
                <w:rFonts w:hint="eastAsia" w:ascii="仿宋" w:hAnsi="仿宋" w:eastAsia="仿宋" w:cs="仿宋"/>
                <w:color w:val="000000" w:themeColor="text1"/>
                <w:sz w:val="21"/>
                <w:highlight w:val="none"/>
                <w14:textFill>
                  <w14:solidFill>
                    <w14:schemeClr w14:val="tx1"/>
                  </w14:solidFill>
                </w14:textFill>
              </w:rPr>
            </w:pPr>
          </w:p>
        </w:tc>
      </w:tr>
      <w:tr w14:paraId="3B866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1454ED68">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7"/>
                <w:sz w:val="23"/>
                <w:szCs w:val="23"/>
                <w:highlight w:val="none"/>
                <w14:textFill>
                  <w14:solidFill>
                    <w14:schemeClr w14:val="tx1"/>
                  </w14:solidFill>
                </w14:textFill>
              </w:rPr>
              <w:t>成立时间</w:t>
            </w:r>
          </w:p>
        </w:tc>
        <w:tc>
          <w:tcPr>
            <w:tcW w:w="3127" w:type="dxa"/>
            <w:gridSpan w:val="2"/>
            <w:tcBorders>
              <w:tl2br w:val="nil"/>
              <w:tr2bl w:val="nil"/>
            </w:tcBorders>
            <w:vAlign w:val="center"/>
          </w:tcPr>
          <w:p w14:paraId="0717A3F9">
            <w:pPr>
              <w:jc w:val="center"/>
              <w:rPr>
                <w:rFonts w:hint="eastAsia" w:ascii="仿宋" w:hAnsi="仿宋" w:eastAsia="仿宋" w:cs="仿宋"/>
                <w:color w:val="000000" w:themeColor="text1"/>
                <w:sz w:val="21"/>
                <w:highlight w:val="none"/>
                <w14:textFill>
                  <w14:solidFill>
                    <w14:schemeClr w14:val="tx1"/>
                  </w14:solidFill>
                </w14:textFill>
              </w:rPr>
            </w:pPr>
          </w:p>
        </w:tc>
        <w:tc>
          <w:tcPr>
            <w:tcW w:w="1364" w:type="dxa"/>
            <w:tcBorders>
              <w:tl2br w:val="nil"/>
              <w:tr2bl w:val="nil"/>
            </w:tcBorders>
            <w:vAlign w:val="center"/>
          </w:tcPr>
          <w:p w14:paraId="632D1573">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7"/>
                <w:sz w:val="23"/>
                <w:szCs w:val="23"/>
                <w:highlight w:val="none"/>
                <w14:textFill>
                  <w14:solidFill>
                    <w14:schemeClr w14:val="tx1"/>
                  </w14:solidFill>
                </w14:textFill>
              </w:rPr>
              <w:t>员</w:t>
            </w:r>
            <w:r>
              <w:rPr>
                <w:rFonts w:hint="eastAsia" w:ascii="仿宋" w:hAnsi="仿宋" w:eastAsia="仿宋" w:cs="仿宋"/>
                <w:color w:val="000000" w:themeColor="text1"/>
                <w:spacing w:val="6"/>
                <w:sz w:val="23"/>
                <w:szCs w:val="23"/>
                <w:highlight w:val="none"/>
                <w14:textFill>
                  <w14:solidFill>
                    <w14:schemeClr w14:val="tx1"/>
                  </w14:solidFill>
                </w14:textFill>
              </w:rPr>
              <w:t>工总人数</w:t>
            </w:r>
          </w:p>
        </w:tc>
        <w:tc>
          <w:tcPr>
            <w:tcW w:w="2289" w:type="dxa"/>
            <w:tcBorders>
              <w:tl2br w:val="nil"/>
              <w:tr2bl w:val="nil"/>
            </w:tcBorders>
            <w:vAlign w:val="center"/>
          </w:tcPr>
          <w:p w14:paraId="608C3BE2">
            <w:pPr>
              <w:jc w:val="center"/>
              <w:rPr>
                <w:rFonts w:hint="eastAsia" w:ascii="仿宋" w:hAnsi="仿宋" w:eastAsia="仿宋" w:cs="仿宋"/>
                <w:color w:val="000000" w:themeColor="text1"/>
                <w:sz w:val="21"/>
                <w:highlight w:val="none"/>
                <w14:textFill>
                  <w14:solidFill>
                    <w14:schemeClr w14:val="tx1"/>
                  </w14:solidFill>
                </w14:textFill>
              </w:rPr>
            </w:pPr>
          </w:p>
        </w:tc>
      </w:tr>
      <w:tr w14:paraId="48960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7B8D4C8C">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z w:val="23"/>
                <w:szCs w:val="23"/>
                <w:highlight w:val="none"/>
                <w14:textFill>
                  <w14:solidFill>
                    <w14:schemeClr w14:val="tx1"/>
                  </w14:solidFill>
                </w14:textFill>
              </w:rPr>
              <w:t>邮政编码</w:t>
            </w:r>
          </w:p>
        </w:tc>
        <w:tc>
          <w:tcPr>
            <w:tcW w:w="6780" w:type="dxa"/>
            <w:gridSpan w:val="4"/>
            <w:tcBorders>
              <w:tl2br w:val="nil"/>
              <w:tr2bl w:val="nil"/>
            </w:tcBorders>
            <w:vAlign w:val="center"/>
          </w:tcPr>
          <w:p w14:paraId="1126E3BB">
            <w:pPr>
              <w:jc w:val="center"/>
              <w:rPr>
                <w:rFonts w:hint="eastAsia" w:ascii="仿宋" w:hAnsi="仿宋" w:eastAsia="仿宋" w:cs="仿宋"/>
                <w:color w:val="000000" w:themeColor="text1"/>
                <w:sz w:val="21"/>
                <w:highlight w:val="none"/>
                <w14:textFill>
                  <w14:solidFill>
                    <w14:schemeClr w14:val="tx1"/>
                  </w14:solidFill>
                </w14:textFill>
              </w:rPr>
            </w:pPr>
          </w:p>
        </w:tc>
      </w:tr>
      <w:tr w14:paraId="41554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519" w:type="dxa"/>
            <w:tcBorders>
              <w:tl2br w:val="nil"/>
              <w:tr2bl w:val="nil"/>
            </w:tcBorders>
            <w:vAlign w:val="center"/>
          </w:tcPr>
          <w:p w14:paraId="6B41B0B2">
            <w:pPr>
              <w:spacing w:line="240" w:lineRule="auto"/>
              <w:ind w:left="0"/>
              <w:jc w:val="center"/>
              <w:rPr>
                <w:rFonts w:hint="eastAsia" w:ascii="仿宋" w:hAnsi="仿宋" w:eastAsia="仿宋" w:cs="仿宋"/>
                <w:color w:val="000000" w:themeColor="text1"/>
                <w:spacing w:val="6"/>
                <w:sz w:val="23"/>
                <w:szCs w:val="23"/>
                <w:highlight w:val="none"/>
                <w14:textFill>
                  <w14:solidFill>
                    <w14:schemeClr w14:val="tx1"/>
                  </w14:solidFill>
                </w14:textFill>
              </w:rPr>
            </w:pPr>
            <w:r>
              <w:rPr>
                <w:rFonts w:hint="eastAsia" w:ascii="仿宋" w:hAnsi="仿宋" w:eastAsia="仿宋" w:cs="仿宋"/>
                <w:color w:val="000000" w:themeColor="text1"/>
                <w:spacing w:val="6"/>
                <w:sz w:val="23"/>
                <w:szCs w:val="23"/>
                <w:highlight w:val="none"/>
                <w14:textFill>
                  <w14:solidFill>
                    <w14:schemeClr w14:val="tx1"/>
                  </w14:solidFill>
                </w14:textFill>
              </w:rPr>
              <w:t>营业地</w:t>
            </w:r>
            <w:r>
              <w:rPr>
                <w:rFonts w:hint="eastAsia" w:ascii="仿宋" w:hAnsi="仿宋" w:eastAsia="仿宋" w:cs="仿宋"/>
                <w:color w:val="000000" w:themeColor="text1"/>
                <w:spacing w:val="5"/>
                <w:sz w:val="23"/>
                <w:szCs w:val="23"/>
                <w:highlight w:val="none"/>
                <w14:textFill>
                  <w14:solidFill>
                    <w14:schemeClr w14:val="tx1"/>
                  </w14:solidFill>
                </w14:textFill>
              </w:rPr>
              <w:t>址</w:t>
            </w:r>
          </w:p>
        </w:tc>
        <w:tc>
          <w:tcPr>
            <w:tcW w:w="6780" w:type="dxa"/>
            <w:gridSpan w:val="4"/>
            <w:tcBorders>
              <w:tl2br w:val="nil"/>
              <w:tr2bl w:val="nil"/>
            </w:tcBorders>
            <w:vAlign w:val="center"/>
          </w:tcPr>
          <w:p w14:paraId="65A45F01">
            <w:pPr>
              <w:jc w:val="center"/>
              <w:rPr>
                <w:rFonts w:hint="eastAsia" w:ascii="仿宋" w:hAnsi="仿宋" w:eastAsia="仿宋" w:cs="仿宋"/>
                <w:color w:val="000000" w:themeColor="text1"/>
                <w:sz w:val="21"/>
                <w:highlight w:val="none"/>
                <w14:textFill>
                  <w14:solidFill>
                    <w14:schemeClr w14:val="tx1"/>
                  </w14:solidFill>
                </w14:textFill>
              </w:rPr>
            </w:pPr>
          </w:p>
        </w:tc>
      </w:tr>
      <w:tr w14:paraId="444D7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64" w:hRule="atLeast"/>
          <w:jc w:val="center"/>
        </w:trPr>
        <w:tc>
          <w:tcPr>
            <w:tcW w:w="1519" w:type="dxa"/>
            <w:tcBorders>
              <w:tl2br w:val="nil"/>
              <w:tr2bl w:val="nil"/>
            </w:tcBorders>
            <w:vAlign w:val="center"/>
          </w:tcPr>
          <w:p w14:paraId="1A3A5D05">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7"/>
                <w:position w:val="17"/>
                <w:sz w:val="23"/>
                <w:szCs w:val="23"/>
                <w:highlight w:val="none"/>
                <w14:textFill>
                  <w14:solidFill>
                    <w14:schemeClr w14:val="tx1"/>
                  </w14:solidFill>
                </w14:textFill>
              </w:rPr>
              <w:t>统一社会</w:t>
            </w:r>
            <w:r>
              <w:rPr>
                <w:rFonts w:hint="eastAsia" w:ascii="仿宋" w:hAnsi="仿宋" w:eastAsia="仿宋" w:cs="仿宋"/>
                <w:color w:val="000000" w:themeColor="text1"/>
                <w:spacing w:val="6"/>
                <w:position w:val="17"/>
                <w:sz w:val="23"/>
                <w:szCs w:val="23"/>
                <w:highlight w:val="none"/>
                <w14:textFill>
                  <w14:solidFill>
                    <w14:schemeClr w14:val="tx1"/>
                  </w14:solidFill>
                </w14:textFill>
              </w:rPr>
              <w:t>信</w:t>
            </w:r>
          </w:p>
          <w:p w14:paraId="32262D26">
            <w:pPr>
              <w:spacing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6"/>
                <w:sz w:val="23"/>
                <w:szCs w:val="23"/>
                <w:highlight w:val="none"/>
                <w14:textFill>
                  <w14:solidFill>
                    <w14:schemeClr w14:val="tx1"/>
                  </w14:solidFill>
                </w14:textFill>
              </w:rPr>
              <w:t>用代码</w:t>
            </w:r>
          </w:p>
        </w:tc>
        <w:tc>
          <w:tcPr>
            <w:tcW w:w="6780" w:type="dxa"/>
            <w:gridSpan w:val="4"/>
            <w:tcBorders>
              <w:tl2br w:val="nil"/>
              <w:tr2bl w:val="nil"/>
            </w:tcBorders>
            <w:vAlign w:val="center"/>
          </w:tcPr>
          <w:p w14:paraId="073619FF">
            <w:pPr>
              <w:jc w:val="center"/>
              <w:rPr>
                <w:rFonts w:hint="eastAsia" w:ascii="仿宋" w:hAnsi="仿宋" w:eastAsia="仿宋" w:cs="仿宋"/>
                <w:color w:val="000000" w:themeColor="text1"/>
                <w:sz w:val="21"/>
                <w:highlight w:val="none"/>
                <w14:textFill>
                  <w14:solidFill>
                    <w14:schemeClr w14:val="tx1"/>
                  </w14:solidFill>
                </w14:textFill>
              </w:rPr>
            </w:pPr>
          </w:p>
        </w:tc>
      </w:tr>
      <w:tr w14:paraId="511B5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54B69A36">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8"/>
                <w:sz w:val="23"/>
                <w:szCs w:val="23"/>
                <w:highlight w:val="none"/>
                <w14:textFill>
                  <w14:solidFill>
                    <w14:schemeClr w14:val="tx1"/>
                  </w14:solidFill>
                </w14:textFill>
              </w:rPr>
              <w:t>开</w:t>
            </w:r>
            <w:r>
              <w:rPr>
                <w:rFonts w:hint="eastAsia" w:ascii="仿宋" w:hAnsi="仿宋" w:eastAsia="仿宋" w:cs="仿宋"/>
                <w:color w:val="000000" w:themeColor="text1"/>
                <w:spacing w:val="7"/>
                <w:sz w:val="23"/>
                <w:szCs w:val="23"/>
                <w:highlight w:val="none"/>
                <w14:textFill>
                  <w14:solidFill>
                    <w14:schemeClr w14:val="tx1"/>
                  </w14:solidFill>
                </w14:textFill>
              </w:rPr>
              <w:t>户银行</w:t>
            </w:r>
          </w:p>
        </w:tc>
        <w:tc>
          <w:tcPr>
            <w:tcW w:w="3127" w:type="dxa"/>
            <w:gridSpan w:val="2"/>
            <w:tcBorders>
              <w:tl2br w:val="nil"/>
              <w:tr2bl w:val="nil"/>
            </w:tcBorders>
            <w:vAlign w:val="center"/>
          </w:tcPr>
          <w:p w14:paraId="7D4E7D5E">
            <w:pPr>
              <w:jc w:val="center"/>
              <w:rPr>
                <w:rFonts w:hint="eastAsia" w:ascii="仿宋" w:hAnsi="仿宋" w:eastAsia="仿宋" w:cs="仿宋"/>
                <w:color w:val="000000" w:themeColor="text1"/>
                <w:sz w:val="21"/>
                <w:highlight w:val="none"/>
                <w14:textFill>
                  <w14:solidFill>
                    <w14:schemeClr w14:val="tx1"/>
                  </w14:solidFill>
                </w14:textFill>
              </w:rPr>
            </w:pPr>
          </w:p>
        </w:tc>
        <w:tc>
          <w:tcPr>
            <w:tcW w:w="1364" w:type="dxa"/>
            <w:tcBorders>
              <w:tl2br w:val="nil"/>
              <w:tr2bl w:val="nil"/>
            </w:tcBorders>
            <w:vAlign w:val="center"/>
          </w:tcPr>
          <w:p w14:paraId="426A3F22">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3"/>
                <w:sz w:val="23"/>
                <w:szCs w:val="23"/>
                <w:highlight w:val="none"/>
                <w14:textFill>
                  <w14:solidFill>
                    <w14:schemeClr w14:val="tx1"/>
                  </w14:solidFill>
                </w14:textFill>
              </w:rPr>
              <w:t>账号</w:t>
            </w:r>
          </w:p>
        </w:tc>
        <w:tc>
          <w:tcPr>
            <w:tcW w:w="2289" w:type="dxa"/>
            <w:tcBorders>
              <w:tl2br w:val="nil"/>
              <w:tr2bl w:val="nil"/>
            </w:tcBorders>
            <w:vAlign w:val="center"/>
          </w:tcPr>
          <w:p w14:paraId="4617E410">
            <w:pPr>
              <w:jc w:val="center"/>
              <w:rPr>
                <w:rFonts w:hint="eastAsia" w:ascii="仿宋" w:hAnsi="仿宋" w:eastAsia="仿宋" w:cs="仿宋"/>
                <w:color w:val="000000" w:themeColor="text1"/>
                <w:sz w:val="21"/>
                <w:highlight w:val="none"/>
                <w14:textFill>
                  <w14:solidFill>
                    <w14:schemeClr w14:val="tx1"/>
                  </w14:solidFill>
                </w14:textFill>
              </w:rPr>
            </w:pPr>
          </w:p>
        </w:tc>
      </w:tr>
      <w:tr w14:paraId="77AE0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vMerge w:val="restart"/>
            <w:tcBorders>
              <w:tl2br w:val="nil"/>
              <w:tr2bl w:val="nil"/>
            </w:tcBorders>
            <w:vAlign w:val="center"/>
          </w:tcPr>
          <w:p w14:paraId="47E09D6F">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8"/>
                <w:sz w:val="23"/>
                <w:szCs w:val="23"/>
                <w:highlight w:val="none"/>
                <w14:textFill>
                  <w14:solidFill>
                    <w14:schemeClr w14:val="tx1"/>
                  </w14:solidFill>
                </w14:textFill>
              </w:rPr>
              <w:t>联</w:t>
            </w:r>
            <w:r>
              <w:rPr>
                <w:rFonts w:hint="eastAsia" w:ascii="仿宋" w:hAnsi="仿宋" w:eastAsia="仿宋" w:cs="仿宋"/>
                <w:color w:val="000000" w:themeColor="text1"/>
                <w:spacing w:val="7"/>
                <w:sz w:val="23"/>
                <w:szCs w:val="23"/>
                <w:highlight w:val="none"/>
                <w14:textFill>
                  <w14:solidFill>
                    <w14:schemeClr w14:val="tx1"/>
                  </w14:solidFill>
                </w14:textFill>
              </w:rPr>
              <w:t>系方式</w:t>
            </w:r>
          </w:p>
        </w:tc>
        <w:tc>
          <w:tcPr>
            <w:tcW w:w="1025" w:type="dxa"/>
            <w:tcBorders>
              <w:tl2br w:val="nil"/>
              <w:tr2bl w:val="nil"/>
            </w:tcBorders>
            <w:vAlign w:val="center"/>
          </w:tcPr>
          <w:p w14:paraId="37FCC302">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7"/>
                <w:sz w:val="23"/>
                <w:szCs w:val="23"/>
                <w:highlight w:val="none"/>
                <w14:textFill>
                  <w14:solidFill>
                    <w14:schemeClr w14:val="tx1"/>
                  </w14:solidFill>
                </w14:textFill>
              </w:rPr>
              <w:t>联</w:t>
            </w:r>
            <w:r>
              <w:rPr>
                <w:rFonts w:hint="eastAsia" w:ascii="仿宋" w:hAnsi="仿宋" w:eastAsia="仿宋" w:cs="仿宋"/>
                <w:color w:val="000000" w:themeColor="text1"/>
                <w:spacing w:val="6"/>
                <w:sz w:val="23"/>
                <w:szCs w:val="23"/>
                <w:highlight w:val="none"/>
                <w14:textFill>
                  <w14:solidFill>
                    <w14:schemeClr w14:val="tx1"/>
                  </w14:solidFill>
                </w14:textFill>
              </w:rPr>
              <w:t>系人</w:t>
            </w:r>
          </w:p>
        </w:tc>
        <w:tc>
          <w:tcPr>
            <w:tcW w:w="2102" w:type="dxa"/>
            <w:tcBorders>
              <w:tl2br w:val="nil"/>
              <w:tr2bl w:val="nil"/>
            </w:tcBorders>
            <w:vAlign w:val="center"/>
          </w:tcPr>
          <w:p w14:paraId="78EEBDB9">
            <w:pPr>
              <w:jc w:val="center"/>
              <w:rPr>
                <w:rFonts w:hint="eastAsia" w:ascii="仿宋" w:hAnsi="仿宋" w:eastAsia="仿宋" w:cs="仿宋"/>
                <w:color w:val="000000" w:themeColor="text1"/>
                <w:sz w:val="21"/>
                <w:highlight w:val="none"/>
                <w14:textFill>
                  <w14:solidFill>
                    <w14:schemeClr w14:val="tx1"/>
                  </w14:solidFill>
                </w14:textFill>
              </w:rPr>
            </w:pPr>
          </w:p>
        </w:tc>
        <w:tc>
          <w:tcPr>
            <w:tcW w:w="1364" w:type="dxa"/>
            <w:tcBorders>
              <w:tl2br w:val="nil"/>
              <w:tr2bl w:val="nil"/>
            </w:tcBorders>
            <w:vAlign w:val="center"/>
          </w:tcPr>
          <w:p w14:paraId="753E8E60">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10"/>
                <w:sz w:val="23"/>
                <w:szCs w:val="23"/>
                <w:highlight w:val="none"/>
                <w14:textFill>
                  <w14:solidFill>
                    <w14:schemeClr w14:val="tx1"/>
                  </w14:solidFill>
                </w14:textFill>
              </w:rPr>
              <w:t>电</w:t>
            </w:r>
            <w:r>
              <w:rPr>
                <w:rFonts w:hint="eastAsia" w:ascii="仿宋" w:hAnsi="仿宋" w:eastAsia="仿宋" w:cs="仿宋"/>
                <w:color w:val="000000" w:themeColor="text1"/>
                <w:spacing w:val="-8"/>
                <w:sz w:val="23"/>
                <w:szCs w:val="23"/>
                <w:highlight w:val="none"/>
                <w14:textFill>
                  <w14:solidFill>
                    <w14:schemeClr w14:val="tx1"/>
                  </w14:solidFill>
                </w14:textFill>
              </w:rPr>
              <w:t>话</w:t>
            </w:r>
          </w:p>
        </w:tc>
        <w:tc>
          <w:tcPr>
            <w:tcW w:w="2289" w:type="dxa"/>
            <w:tcBorders>
              <w:tl2br w:val="nil"/>
              <w:tr2bl w:val="nil"/>
            </w:tcBorders>
            <w:vAlign w:val="center"/>
          </w:tcPr>
          <w:p w14:paraId="46110D38">
            <w:pPr>
              <w:jc w:val="center"/>
              <w:rPr>
                <w:rFonts w:hint="eastAsia" w:ascii="仿宋" w:hAnsi="仿宋" w:eastAsia="仿宋" w:cs="仿宋"/>
                <w:color w:val="000000" w:themeColor="text1"/>
                <w:sz w:val="21"/>
                <w:highlight w:val="none"/>
                <w14:textFill>
                  <w14:solidFill>
                    <w14:schemeClr w14:val="tx1"/>
                  </w14:solidFill>
                </w14:textFill>
              </w:rPr>
            </w:pPr>
          </w:p>
        </w:tc>
      </w:tr>
      <w:tr w14:paraId="73BC1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vMerge w:val="continue"/>
            <w:tcBorders>
              <w:tl2br w:val="nil"/>
              <w:tr2bl w:val="nil"/>
            </w:tcBorders>
            <w:vAlign w:val="center"/>
          </w:tcPr>
          <w:p w14:paraId="311EB2F1">
            <w:pPr>
              <w:jc w:val="center"/>
              <w:rPr>
                <w:rFonts w:hint="eastAsia" w:ascii="仿宋" w:hAnsi="仿宋" w:eastAsia="仿宋" w:cs="仿宋"/>
                <w:color w:val="000000" w:themeColor="text1"/>
                <w:sz w:val="21"/>
                <w:highlight w:val="none"/>
                <w14:textFill>
                  <w14:solidFill>
                    <w14:schemeClr w14:val="tx1"/>
                  </w14:solidFill>
                </w14:textFill>
              </w:rPr>
            </w:pPr>
          </w:p>
        </w:tc>
        <w:tc>
          <w:tcPr>
            <w:tcW w:w="1025" w:type="dxa"/>
            <w:tcBorders>
              <w:tl2br w:val="nil"/>
              <w:tr2bl w:val="nil"/>
            </w:tcBorders>
            <w:vAlign w:val="center"/>
          </w:tcPr>
          <w:p w14:paraId="1E4272A5">
            <w:pPr>
              <w:spacing w:before="0" w:line="240" w:lineRule="auto"/>
              <w:ind w:left="0"/>
              <w:jc w:val="center"/>
              <w:rPr>
                <w:rFonts w:hint="eastAsia" w:ascii="仿宋" w:hAnsi="仿宋" w:eastAsia="仿宋" w:cs="仿宋"/>
                <w:color w:val="000000" w:themeColor="text1"/>
                <w:sz w:val="23"/>
                <w:szCs w:val="23"/>
                <w:highlight w:val="none"/>
                <w:lang w:val="en-US" w:eastAsia="zh-CN"/>
                <w14:textFill>
                  <w14:solidFill>
                    <w14:schemeClr w14:val="tx1"/>
                  </w14:solidFill>
                </w14:textFill>
              </w:rPr>
            </w:pPr>
            <w:r>
              <w:rPr>
                <w:rFonts w:hint="eastAsia" w:ascii="仿宋" w:hAnsi="仿宋" w:eastAsia="仿宋" w:cs="仿宋"/>
                <w:color w:val="000000" w:themeColor="text1"/>
                <w:sz w:val="23"/>
                <w:szCs w:val="23"/>
                <w:highlight w:val="none"/>
                <w:lang w:val="en-US" w:eastAsia="zh-CN"/>
                <w14:textFill>
                  <w14:solidFill>
                    <w14:schemeClr w14:val="tx1"/>
                  </w14:solidFill>
                </w14:textFill>
              </w:rPr>
              <w:t>手机号</w:t>
            </w:r>
          </w:p>
        </w:tc>
        <w:tc>
          <w:tcPr>
            <w:tcW w:w="2102" w:type="dxa"/>
            <w:tcBorders>
              <w:tl2br w:val="nil"/>
              <w:tr2bl w:val="nil"/>
            </w:tcBorders>
            <w:vAlign w:val="center"/>
          </w:tcPr>
          <w:p w14:paraId="59B963F2">
            <w:pPr>
              <w:jc w:val="center"/>
              <w:rPr>
                <w:rFonts w:hint="eastAsia" w:ascii="仿宋" w:hAnsi="仿宋" w:eastAsia="仿宋" w:cs="仿宋"/>
                <w:color w:val="000000" w:themeColor="text1"/>
                <w:sz w:val="21"/>
                <w:highlight w:val="none"/>
                <w14:textFill>
                  <w14:solidFill>
                    <w14:schemeClr w14:val="tx1"/>
                  </w14:solidFill>
                </w14:textFill>
              </w:rPr>
            </w:pPr>
          </w:p>
        </w:tc>
        <w:tc>
          <w:tcPr>
            <w:tcW w:w="1364" w:type="dxa"/>
            <w:tcBorders>
              <w:tl2br w:val="nil"/>
              <w:tr2bl w:val="nil"/>
            </w:tcBorders>
            <w:vAlign w:val="center"/>
          </w:tcPr>
          <w:p w14:paraId="16B9E492">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5"/>
                <w:sz w:val="23"/>
                <w:szCs w:val="23"/>
                <w:highlight w:val="none"/>
                <w:lang w:val="en-US" w:eastAsia="zh-CN"/>
                <w14:textFill>
                  <w14:solidFill>
                    <w14:schemeClr w14:val="tx1"/>
                  </w14:solidFill>
                </w14:textFill>
              </w:rPr>
              <w:t>电子</w:t>
            </w:r>
            <w:r>
              <w:rPr>
                <w:rFonts w:hint="eastAsia" w:ascii="仿宋" w:hAnsi="仿宋" w:eastAsia="仿宋" w:cs="仿宋"/>
                <w:color w:val="000000" w:themeColor="text1"/>
                <w:spacing w:val="-5"/>
                <w:sz w:val="23"/>
                <w:szCs w:val="23"/>
                <w:highlight w:val="none"/>
                <w14:textFill>
                  <w14:solidFill>
                    <w14:schemeClr w14:val="tx1"/>
                  </w14:solidFill>
                </w14:textFill>
              </w:rPr>
              <w:t>邮</w:t>
            </w:r>
            <w:r>
              <w:rPr>
                <w:rFonts w:hint="eastAsia" w:ascii="仿宋" w:hAnsi="仿宋" w:eastAsia="仿宋" w:cs="仿宋"/>
                <w:color w:val="000000" w:themeColor="text1"/>
                <w:spacing w:val="-3"/>
                <w:sz w:val="23"/>
                <w:szCs w:val="23"/>
                <w:highlight w:val="none"/>
                <w14:textFill>
                  <w14:solidFill>
                    <w14:schemeClr w14:val="tx1"/>
                  </w14:solidFill>
                </w14:textFill>
              </w:rPr>
              <w:t>箱</w:t>
            </w:r>
          </w:p>
        </w:tc>
        <w:tc>
          <w:tcPr>
            <w:tcW w:w="2289" w:type="dxa"/>
            <w:tcBorders>
              <w:tl2br w:val="nil"/>
              <w:tr2bl w:val="nil"/>
            </w:tcBorders>
            <w:vAlign w:val="center"/>
          </w:tcPr>
          <w:p w14:paraId="6279C850">
            <w:pPr>
              <w:jc w:val="center"/>
              <w:rPr>
                <w:rFonts w:hint="eastAsia" w:ascii="仿宋" w:hAnsi="仿宋" w:eastAsia="仿宋" w:cs="仿宋"/>
                <w:color w:val="000000" w:themeColor="text1"/>
                <w:sz w:val="21"/>
                <w:highlight w:val="none"/>
                <w14:textFill>
                  <w14:solidFill>
                    <w14:schemeClr w14:val="tx1"/>
                  </w14:solidFill>
                </w14:textFill>
              </w:rPr>
            </w:pPr>
          </w:p>
        </w:tc>
      </w:tr>
      <w:tr w14:paraId="09C0A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1519" w:type="dxa"/>
            <w:tcBorders>
              <w:tl2br w:val="nil"/>
              <w:tr2bl w:val="nil"/>
            </w:tcBorders>
            <w:vAlign w:val="center"/>
          </w:tcPr>
          <w:p w14:paraId="3B958672">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8"/>
                <w:position w:val="17"/>
                <w:sz w:val="23"/>
                <w:szCs w:val="23"/>
                <w:highlight w:val="none"/>
                <w14:textFill>
                  <w14:solidFill>
                    <w14:schemeClr w14:val="tx1"/>
                  </w14:solidFill>
                </w14:textFill>
              </w:rPr>
              <w:t>法定代表</w:t>
            </w:r>
            <w:r>
              <w:rPr>
                <w:rFonts w:hint="eastAsia" w:ascii="仿宋" w:hAnsi="仿宋" w:eastAsia="仿宋" w:cs="仿宋"/>
                <w:color w:val="000000" w:themeColor="text1"/>
                <w:spacing w:val="7"/>
                <w:position w:val="17"/>
                <w:sz w:val="23"/>
                <w:szCs w:val="23"/>
                <w:highlight w:val="none"/>
                <w14:textFill>
                  <w14:solidFill>
                    <w14:schemeClr w14:val="tx1"/>
                  </w14:solidFill>
                </w14:textFill>
              </w:rPr>
              <w:t>人</w:t>
            </w:r>
          </w:p>
          <w:p w14:paraId="6EECEEB8">
            <w:pPr>
              <w:spacing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2"/>
                <w:sz w:val="23"/>
                <w:szCs w:val="23"/>
                <w:highlight w:val="none"/>
                <w14:textFill>
                  <w14:solidFill>
                    <w14:schemeClr w14:val="tx1"/>
                  </w14:solidFill>
                </w14:textFill>
              </w:rPr>
              <w:t>(</w:t>
            </w:r>
            <w:r>
              <w:rPr>
                <w:rFonts w:hint="eastAsia" w:ascii="仿宋" w:hAnsi="仿宋" w:eastAsia="仿宋" w:cs="仿宋"/>
                <w:color w:val="000000" w:themeColor="text1"/>
                <w:spacing w:val="1"/>
                <w:sz w:val="23"/>
                <w:szCs w:val="23"/>
                <w:highlight w:val="none"/>
                <w14:textFill>
                  <w14:solidFill>
                    <w14:schemeClr w14:val="tx1"/>
                  </w14:solidFill>
                </w14:textFill>
              </w:rPr>
              <w:t>主要负责人)</w:t>
            </w:r>
          </w:p>
        </w:tc>
        <w:tc>
          <w:tcPr>
            <w:tcW w:w="1025" w:type="dxa"/>
            <w:tcBorders>
              <w:tl2br w:val="nil"/>
              <w:tr2bl w:val="nil"/>
            </w:tcBorders>
            <w:vAlign w:val="center"/>
          </w:tcPr>
          <w:p w14:paraId="6E10BD6F">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5"/>
                <w:sz w:val="23"/>
                <w:szCs w:val="23"/>
                <w:highlight w:val="none"/>
                <w14:textFill>
                  <w14:solidFill>
                    <w14:schemeClr w14:val="tx1"/>
                  </w14:solidFill>
                </w14:textFill>
              </w:rPr>
              <w:t>姓名</w:t>
            </w:r>
          </w:p>
        </w:tc>
        <w:tc>
          <w:tcPr>
            <w:tcW w:w="2102" w:type="dxa"/>
            <w:tcBorders>
              <w:tl2br w:val="nil"/>
              <w:tr2bl w:val="nil"/>
            </w:tcBorders>
            <w:vAlign w:val="center"/>
          </w:tcPr>
          <w:p w14:paraId="0F41BE21">
            <w:pPr>
              <w:jc w:val="center"/>
              <w:rPr>
                <w:rFonts w:hint="eastAsia" w:ascii="仿宋" w:hAnsi="仿宋" w:eastAsia="仿宋" w:cs="仿宋"/>
                <w:color w:val="000000" w:themeColor="text1"/>
                <w:sz w:val="21"/>
                <w:highlight w:val="none"/>
                <w14:textFill>
                  <w14:solidFill>
                    <w14:schemeClr w14:val="tx1"/>
                  </w14:solidFill>
                </w14:textFill>
              </w:rPr>
            </w:pPr>
          </w:p>
        </w:tc>
        <w:tc>
          <w:tcPr>
            <w:tcW w:w="1364" w:type="dxa"/>
            <w:tcBorders>
              <w:tl2br w:val="nil"/>
              <w:tr2bl w:val="nil"/>
            </w:tcBorders>
            <w:vAlign w:val="center"/>
          </w:tcPr>
          <w:p w14:paraId="324B9DD2">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z w:val="23"/>
                <w:szCs w:val="23"/>
                <w:highlight w:val="none"/>
                <w:lang w:val="en-US" w:eastAsia="zh-CN"/>
                <w14:textFill>
                  <w14:solidFill>
                    <w14:schemeClr w14:val="tx1"/>
                  </w14:solidFill>
                </w14:textFill>
              </w:rPr>
              <w:t>手机号</w:t>
            </w:r>
          </w:p>
        </w:tc>
        <w:tc>
          <w:tcPr>
            <w:tcW w:w="2289" w:type="dxa"/>
            <w:tcBorders>
              <w:tl2br w:val="nil"/>
              <w:tr2bl w:val="nil"/>
            </w:tcBorders>
            <w:vAlign w:val="center"/>
          </w:tcPr>
          <w:p w14:paraId="0AF55878">
            <w:pPr>
              <w:jc w:val="center"/>
              <w:rPr>
                <w:rFonts w:hint="eastAsia" w:ascii="仿宋" w:hAnsi="仿宋" w:eastAsia="仿宋" w:cs="仿宋"/>
                <w:color w:val="000000" w:themeColor="text1"/>
                <w:sz w:val="21"/>
                <w:highlight w:val="none"/>
                <w14:textFill>
                  <w14:solidFill>
                    <w14:schemeClr w14:val="tx1"/>
                  </w14:solidFill>
                </w14:textFill>
              </w:rPr>
            </w:pPr>
          </w:p>
        </w:tc>
      </w:tr>
      <w:tr w14:paraId="0CAA5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2544" w:type="dxa"/>
            <w:gridSpan w:val="2"/>
            <w:tcBorders>
              <w:tl2br w:val="nil"/>
              <w:tr2bl w:val="nil"/>
            </w:tcBorders>
            <w:vAlign w:val="center"/>
          </w:tcPr>
          <w:p w14:paraId="71F43156">
            <w:pPr>
              <w:spacing w:before="0" w:line="240" w:lineRule="auto"/>
              <w:ind w:left="0"/>
              <w:jc w:val="center"/>
              <w:rPr>
                <w:rFonts w:hint="eastAsia"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7"/>
                <w:sz w:val="23"/>
                <w:szCs w:val="23"/>
                <w:highlight w:val="none"/>
                <w14:textFill>
                  <w14:solidFill>
                    <w14:schemeClr w14:val="tx1"/>
                  </w14:solidFill>
                </w14:textFill>
              </w:rPr>
              <w:t>经营范围</w:t>
            </w:r>
          </w:p>
        </w:tc>
        <w:tc>
          <w:tcPr>
            <w:tcW w:w="5755" w:type="dxa"/>
            <w:gridSpan w:val="3"/>
            <w:tcBorders>
              <w:tl2br w:val="nil"/>
              <w:tr2bl w:val="nil"/>
            </w:tcBorders>
            <w:vAlign w:val="center"/>
          </w:tcPr>
          <w:p w14:paraId="75E85ED5">
            <w:pPr>
              <w:jc w:val="center"/>
              <w:rPr>
                <w:rFonts w:hint="eastAsia" w:ascii="仿宋" w:hAnsi="仿宋" w:eastAsia="仿宋" w:cs="仿宋"/>
                <w:color w:val="000000" w:themeColor="text1"/>
                <w:sz w:val="21"/>
                <w:highlight w:val="none"/>
                <w14:textFill>
                  <w14:solidFill>
                    <w14:schemeClr w14:val="tx1"/>
                  </w14:solidFill>
                </w14:textFill>
              </w:rPr>
            </w:pPr>
          </w:p>
        </w:tc>
      </w:tr>
      <w:tr w14:paraId="38A3C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2544" w:type="dxa"/>
            <w:gridSpan w:val="2"/>
            <w:tcBorders>
              <w:tl2br w:val="nil"/>
              <w:tr2bl w:val="nil"/>
            </w:tcBorders>
            <w:vAlign w:val="center"/>
          </w:tcPr>
          <w:p w14:paraId="0682D48E">
            <w:pPr>
              <w:spacing w:before="0" w:line="240" w:lineRule="auto"/>
              <w:ind w:left="0"/>
              <w:jc w:val="center"/>
              <w:rPr>
                <w:rFonts w:hint="eastAsia" w:ascii="仿宋" w:hAnsi="仿宋" w:eastAsia="仿宋" w:cs="仿宋"/>
                <w:color w:val="000000" w:themeColor="text1"/>
                <w:sz w:val="23"/>
                <w:szCs w:val="23"/>
                <w:highlight w:val="none"/>
                <w:lang w:eastAsia="zh-CN"/>
                <w14:textFill>
                  <w14:solidFill>
                    <w14:schemeClr w14:val="tx1"/>
                  </w14:solidFill>
                </w14:textFill>
              </w:rPr>
            </w:pPr>
            <w:r>
              <w:rPr>
                <w:rFonts w:hint="eastAsia" w:ascii="仿宋" w:hAnsi="仿宋" w:eastAsia="仿宋" w:cs="仿宋"/>
                <w:color w:val="000000" w:themeColor="text1"/>
                <w:spacing w:val="4"/>
                <w:sz w:val="23"/>
                <w:szCs w:val="23"/>
                <w:highlight w:val="none"/>
                <w14:textFill>
                  <w14:solidFill>
                    <w14:schemeClr w14:val="tx1"/>
                  </w14:solidFill>
                </w14:textFill>
              </w:rPr>
              <w:t>备</w:t>
            </w:r>
            <w:r>
              <w:rPr>
                <w:rFonts w:hint="eastAsia" w:ascii="仿宋" w:hAnsi="仿宋" w:eastAsia="仿宋" w:cs="仿宋"/>
                <w:color w:val="000000" w:themeColor="text1"/>
                <w:spacing w:val="3"/>
                <w:sz w:val="23"/>
                <w:szCs w:val="23"/>
                <w:highlight w:val="none"/>
                <w14:textFill>
                  <w14:solidFill>
                    <w14:schemeClr w14:val="tx1"/>
                  </w14:solidFill>
                </w14:textFill>
              </w:rPr>
              <w:t>注</w:t>
            </w:r>
          </w:p>
        </w:tc>
        <w:tc>
          <w:tcPr>
            <w:tcW w:w="5755" w:type="dxa"/>
            <w:gridSpan w:val="3"/>
            <w:tcBorders>
              <w:tl2br w:val="nil"/>
              <w:tr2bl w:val="nil"/>
            </w:tcBorders>
            <w:vAlign w:val="center"/>
          </w:tcPr>
          <w:p w14:paraId="1361B6BF">
            <w:pPr>
              <w:jc w:val="center"/>
              <w:rPr>
                <w:rFonts w:hint="eastAsia" w:ascii="仿宋" w:hAnsi="仿宋" w:eastAsia="仿宋" w:cs="仿宋"/>
                <w:color w:val="000000" w:themeColor="text1"/>
                <w:sz w:val="21"/>
                <w:highlight w:val="none"/>
                <w14:textFill>
                  <w14:solidFill>
                    <w14:schemeClr w14:val="tx1"/>
                  </w14:solidFill>
                </w14:textFill>
              </w:rPr>
            </w:pPr>
          </w:p>
        </w:tc>
      </w:tr>
    </w:tbl>
    <w:p w14:paraId="76E76D02">
      <w:pPr>
        <w:keepNext w:val="0"/>
        <w:keepLines w:val="0"/>
        <w:pageBreakBefore w:val="0"/>
        <w:kinsoku/>
        <w:wordWrap/>
        <w:overflowPunct/>
        <w:topLinePunct w:val="0"/>
        <w:autoSpaceDE/>
        <w:autoSpaceDN/>
        <w:bidi w:val="0"/>
        <w:adjustRightInd w:val="0"/>
        <w:snapToGrid/>
        <w:spacing w:line="400" w:lineRule="exact"/>
        <w:ind w:firstLine="480" w:firstLineChars="200"/>
        <w:jc w:val="left"/>
        <w:textAlignment w:val="auto"/>
        <w:outlineLvl w:val="9"/>
        <w:rPr>
          <w:rFonts w:hint="default"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注：</w:t>
      </w:r>
      <w:r>
        <w:rPr>
          <w:rFonts w:hint="eastAsia" w:ascii="仿宋" w:hAnsi="仿宋" w:eastAsia="仿宋" w:cs="宋体"/>
          <w:color w:val="000000" w:themeColor="text1"/>
          <w:sz w:val="24"/>
          <w:highlight w:val="none"/>
          <w:lang w:val="en-US" w:eastAsia="zh-CN"/>
          <w14:textFill>
            <w14:solidFill>
              <w14:schemeClr w14:val="tx1"/>
            </w14:solidFill>
          </w14:textFill>
        </w:rPr>
        <w:t>若本表中存在不涉及的内容，可填写“/”。</w:t>
      </w:r>
    </w:p>
    <w:p w14:paraId="2562F31B">
      <w:pPr>
        <w:keepNext w:val="0"/>
        <w:keepLines w:val="0"/>
        <w:pageBreakBefore w:val="0"/>
        <w:kinsoku/>
        <w:wordWrap/>
        <w:overflowPunct/>
        <w:topLinePunct w:val="0"/>
        <w:autoSpaceDE/>
        <w:autoSpaceDN/>
        <w:bidi w:val="0"/>
        <w:adjustRightInd w:val="0"/>
        <w:snapToGrid/>
        <w:spacing w:line="400" w:lineRule="exact"/>
        <w:jc w:val="left"/>
        <w:textAlignment w:val="auto"/>
        <w:outlineLvl w:val="9"/>
        <w:rPr>
          <w:rFonts w:ascii="仿宋" w:hAnsi="仿宋" w:eastAsia="仿宋"/>
          <w:color w:val="000000" w:themeColor="text1"/>
          <w:sz w:val="24"/>
          <w:highlight w:val="none"/>
          <w14:textFill>
            <w14:solidFill>
              <w14:schemeClr w14:val="tx1"/>
            </w14:solidFill>
          </w14:textFill>
        </w:rPr>
      </w:pPr>
    </w:p>
    <w:p w14:paraId="591B596F">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供应商名称：XXXX（</w:t>
      </w:r>
      <w:r>
        <w:rPr>
          <w:rFonts w:hint="eastAsia" w:ascii="仿宋" w:hAnsi="仿宋" w:eastAsia="仿宋"/>
          <w:color w:val="000000" w:themeColor="text1"/>
          <w:sz w:val="24"/>
          <w:highlight w:val="none"/>
          <w:lang w:eastAsia="zh-CN"/>
          <w14:textFill>
            <w14:solidFill>
              <w14:schemeClr w14:val="tx1"/>
            </w14:solidFill>
          </w14:textFill>
        </w:rPr>
        <w:t>盖</w:t>
      </w:r>
      <w:r>
        <w:rPr>
          <w:rFonts w:hint="eastAsia" w:ascii="仿宋" w:hAnsi="仿宋" w:eastAsia="仿宋"/>
          <w:color w:val="000000" w:themeColor="text1"/>
          <w:sz w:val="24"/>
          <w:highlight w:val="none"/>
          <w14:textFill>
            <w14:solidFill>
              <w14:schemeClr w14:val="tx1"/>
            </w14:solidFill>
          </w14:textFill>
        </w:rPr>
        <w:t>单位公章）</w:t>
      </w:r>
    </w:p>
    <w:p w14:paraId="4EFB1D33">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法定代表人/单位负责人或授权代表（签字或加盖个人印章）：XXXX</w:t>
      </w:r>
    </w:p>
    <w:p w14:paraId="5A158E86">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日    期：XXXX</w:t>
      </w:r>
    </w:p>
    <w:p w14:paraId="3E849BC4">
      <w:pPr>
        <w:pageBreakBefore w:val="0"/>
        <w:kinsoku/>
        <w:wordWrap/>
        <w:overflowPunct/>
        <w:topLinePunct w:val="0"/>
        <w:autoSpaceDE/>
        <w:autoSpaceDN/>
        <w:bidi w:val="0"/>
        <w:snapToGrid/>
        <w:textAlignment w:val="auto"/>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8037C1">
      <w:pPr>
        <w:keepNext w:val="0"/>
        <w:keepLines w:val="0"/>
        <w:pageBreakBefore w:val="0"/>
        <w:kinsoku/>
        <w:wordWrap/>
        <w:overflowPunct/>
        <w:topLinePunct w:val="0"/>
        <w:autoSpaceDE/>
        <w:autoSpaceDN/>
        <w:bidi w:val="0"/>
        <w:snapToGrid/>
        <w:spacing w:line="360" w:lineRule="auto"/>
        <w:textAlignment w:val="auto"/>
        <w:outlineLvl w:val="9"/>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w:t>
      </w:r>
      <w:r>
        <w:rPr>
          <w:rFonts w:hint="eastAsia" w:ascii="仿宋" w:hAnsi="仿宋" w:eastAsia="仿宋"/>
          <w:b/>
          <w:color w:val="000000" w:themeColor="text1"/>
          <w:sz w:val="32"/>
          <w:szCs w:val="32"/>
          <w:highlight w:val="none"/>
          <w:lang w:val="en-US" w:eastAsia="zh-CN"/>
          <w14:textFill>
            <w14:solidFill>
              <w14:schemeClr w14:val="tx1"/>
            </w14:solidFill>
          </w14:textFill>
        </w:rPr>
        <w:t>3</w:t>
      </w:r>
    </w:p>
    <w:p w14:paraId="61761FF9">
      <w:pPr>
        <w:keepNext w:val="0"/>
        <w:keepLines w:val="0"/>
        <w:pageBreakBefore w:val="0"/>
        <w:kinsoku/>
        <w:wordWrap/>
        <w:overflowPunct/>
        <w:topLinePunct w:val="0"/>
        <w:autoSpaceDE/>
        <w:autoSpaceDN/>
        <w:bidi w:val="0"/>
        <w:snapToGrid/>
        <w:jc w:val="center"/>
        <w:textAlignment w:val="auto"/>
        <w:outlineLvl w:val="9"/>
        <w:rPr>
          <w:rFonts w:hint="default"/>
          <w:color w:val="000000" w:themeColor="text1"/>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 xml:space="preserve">报价一览表 </w:t>
      </w:r>
    </w:p>
    <w:tbl>
      <w:tblPr>
        <w:tblStyle w:val="25"/>
        <w:tblW w:w="0" w:type="auto"/>
        <w:tblInd w:w="0" w:type="dxa"/>
        <w:tblLayout w:type="fixed"/>
        <w:tblCellMar>
          <w:top w:w="0" w:type="dxa"/>
          <w:left w:w="108" w:type="dxa"/>
          <w:bottom w:w="0" w:type="dxa"/>
          <w:right w:w="108" w:type="dxa"/>
        </w:tblCellMar>
      </w:tblPr>
      <w:tblGrid>
        <w:gridCol w:w="1826"/>
        <w:gridCol w:w="1759"/>
        <w:gridCol w:w="1364"/>
        <w:gridCol w:w="4070"/>
      </w:tblGrid>
      <w:tr w14:paraId="4E46C339">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42130AB8">
            <w:pPr>
              <w:tabs>
                <w:tab w:val="left" w:pos="7665"/>
              </w:tabs>
              <w:spacing w:line="276"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项目名称</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7B8BC985">
            <w:pPr>
              <w:tabs>
                <w:tab w:val="left" w:pos="7665"/>
              </w:tabs>
              <w:spacing w:line="276" w:lineRule="auto"/>
              <w:jc w:val="center"/>
              <w:rPr>
                <w:rFonts w:hint="eastAsia"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eastAsia="zh-CN"/>
                <w14:textFill>
                  <w14:solidFill>
                    <w14:schemeClr w14:val="tx1"/>
                  </w14:solidFill>
                </w14:textFill>
              </w:rPr>
              <w:t>成都市技师学院（郫都校区）2025秋季-2028秋季绿化养护服务项目</w:t>
            </w:r>
          </w:p>
        </w:tc>
      </w:tr>
      <w:tr w14:paraId="0AC21769">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3DF6EF1E">
            <w:pPr>
              <w:tabs>
                <w:tab w:val="left" w:pos="7665"/>
              </w:tabs>
              <w:spacing w:line="276"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项目编号</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5247C13A">
            <w:pPr>
              <w:tabs>
                <w:tab w:val="left" w:pos="7665"/>
              </w:tabs>
              <w:spacing w:line="276" w:lineRule="auto"/>
              <w:jc w:val="center"/>
              <w:rPr>
                <w:rFonts w:hint="eastAsia"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eastAsia="zh-CN"/>
                <w14:textFill>
                  <w14:solidFill>
                    <w14:schemeClr w14:val="tx1"/>
                  </w14:solidFill>
                </w14:textFill>
              </w:rPr>
              <w:t>HT-【采】20250616</w:t>
            </w:r>
          </w:p>
        </w:tc>
      </w:tr>
      <w:tr w14:paraId="74D92624">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59D69F91">
            <w:pPr>
              <w:tabs>
                <w:tab w:val="left" w:pos="7665"/>
              </w:tabs>
              <w:spacing w:line="276" w:lineRule="auto"/>
              <w:jc w:val="center"/>
              <w:rPr>
                <w:rFonts w:hint="eastAsia" w:ascii="仿宋" w:hAnsi="仿宋" w:eastAsia="仿宋" w:cs="仿宋"/>
                <w:b/>
                <w:bCs/>
                <w:color w:val="000000" w:themeColor="text1"/>
                <w:kern w:val="0"/>
                <w:sz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highlight w:val="none"/>
                <w:lang w:eastAsia="zh-CN"/>
                <w14:textFill>
                  <w14:solidFill>
                    <w14:schemeClr w14:val="tx1"/>
                  </w14:solidFill>
                </w14:textFill>
              </w:rPr>
              <w:t>采购包号</w:t>
            </w:r>
          </w:p>
          <w:p w14:paraId="6F522588">
            <w:pPr>
              <w:tabs>
                <w:tab w:val="left" w:pos="7665"/>
              </w:tabs>
              <w:spacing w:line="276" w:lineRule="auto"/>
              <w:jc w:val="center"/>
              <w:rPr>
                <w:rFonts w:hint="eastAsia" w:ascii="仿宋" w:hAnsi="仿宋" w:eastAsia="仿宋" w:cs="仿宋"/>
                <w:b/>
                <w:bCs/>
                <w:color w:val="000000" w:themeColor="text1"/>
                <w:kern w:val="0"/>
                <w:sz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highlight w:val="none"/>
                <w:lang w:eastAsia="zh-CN"/>
                <w14:textFill>
                  <w14:solidFill>
                    <w14:schemeClr w14:val="tx1"/>
                  </w14:solidFill>
                </w14:textFill>
              </w:rPr>
              <w:t>（若有）</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3D411126">
            <w:pPr>
              <w:tabs>
                <w:tab w:val="left" w:pos="7665"/>
              </w:tabs>
              <w:spacing w:line="276" w:lineRule="auto"/>
              <w:jc w:val="center"/>
              <w:rPr>
                <w:rFonts w:hint="eastAsia" w:ascii="仿宋" w:hAnsi="仿宋" w:eastAsia="仿宋" w:cs="仿宋"/>
                <w:b/>
                <w:bCs/>
                <w:color w:val="000000" w:themeColor="text1"/>
                <w:kern w:val="0"/>
                <w:sz w:val="24"/>
                <w:highlight w:val="none"/>
                <w:lang w:eastAsia="zh-CN"/>
                <w14:textFill>
                  <w14:solidFill>
                    <w14:schemeClr w14:val="tx1"/>
                  </w14:solidFill>
                </w14:textFill>
              </w:rPr>
            </w:pPr>
          </w:p>
        </w:tc>
      </w:tr>
      <w:tr w14:paraId="77B29EA6">
        <w:tblPrEx>
          <w:tblCellMar>
            <w:top w:w="0" w:type="dxa"/>
            <w:left w:w="108" w:type="dxa"/>
            <w:bottom w:w="0" w:type="dxa"/>
            <w:right w:w="108" w:type="dxa"/>
          </w:tblCellMar>
        </w:tblPrEx>
        <w:trPr>
          <w:trHeight w:val="735"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2DB08097">
            <w:pPr>
              <w:tabs>
                <w:tab w:val="left" w:pos="7665"/>
              </w:tabs>
              <w:spacing w:line="276"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序号</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2F5AFAFA">
            <w:pPr>
              <w:tabs>
                <w:tab w:val="left" w:pos="7665"/>
              </w:tabs>
              <w:spacing w:line="276" w:lineRule="auto"/>
              <w:jc w:val="center"/>
              <w:rPr>
                <w:rFonts w:hint="eastAsia"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服务内容</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510A17CF">
            <w:pPr>
              <w:tabs>
                <w:tab w:val="left" w:pos="7665"/>
              </w:tabs>
              <w:spacing w:line="276" w:lineRule="auto"/>
              <w:jc w:val="center"/>
              <w:rPr>
                <w:rFonts w:hint="eastAsia"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履行时间（期限）</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4E898CEB">
            <w:pPr>
              <w:tabs>
                <w:tab w:val="left" w:pos="7665"/>
              </w:tabs>
              <w:spacing w:line="276"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报价</w:t>
            </w:r>
          </w:p>
        </w:tc>
      </w:tr>
      <w:tr w14:paraId="4B938915">
        <w:tblPrEx>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5A425396">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7C3BD45E">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42BC9CDB">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4070" w:type="dxa"/>
            <w:tcBorders>
              <w:top w:val="single" w:color="auto" w:sz="4" w:space="0"/>
              <w:left w:val="single" w:color="auto" w:sz="4" w:space="0"/>
              <w:bottom w:val="single" w:color="auto" w:sz="4" w:space="0"/>
              <w:right w:val="single" w:color="auto" w:sz="4" w:space="0"/>
            </w:tcBorders>
            <w:noWrap w:val="0"/>
            <w:vAlign w:val="center"/>
          </w:tcPr>
          <w:p w14:paraId="0304B1F7">
            <w:pPr>
              <w:tabs>
                <w:tab w:val="left" w:pos="7665"/>
              </w:tabs>
              <w:spacing w:line="276" w:lineRule="auto"/>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人民币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2"/>
                <w:szCs w:val="22"/>
                <w:highlight w:val="none"/>
                <w:lang w:val="en-US" w:eastAsia="zh-CN"/>
                <w14:textFill>
                  <w14:solidFill>
                    <w14:schemeClr w14:val="tx1"/>
                  </w14:solidFill>
                </w14:textFill>
              </w:rPr>
              <w:t>/年</w:t>
            </w:r>
          </w:p>
          <w:p w14:paraId="3C33F8E6">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大写：</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r>
      <w:tr w14:paraId="2642ECD7">
        <w:tblPrEx>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436FC7D2">
            <w:pPr>
              <w:tabs>
                <w:tab w:val="left" w:pos="7665"/>
              </w:tabs>
              <w:spacing w:line="276" w:lineRule="auto"/>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2</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4D1E6FA3">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387D4400">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4070" w:type="dxa"/>
            <w:tcBorders>
              <w:top w:val="single" w:color="auto" w:sz="4" w:space="0"/>
              <w:left w:val="single" w:color="auto" w:sz="4" w:space="0"/>
              <w:bottom w:val="single" w:color="auto" w:sz="4" w:space="0"/>
              <w:right w:val="single" w:color="auto" w:sz="4" w:space="0"/>
            </w:tcBorders>
            <w:noWrap w:val="0"/>
            <w:vAlign w:val="center"/>
          </w:tcPr>
          <w:p w14:paraId="6821B7C3">
            <w:pPr>
              <w:tabs>
                <w:tab w:val="left" w:pos="7665"/>
              </w:tabs>
              <w:spacing w:line="276" w:lineRule="auto"/>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人民币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2"/>
                <w:szCs w:val="22"/>
                <w:highlight w:val="none"/>
                <w:lang w:val="en-US" w:eastAsia="zh-CN"/>
                <w14:textFill>
                  <w14:solidFill>
                    <w14:schemeClr w14:val="tx1"/>
                  </w14:solidFill>
                </w14:textFill>
              </w:rPr>
              <w:t>/年</w:t>
            </w:r>
          </w:p>
          <w:p w14:paraId="5690333C">
            <w:pPr>
              <w:tabs>
                <w:tab w:val="left" w:pos="7665"/>
              </w:tabs>
              <w:spacing w:line="276" w:lineRule="auto"/>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大写：</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r>
      <w:tr w14:paraId="277A8109">
        <w:tblPrEx>
          <w:tblCellMar>
            <w:top w:w="0" w:type="dxa"/>
            <w:left w:w="108" w:type="dxa"/>
            <w:bottom w:w="0" w:type="dxa"/>
            <w:right w:w="108" w:type="dxa"/>
          </w:tblCellMar>
        </w:tblPrEx>
        <w:trPr>
          <w:trHeight w:val="9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0E9777A9">
            <w:pPr>
              <w:tabs>
                <w:tab w:val="left" w:pos="7665"/>
              </w:tabs>
              <w:spacing w:line="276" w:lineRule="auto"/>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79F09910">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0108A9EC">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0AE5A9AD">
            <w:pPr>
              <w:tabs>
                <w:tab w:val="left" w:pos="7665"/>
              </w:tabs>
              <w:spacing w:line="276" w:lineRule="auto"/>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人民币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2"/>
                <w:szCs w:val="22"/>
                <w:highlight w:val="none"/>
                <w:lang w:val="en-US" w:eastAsia="zh-CN"/>
                <w14:textFill>
                  <w14:solidFill>
                    <w14:schemeClr w14:val="tx1"/>
                  </w14:solidFill>
                </w14:textFill>
              </w:rPr>
              <w:t>/年</w:t>
            </w:r>
          </w:p>
          <w:p w14:paraId="6FE198FC">
            <w:pPr>
              <w:tabs>
                <w:tab w:val="left" w:pos="7665"/>
              </w:tabs>
              <w:spacing w:line="276" w:lineRule="auto"/>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大写：</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r>
      <w:tr w14:paraId="05A8DCA4">
        <w:tblPrEx>
          <w:tblCellMar>
            <w:top w:w="0" w:type="dxa"/>
            <w:left w:w="108" w:type="dxa"/>
            <w:bottom w:w="0" w:type="dxa"/>
            <w:right w:w="108" w:type="dxa"/>
          </w:tblCellMar>
        </w:tblPrEx>
        <w:trPr>
          <w:trHeight w:val="924" w:hRule="atLeast"/>
        </w:trPr>
        <w:tc>
          <w:tcPr>
            <w:tcW w:w="3585" w:type="dxa"/>
            <w:gridSpan w:val="2"/>
            <w:tcBorders>
              <w:top w:val="single" w:color="auto" w:sz="4" w:space="0"/>
              <w:left w:val="single" w:color="auto" w:sz="4" w:space="0"/>
              <w:bottom w:val="single" w:color="auto" w:sz="4" w:space="0"/>
              <w:right w:val="single" w:color="auto" w:sz="4" w:space="0"/>
            </w:tcBorders>
            <w:noWrap w:val="0"/>
            <w:vAlign w:val="center"/>
          </w:tcPr>
          <w:p w14:paraId="201F57B9">
            <w:pPr>
              <w:tabs>
                <w:tab w:val="left" w:pos="7665"/>
              </w:tabs>
              <w:spacing w:line="276" w:lineRule="auto"/>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报价合计</w:t>
            </w:r>
          </w:p>
        </w:tc>
        <w:tc>
          <w:tcPr>
            <w:tcW w:w="5434" w:type="dxa"/>
            <w:gridSpan w:val="2"/>
            <w:tcBorders>
              <w:top w:val="single" w:color="auto" w:sz="4" w:space="0"/>
              <w:left w:val="single" w:color="auto" w:sz="4" w:space="0"/>
              <w:bottom w:val="single" w:color="auto" w:sz="4" w:space="0"/>
              <w:right w:val="single" w:color="auto" w:sz="4" w:space="0"/>
            </w:tcBorders>
            <w:noWrap w:val="0"/>
            <w:vAlign w:val="center"/>
          </w:tcPr>
          <w:p w14:paraId="192BA90F">
            <w:pPr>
              <w:tabs>
                <w:tab w:val="left" w:pos="7665"/>
              </w:tabs>
              <w:spacing w:line="276" w:lineRule="auto"/>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人民币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2"/>
                <w:szCs w:val="22"/>
                <w:highlight w:val="none"/>
                <w:lang w:val="en-US" w:eastAsia="zh-CN"/>
                <w14:textFill>
                  <w14:solidFill>
                    <w14:schemeClr w14:val="tx1"/>
                  </w14:solidFill>
                </w14:textFill>
              </w:rPr>
              <w:t>/年</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大写：</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r>
    </w:tbl>
    <w:p w14:paraId="66FCA3FF">
      <w:pPr>
        <w:keepNext w:val="0"/>
        <w:keepLines w:val="0"/>
        <w:pageBreakBefore w:val="0"/>
        <w:kinsoku/>
        <w:wordWrap/>
        <w:overflowPunct/>
        <w:topLinePunct w:val="0"/>
        <w:autoSpaceDE/>
        <w:autoSpaceDN/>
        <w:bidi w:val="0"/>
        <w:snapToGrid/>
        <w:jc w:val="left"/>
        <w:textAlignment w:val="auto"/>
        <w:outlineLvl w:val="9"/>
        <w:rPr>
          <w:rFonts w:hint="eastAsia" w:ascii="仿宋" w:hAnsi="仿宋" w:eastAsia="仿宋" w:cs="宋体"/>
          <w:color w:val="000000" w:themeColor="text1"/>
          <w:spacing w:val="6"/>
          <w:sz w:val="24"/>
          <w:highlight w:val="none"/>
          <w14:textFill>
            <w14:solidFill>
              <w14:schemeClr w14:val="tx1"/>
            </w14:solidFill>
          </w14:textFill>
        </w:rPr>
      </w:pPr>
    </w:p>
    <w:p w14:paraId="374BE493">
      <w:pPr>
        <w:rPr>
          <w:rFonts w:hint="eastAsia"/>
          <w:color w:val="000000" w:themeColor="text1"/>
          <w:highlight w:val="none"/>
          <w14:textFill>
            <w14:solidFill>
              <w14:schemeClr w14:val="tx1"/>
            </w14:solidFill>
          </w14:textFill>
        </w:rPr>
      </w:pPr>
    </w:p>
    <w:p w14:paraId="00EE11D2">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供应商名称：XXXX（</w:t>
      </w:r>
      <w:r>
        <w:rPr>
          <w:rFonts w:hint="eastAsia" w:ascii="仿宋" w:hAnsi="仿宋" w:eastAsia="仿宋"/>
          <w:color w:val="000000" w:themeColor="text1"/>
          <w:sz w:val="24"/>
          <w:highlight w:val="none"/>
          <w:lang w:eastAsia="zh-CN"/>
          <w14:textFill>
            <w14:solidFill>
              <w14:schemeClr w14:val="tx1"/>
            </w14:solidFill>
          </w14:textFill>
        </w:rPr>
        <w:t>盖</w:t>
      </w:r>
      <w:r>
        <w:rPr>
          <w:rFonts w:hint="eastAsia" w:ascii="仿宋" w:hAnsi="仿宋" w:eastAsia="仿宋"/>
          <w:color w:val="000000" w:themeColor="text1"/>
          <w:sz w:val="24"/>
          <w:highlight w:val="none"/>
          <w14:textFill>
            <w14:solidFill>
              <w14:schemeClr w14:val="tx1"/>
            </w14:solidFill>
          </w14:textFill>
        </w:rPr>
        <w:t>单位公章）</w:t>
      </w:r>
    </w:p>
    <w:p w14:paraId="1ECA16C1">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法定代表人/单位负责人或授权代表（签字或加盖个人印章）：XXXX</w:t>
      </w:r>
    </w:p>
    <w:p w14:paraId="60970BF3">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日    期：XXXX</w:t>
      </w:r>
    </w:p>
    <w:p w14:paraId="13D72851">
      <w:pPr>
        <w:pStyle w:val="2"/>
        <w:rPr>
          <w:rFonts w:hint="eastAsia" w:ascii="仿宋" w:hAnsi="仿宋" w:eastAsia="仿宋"/>
          <w:color w:val="000000" w:themeColor="text1"/>
          <w:sz w:val="24"/>
          <w:highlight w:val="none"/>
          <w14:textFill>
            <w14:solidFill>
              <w14:schemeClr w14:val="tx1"/>
            </w14:solidFill>
          </w14:textFill>
        </w:rPr>
      </w:pPr>
    </w:p>
    <w:p w14:paraId="36CD8FE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97C4A82">
      <w:pPr>
        <w:pStyle w:val="2"/>
        <w:rPr>
          <w:color w:val="000000" w:themeColor="text1"/>
          <w:highlight w:val="none"/>
          <w14:textFill>
            <w14:solidFill>
              <w14:schemeClr w14:val="tx1"/>
            </w14:solidFill>
          </w14:textFill>
        </w:rPr>
      </w:pPr>
    </w:p>
    <w:p w14:paraId="5D2CBC79">
      <w:pPr>
        <w:keepNext w:val="0"/>
        <w:keepLines w:val="0"/>
        <w:pageBreakBefore w:val="0"/>
        <w:kinsoku/>
        <w:wordWrap/>
        <w:overflowPunct/>
        <w:topLinePunct w:val="0"/>
        <w:autoSpaceDE/>
        <w:autoSpaceDN/>
        <w:bidi w:val="0"/>
        <w:snapToGrid/>
        <w:jc w:val="center"/>
        <w:textAlignment w:val="auto"/>
        <w:outlineLvl w:val="9"/>
        <w:rPr>
          <w:rFonts w:hint="eastAsia"/>
          <w:color w:val="000000" w:themeColor="text1"/>
          <w:highlight w:val="none"/>
          <w:lang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最后报价表</w:t>
      </w:r>
    </w:p>
    <w:tbl>
      <w:tblPr>
        <w:tblStyle w:val="25"/>
        <w:tblW w:w="0" w:type="auto"/>
        <w:tblInd w:w="0" w:type="dxa"/>
        <w:tblLayout w:type="fixed"/>
        <w:tblCellMar>
          <w:top w:w="0" w:type="dxa"/>
          <w:left w:w="108" w:type="dxa"/>
          <w:bottom w:w="0" w:type="dxa"/>
          <w:right w:w="108" w:type="dxa"/>
        </w:tblCellMar>
      </w:tblPr>
      <w:tblGrid>
        <w:gridCol w:w="1826"/>
        <w:gridCol w:w="1759"/>
        <w:gridCol w:w="1364"/>
        <w:gridCol w:w="4070"/>
      </w:tblGrid>
      <w:tr w14:paraId="0B7A22DE">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252D0DCC">
            <w:pPr>
              <w:tabs>
                <w:tab w:val="left" w:pos="7665"/>
              </w:tabs>
              <w:spacing w:line="276"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项目名称</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4730F890">
            <w:pPr>
              <w:tabs>
                <w:tab w:val="left" w:pos="7665"/>
              </w:tabs>
              <w:spacing w:line="276" w:lineRule="auto"/>
              <w:jc w:val="center"/>
              <w:rPr>
                <w:rFonts w:hint="eastAsia"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eastAsia="zh-CN"/>
                <w14:textFill>
                  <w14:solidFill>
                    <w14:schemeClr w14:val="tx1"/>
                  </w14:solidFill>
                </w14:textFill>
              </w:rPr>
              <w:t>成都市技师学院（郫都校区）2025秋季-2028秋季绿化养护服务项目</w:t>
            </w:r>
          </w:p>
        </w:tc>
      </w:tr>
      <w:tr w14:paraId="6094E259">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098DE662">
            <w:pPr>
              <w:tabs>
                <w:tab w:val="left" w:pos="7665"/>
              </w:tabs>
              <w:spacing w:line="276"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项目编号</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1BC8AD52">
            <w:pPr>
              <w:tabs>
                <w:tab w:val="left" w:pos="7665"/>
              </w:tabs>
              <w:spacing w:line="276" w:lineRule="auto"/>
              <w:jc w:val="center"/>
              <w:rPr>
                <w:rFonts w:hint="eastAsia"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eastAsia="zh-CN"/>
                <w14:textFill>
                  <w14:solidFill>
                    <w14:schemeClr w14:val="tx1"/>
                  </w14:solidFill>
                </w14:textFill>
              </w:rPr>
              <w:t>HT-【采】20250616</w:t>
            </w:r>
          </w:p>
        </w:tc>
      </w:tr>
      <w:tr w14:paraId="57F20853">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0E7D8203">
            <w:pPr>
              <w:tabs>
                <w:tab w:val="left" w:pos="7665"/>
              </w:tabs>
              <w:spacing w:line="276" w:lineRule="auto"/>
              <w:jc w:val="center"/>
              <w:rPr>
                <w:rFonts w:hint="eastAsia" w:ascii="仿宋" w:hAnsi="仿宋" w:eastAsia="仿宋" w:cs="仿宋"/>
                <w:b/>
                <w:bCs/>
                <w:color w:val="000000" w:themeColor="text1"/>
                <w:kern w:val="0"/>
                <w:sz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highlight w:val="none"/>
                <w:lang w:eastAsia="zh-CN"/>
                <w14:textFill>
                  <w14:solidFill>
                    <w14:schemeClr w14:val="tx1"/>
                  </w14:solidFill>
                </w14:textFill>
              </w:rPr>
              <w:t>采购包号</w:t>
            </w:r>
          </w:p>
          <w:p w14:paraId="665FCE34">
            <w:pPr>
              <w:tabs>
                <w:tab w:val="left" w:pos="7665"/>
              </w:tabs>
              <w:spacing w:line="276" w:lineRule="auto"/>
              <w:jc w:val="center"/>
              <w:rPr>
                <w:rFonts w:hint="eastAsia" w:ascii="仿宋" w:hAnsi="仿宋" w:eastAsia="仿宋" w:cs="仿宋"/>
                <w:b/>
                <w:bCs/>
                <w:color w:val="000000" w:themeColor="text1"/>
                <w:kern w:val="0"/>
                <w:sz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highlight w:val="none"/>
                <w:lang w:eastAsia="zh-CN"/>
                <w14:textFill>
                  <w14:solidFill>
                    <w14:schemeClr w14:val="tx1"/>
                  </w14:solidFill>
                </w14:textFill>
              </w:rPr>
              <w:t>（若有）</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5D600587">
            <w:pPr>
              <w:tabs>
                <w:tab w:val="left" w:pos="7665"/>
              </w:tabs>
              <w:spacing w:line="276" w:lineRule="auto"/>
              <w:jc w:val="center"/>
              <w:rPr>
                <w:rFonts w:hint="eastAsia" w:ascii="仿宋" w:hAnsi="仿宋" w:eastAsia="仿宋" w:cs="仿宋"/>
                <w:b/>
                <w:bCs/>
                <w:color w:val="000000" w:themeColor="text1"/>
                <w:kern w:val="0"/>
                <w:sz w:val="24"/>
                <w:highlight w:val="none"/>
                <w:lang w:eastAsia="zh-CN"/>
                <w14:textFill>
                  <w14:solidFill>
                    <w14:schemeClr w14:val="tx1"/>
                  </w14:solidFill>
                </w14:textFill>
              </w:rPr>
            </w:pPr>
          </w:p>
        </w:tc>
      </w:tr>
      <w:tr w14:paraId="49A26C20">
        <w:tblPrEx>
          <w:tblCellMar>
            <w:top w:w="0" w:type="dxa"/>
            <w:left w:w="108" w:type="dxa"/>
            <w:bottom w:w="0" w:type="dxa"/>
            <w:right w:w="108" w:type="dxa"/>
          </w:tblCellMar>
        </w:tblPrEx>
        <w:trPr>
          <w:trHeight w:val="735"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1FB1A508">
            <w:pPr>
              <w:tabs>
                <w:tab w:val="left" w:pos="7665"/>
              </w:tabs>
              <w:spacing w:line="276"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序号</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0ABF5C3B">
            <w:pPr>
              <w:tabs>
                <w:tab w:val="left" w:pos="7665"/>
              </w:tabs>
              <w:spacing w:line="276" w:lineRule="auto"/>
              <w:jc w:val="center"/>
              <w:rPr>
                <w:rFonts w:hint="eastAsia"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服务内容</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70738725">
            <w:pPr>
              <w:tabs>
                <w:tab w:val="left" w:pos="7665"/>
              </w:tabs>
              <w:spacing w:line="276" w:lineRule="auto"/>
              <w:jc w:val="center"/>
              <w:rPr>
                <w:rFonts w:hint="eastAsia"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履行时间（期限）</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7A60033D">
            <w:pPr>
              <w:tabs>
                <w:tab w:val="left" w:pos="7665"/>
              </w:tabs>
              <w:spacing w:line="276"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报价</w:t>
            </w:r>
          </w:p>
        </w:tc>
      </w:tr>
      <w:tr w14:paraId="4D80536F">
        <w:tblPrEx>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2B250225">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125F11C8">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655E9AA0">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4070" w:type="dxa"/>
            <w:tcBorders>
              <w:top w:val="single" w:color="auto" w:sz="4" w:space="0"/>
              <w:left w:val="single" w:color="auto" w:sz="4" w:space="0"/>
              <w:bottom w:val="single" w:color="auto" w:sz="4" w:space="0"/>
              <w:right w:val="single" w:color="auto" w:sz="4" w:space="0"/>
            </w:tcBorders>
            <w:noWrap w:val="0"/>
            <w:vAlign w:val="center"/>
          </w:tcPr>
          <w:p w14:paraId="67C2173E">
            <w:pPr>
              <w:tabs>
                <w:tab w:val="left" w:pos="7665"/>
              </w:tabs>
              <w:spacing w:line="276" w:lineRule="auto"/>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人民币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2"/>
                <w:szCs w:val="22"/>
                <w:highlight w:val="none"/>
                <w:lang w:val="en-US" w:eastAsia="zh-CN"/>
                <w14:textFill>
                  <w14:solidFill>
                    <w14:schemeClr w14:val="tx1"/>
                  </w14:solidFill>
                </w14:textFill>
              </w:rPr>
              <w:t>/年</w:t>
            </w:r>
          </w:p>
          <w:p w14:paraId="4CCB997D">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大写：</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r>
      <w:tr w14:paraId="784CD9D4">
        <w:tblPrEx>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0D82F73C">
            <w:pPr>
              <w:tabs>
                <w:tab w:val="left" w:pos="7665"/>
              </w:tabs>
              <w:spacing w:line="276" w:lineRule="auto"/>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2</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218CFFA5">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7E842FC1">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4070" w:type="dxa"/>
            <w:tcBorders>
              <w:top w:val="single" w:color="auto" w:sz="4" w:space="0"/>
              <w:left w:val="single" w:color="auto" w:sz="4" w:space="0"/>
              <w:bottom w:val="single" w:color="auto" w:sz="4" w:space="0"/>
              <w:right w:val="single" w:color="auto" w:sz="4" w:space="0"/>
            </w:tcBorders>
            <w:noWrap w:val="0"/>
            <w:vAlign w:val="center"/>
          </w:tcPr>
          <w:p w14:paraId="755A66AC">
            <w:pPr>
              <w:tabs>
                <w:tab w:val="left" w:pos="7665"/>
              </w:tabs>
              <w:spacing w:line="276" w:lineRule="auto"/>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人民币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2"/>
                <w:szCs w:val="22"/>
                <w:highlight w:val="none"/>
                <w:lang w:val="en-US" w:eastAsia="zh-CN"/>
                <w14:textFill>
                  <w14:solidFill>
                    <w14:schemeClr w14:val="tx1"/>
                  </w14:solidFill>
                </w14:textFill>
              </w:rPr>
              <w:t>/年</w:t>
            </w:r>
          </w:p>
          <w:p w14:paraId="1696916B">
            <w:pPr>
              <w:tabs>
                <w:tab w:val="left" w:pos="7665"/>
              </w:tabs>
              <w:spacing w:line="276" w:lineRule="auto"/>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大写：</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r>
      <w:tr w14:paraId="25F74935">
        <w:tblPrEx>
          <w:tblCellMar>
            <w:top w:w="0" w:type="dxa"/>
            <w:left w:w="108" w:type="dxa"/>
            <w:bottom w:w="0" w:type="dxa"/>
            <w:right w:w="108" w:type="dxa"/>
          </w:tblCellMar>
        </w:tblPrEx>
        <w:trPr>
          <w:trHeight w:val="9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2DEAEA35">
            <w:pPr>
              <w:tabs>
                <w:tab w:val="left" w:pos="7665"/>
              </w:tabs>
              <w:spacing w:line="276" w:lineRule="auto"/>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54AB61AE">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77AD51CE">
            <w:pPr>
              <w:tabs>
                <w:tab w:val="left" w:pos="7665"/>
              </w:tabs>
              <w:spacing w:line="276"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3C3EAB9E">
            <w:pPr>
              <w:tabs>
                <w:tab w:val="left" w:pos="7665"/>
              </w:tabs>
              <w:spacing w:line="276" w:lineRule="auto"/>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人民币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2"/>
                <w:szCs w:val="22"/>
                <w:highlight w:val="none"/>
                <w:lang w:val="en-US" w:eastAsia="zh-CN"/>
                <w14:textFill>
                  <w14:solidFill>
                    <w14:schemeClr w14:val="tx1"/>
                  </w14:solidFill>
                </w14:textFill>
              </w:rPr>
              <w:t>/年</w:t>
            </w:r>
          </w:p>
          <w:p w14:paraId="1A011D00">
            <w:pPr>
              <w:tabs>
                <w:tab w:val="left" w:pos="7665"/>
              </w:tabs>
              <w:spacing w:line="276" w:lineRule="auto"/>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大写：</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r>
      <w:tr w14:paraId="3A7AB82D">
        <w:tblPrEx>
          <w:tblCellMar>
            <w:top w:w="0" w:type="dxa"/>
            <w:left w:w="108" w:type="dxa"/>
            <w:bottom w:w="0" w:type="dxa"/>
            <w:right w:w="108" w:type="dxa"/>
          </w:tblCellMar>
        </w:tblPrEx>
        <w:trPr>
          <w:trHeight w:val="924" w:hRule="atLeast"/>
        </w:trPr>
        <w:tc>
          <w:tcPr>
            <w:tcW w:w="3585" w:type="dxa"/>
            <w:gridSpan w:val="2"/>
            <w:tcBorders>
              <w:top w:val="single" w:color="auto" w:sz="4" w:space="0"/>
              <w:left w:val="single" w:color="auto" w:sz="4" w:space="0"/>
              <w:bottom w:val="single" w:color="auto" w:sz="4" w:space="0"/>
              <w:right w:val="single" w:color="auto" w:sz="4" w:space="0"/>
            </w:tcBorders>
            <w:noWrap w:val="0"/>
            <w:vAlign w:val="center"/>
          </w:tcPr>
          <w:p w14:paraId="7AA141C4">
            <w:pPr>
              <w:tabs>
                <w:tab w:val="left" w:pos="7665"/>
              </w:tabs>
              <w:spacing w:line="276" w:lineRule="auto"/>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报价合计</w:t>
            </w:r>
          </w:p>
        </w:tc>
        <w:tc>
          <w:tcPr>
            <w:tcW w:w="5434" w:type="dxa"/>
            <w:gridSpan w:val="2"/>
            <w:tcBorders>
              <w:top w:val="single" w:color="auto" w:sz="4" w:space="0"/>
              <w:left w:val="single" w:color="auto" w:sz="4" w:space="0"/>
              <w:bottom w:val="single" w:color="auto" w:sz="4" w:space="0"/>
              <w:right w:val="single" w:color="auto" w:sz="4" w:space="0"/>
            </w:tcBorders>
            <w:noWrap w:val="0"/>
            <w:vAlign w:val="center"/>
          </w:tcPr>
          <w:p w14:paraId="76279E8D">
            <w:pPr>
              <w:tabs>
                <w:tab w:val="left" w:pos="7665"/>
              </w:tabs>
              <w:spacing w:line="276" w:lineRule="auto"/>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人民币</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2"/>
                <w:szCs w:val="22"/>
                <w:highlight w:val="none"/>
                <w:lang w:val="en-US" w:eastAsia="zh-CN"/>
                <w14:textFill>
                  <w14:solidFill>
                    <w14:schemeClr w14:val="tx1"/>
                  </w14:solidFill>
                </w14:textFill>
              </w:rPr>
              <w:t>/年</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大写：</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r>
    </w:tbl>
    <w:p w14:paraId="4BE8FFB1">
      <w:pPr>
        <w:keepNext w:val="0"/>
        <w:keepLines w:val="0"/>
        <w:pageBreakBefore w:val="0"/>
        <w:kinsoku/>
        <w:wordWrap/>
        <w:overflowPunct/>
        <w:topLinePunct w:val="0"/>
        <w:autoSpaceDE/>
        <w:autoSpaceDN/>
        <w:bidi w:val="0"/>
        <w:snapToGrid/>
        <w:textAlignment w:val="auto"/>
        <w:outlineLvl w:val="9"/>
        <w:rPr>
          <w:rFonts w:hint="default" w:eastAsia="仿宋"/>
          <w:color w:val="000000" w:themeColor="text1"/>
          <w:highlight w:val="none"/>
          <w:lang w:val="en-US" w:eastAsia="zh-CN"/>
          <w14:textFill>
            <w14:solidFill>
              <w14:schemeClr w14:val="tx1"/>
            </w14:solidFill>
          </w14:textFill>
        </w:rPr>
      </w:pPr>
    </w:p>
    <w:p w14:paraId="2DE0B044">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imes New Roman" w:hAnsi="Times New Roman" w:eastAsia="仿宋" w:cs="Times New Roman"/>
          <w:b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注：</w:t>
      </w:r>
      <w:r>
        <w:rPr>
          <w:rFonts w:hint="eastAsia" w:ascii="Times New Roman" w:hAnsi="Times New Roman" w:eastAsia="仿宋" w:cs="Times New Roman"/>
          <w:b w:val="0"/>
          <w:color w:val="000000" w:themeColor="text1"/>
          <w:kern w:val="2"/>
          <w:sz w:val="24"/>
          <w:szCs w:val="24"/>
          <w:highlight w:val="none"/>
          <w:lang w:val="en-US" w:eastAsia="zh-CN" w:bidi="ar-SA"/>
          <w14:textFill>
            <w14:solidFill>
              <w14:schemeClr w14:val="tx1"/>
            </w14:solidFill>
          </w14:textFill>
        </w:rPr>
        <w:t>1.供应商最后报价金额如与“报价一览表”中报价合计有差额，差额部分则按照同比例下浮原则处理。</w:t>
      </w:r>
    </w:p>
    <w:p w14:paraId="45C2F6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outlineLvl w:val="9"/>
        <w:rPr>
          <w:rFonts w:hint="eastAsia" w:ascii="Times New Roman" w:hAnsi="Times New Roman" w:eastAsia="仿宋" w:cs="Times New Roman"/>
          <w:b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2"/>
          <w:sz w:val="24"/>
          <w:szCs w:val="24"/>
          <w:highlight w:val="none"/>
          <w:lang w:val="en-US" w:eastAsia="zh-CN" w:bidi="ar-SA"/>
          <w14:textFill>
            <w14:solidFill>
              <w14:schemeClr w14:val="tx1"/>
            </w14:solidFill>
          </w14:textFill>
        </w:rPr>
        <w:t>2.此表为磋商结束后，由供应商填写“最后报价表”</w:t>
      </w:r>
      <w:r>
        <w:rPr>
          <w:rFonts w:hint="eastAsia" w:ascii="Times New Roman" w:hAnsi="Times New Roman" w:eastAsia="仿宋" w:cs="Times New Roman"/>
          <w:b w:val="0"/>
          <w:color w:val="000000" w:themeColor="text1"/>
          <w:kern w:val="2"/>
          <w:sz w:val="24"/>
          <w:szCs w:val="24"/>
          <w:highlight w:val="none"/>
          <w:lang w:val="en-US" w:eastAsia="zh-CN" w:bidi="ar-SA"/>
          <w14:textFill>
            <w14:solidFill>
              <w14:schemeClr w14:val="tx1"/>
            </w14:solidFill>
          </w14:textFill>
        </w:rPr>
        <w:t>，经供应商法定代表人/单位负责人或代理人签字后密封递交给采购代理机构工作人员，</w:t>
      </w:r>
      <w:r>
        <w:rPr>
          <w:rFonts w:hint="eastAsia" w:ascii="Times New Roman" w:hAnsi="Times New Roman" w:eastAsia="仿宋" w:cs="Times New Roman"/>
          <w:b/>
          <w:bCs/>
          <w:color w:val="000000" w:themeColor="text1"/>
          <w:kern w:val="2"/>
          <w:sz w:val="24"/>
          <w:szCs w:val="24"/>
          <w:highlight w:val="none"/>
          <w:lang w:val="en-US" w:eastAsia="zh-CN" w:bidi="ar-SA"/>
          <w14:textFill>
            <w14:solidFill>
              <w14:schemeClr w14:val="tx1"/>
            </w14:solidFill>
          </w14:textFill>
        </w:rPr>
        <w:t>由其收集齐后集中递交磋商小组</w:t>
      </w:r>
      <w:r>
        <w:rPr>
          <w:rFonts w:hint="eastAsia" w:ascii="Times New Roman" w:hAnsi="Times New Roman" w:eastAsia="仿宋" w:cs="Times New Roman"/>
          <w:b w:val="0"/>
          <w:color w:val="000000" w:themeColor="text1"/>
          <w:kern w:val="2"/>
          <w:sz w:val="24"/>
          <w:szCs w:val="24"/>
          <w:highlight w:val="none"/>
          <w:lang w:val="en-US" w:eastAsia="zh-CN" w:bidi="ar-SA"/>
          <w14:textFill>
            <w14:solidFill>
              <w14:schemeClr w14:val="tx1"/>
            </w14:solidFill>
          </w14:textFill>
        </w:rPr>
        <w:t>。供应商在响应文件中提交此表的，不影响其响应文件的有效性，其最后报价以磋商结束后提交的“最后报价表”为准。</w:t>
      </w:r>
    </w:p>
    <w:p w14:paraId="7767BD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eastAsia" w:ascii="Times New Roman" w:hAnsi="Times New Roman" w:eastAsia="仿宋" w:cs="Times New Roman"/>
          <w:b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b w:val="0"/>
          <w:color w:val="000000" w:themeColor="text1"/>
          <w:kern w:val="2"/>
          <w:sz w:val="24"/>
          <w:szCs w:val="24"/>
          <w:highlight w:val="none"/>
          <w:lang w:val="en-US" w:eastAsia="zh-CN" w:bidi="ar-SA"/>
          <w14:textFill>
            <w14:solidFill>
              <w14:schemeClr w14:val="tx1"/>
            </w14:solidFill>
          </w14:textFill>
        </w:rPr>
        <w:t>3.供应商可自行准备此表磋商现场备用。</w:t>
      </w:r>
    </w:p>
    <w:p w14:paraId="3C11317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供应商名称：XXXX</w:t>
      </w:r>
    </w:p>
    <w:p w14:paraId="677A48B4">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法定代表人/单位负责人或授权代表（签字或加盖个人印章）：XXXX</w:t>
      </w:r>
    </w:p>
    <w:p w14:paraId="657A9978">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日    期：XXXX</w:t>
      </w:r>
    </w:p>
    <w:p w14:paraId="4B7B385C">
      <w:pPr>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br w:type="page"/>
      </w:r>
    </w:p>
    <w:p w14:paraId="0EF14DB4">
      <w:pPr>
        <w:keepNext w:val="0"/>
        <w:keepLines w:val="0"/>
        <w:pageBreakBefore w:val="0"/>
        <w:kinsoku/>
        <w:wordWrap/>
        <w:overflowPunct/>
        <w:topLinePunct w:val="0"/>
        <w:autoSpaceDE/>
        <w:autoSpaceDN/>
        <w:bidi w:val="0"/>
        <w:snapToGrid/>
        <w:jc w:val="left"/>
        <w:textAlignment w:val="auto"/>
        <w:outlineLvl w:val="9"/>
        <w:rPr>
          <w:rFonts w:hint="eastAsia" w:ascii="仿宋" w:hAnsi="仿宋" w:eastAsia="仿宋"/>
          <w:b/>
          <w:bCs/>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w:t>
      </w:r>
      <w:r>
        <w:rPr>
          <w:rFonts w:hint="eastAsia" w:ascii="仿宋" w:hAnsi="仿宋" w:eastAsia="仿宋"/>
          <w:b/>
          <w:color w:val="000000" w:themeColor="text1"/>
          <w:sz w:val="32"/>
          <w:szCs w:val="32"/>
          <w:highlight w:val="none"/>
          <w:lang w:val="en-US" w:eastAsia="zh-CN"/>
          <w14:textFill>
            <w14:solidFill>
              <w14:schemeClr w14:val="tx1"/>
            </w14:solidFill>
          </w14:textFill>
        </w:rPr>
        <w:t>4</w:t>
      </w:r>
    </w:p>
    <w:p w14:paraId="2ADF024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技术响应情况表</w:t>
      </w:r>
    </w:p>
    <w:p w14:paraId="7EB0CDCD">
      <w:pPr>
        <w:keepNext w:val="0"/>
        <w:keepLines w:val="0"/>
        <w:pageBreakBefore w:val="0"/>
        <w:kinsoku/>
        <w:wordWrap/>
        <w:overflowPunct/>
        <w:topLinePunct w:val="0"/>
        <w:autoSpaceDE/>
        <w:autoSpaceDN/>
        <w:bidi w:val="0"/>
        <w:snapToGrid/>
        <w:textAlignment w:val="auto"/>
        <w:outlineLvl w:val="9"/>
        <w:rPr>
          <w:color w:val="000000" w:themeColor="text1"/>
          <w:highlight w:val="none"/>
          <w14:textFill>
            <w14:solidFill>
              <w14:schemeClr w14:val="tx1"/>
            </w14:solidFill>
          </w14:textFill>
        </w:rPr>
      </w:pP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384"/>
        <w:gridCol w:w="2707"/>
        <w:gridCol w:w="2142"/>
      </w:tblGrid>
      <w:tr w14:paraId="0AFE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3512FB47">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1844" w:type="pct"/>
            <w:noWrap w:val="0"/>
            <w:vAlign w:val="center"/>
          </w:tcPr>
          <w:p w14:paraId="5D6216EC">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color w:val="000000" w:themeColor="text1"/>
                <w:sz w:val="22"/>
                <w:szCs w:val="22"/>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磋商</w:t>
            </w:r>
            <w:r>
              <w:rPr>
                <w:rFonts w:hint="eastAsia" w:ascii="仿宋" w:hAnsi="仿宋" w:eastAsia="仿宋" w:cs="仿宋"/>
                <w:b/>
                <w:bCs/>
                <w:color w:val="000000" w:themeColor="text1"/>
                <w:sz w:val="24"/>
                <w:szCs w:val="24"/>
                <w:highlight w:val="none"/>
                <w14:textFill>
                  <w14:solidFill>
                    <w14:schemeClr w14:val="tx1"/>
                  </w14:solidFill>
                </w14:textFill>
              </w:rPr>
              <w:t>文件</w:t>
            </w:r>
            <w:r>
              <w:rPr>
                <w:rFonts w:hint="eastAsia" w:ascii="仿宋" w:hAnsi="仿宋" w:eastAsia="仿宋" w:cs="仿宋"/>
                <w:b/>
                <w:bCs/>
                <w:color w:val="000000" w:themeColor="text1"/>
                <w:sz w:val="24"/>
                <w:szCs w:val="24"/>
                <w:highlight w:val="none"/>
                <w:lang w:eastAsia="zh-CN"/>
                <w14:textFill>
                  <w14:solidFill>
                    <w14:schemeClr w14:val="tx1"/>
                  </w14:solidFill>
                </w14:textFill>
              </w:rPr>
              <w:t>要求</w:t>
            </w:r>
          </w:p>
        </w:tc>
        <w:tc>
          <w:tcPr>
            <w:tcW w:w="1475" w:type="pct"/>
            <w:noWrap w:val="0"/>
            <w:vAlign w:val="center"/>
          </w:tcPr>
          <w:p w14:paraId="3D9FB016">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color w:val="000000" w:themeColor="text1"/>
                <w:sz w:val="22"/>
                <w:szCs w:val="22"/>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响应</w:t>
            </w:r>
            <w:r>
              <w:rPr>
                <w:rFonts w:hint="eastAsia" w:ascii="仿宋" w:hAnsi="仿宋" w:eastAsia="仿宋" w:cs="仿宋"/>
                <w:b/>
                <w:bCs/>
                <w:color w:val="000000" w:themeColor="text1"/>
                <w:sz w:val="24"/>
                <w:szCs w:val="24"/>
                <w:highlight w:val="none"/>
                <w:lang w:eastAsia="zh-CN"/>
                <w14:textFill>
                  <w14:solidFill>
                    <w14:schemeClr w14:val="tx1"/>
                  </w14:solidFill>
                </w14:textFill>
              </w:rPr>
              <w:t>内容</w:t>
            </w:r>
          </w:p>
        </w:tc>
        <w:tc>
          <w:tcPr>
            <w:tcW w:w="1167" w:type="pct"/>
            <w:noWrap w:val="0"/>
            <w:vAlign w:val="center"/>
          </w:tcPr>
          <w:p w14:paraId="6A186473">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偏离情况</w:t>
            </w:r>
          </w:p>
        </w:tc>
      </w:tr>
      <w:tr w14:paraId="4F64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21777EFC">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844" w:type="pct"/>
            <w:noWrap w:val="0"/>
            <w:vAlign w:val="center"/>
          </w:tcPr>
          <w:p w14:paraId="43A7A3C3">
            <w:pPr>
              <w:pStyle w:val="53"/>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475" w:type="pct"/>
            <w:noWrap w:val="0"/>
            <w:vAlign w:val="center"/>
          </w:tcPr>
          <w:p w14:paraId="0D88C206">
            <w:pPr>
              <w:pStyle w:val="53"/>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167" w:type="pct"/>
            <w:noWrap w:val="0"/>
            <w:vAlign w:val="center"/>
          </w:tcPr>
          <w:p w14:paraId="76CD39CC">
            <w:pPr>
              <w:pStyle w:val="53"/>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r>
      <w:tr w14:paraId="748A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50ABD69D">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844" w:type="pct"/>
            <w:noWrap w:val="0"/>
            <w:vAlign w:val="center"/>
          </w:tcPr>
          <w:p w14:paraId="54FF452D">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475" w:type="pct"/>
            <w:noWrap w:val="0"/>
            <w:vAlign w:val="center"/>
          </w:tcPr>
          <w:p w14:paraId="7D840466">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167" w:type="pct"/>
            <w:noWrap w:val="0"/>
            <w:vAlign w:val="center"/>
          </w:tcPr>
          <w:p w14:paraId="0CE57B1A">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r>
      <w:tr w14:paraId="26AD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3C9761A7">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844" w:type="pct"/>
            <w:noWrap w:val="0"/>
            <w:vAlign w:val="center"/>
          </w:tcPr>
          <w:p w14:paraId="03260ABB">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475" w:type="pct"/>
            <w:noWrap w:val="0"/>
            <w:vAlign w:val="center"/>
          </w:tcPr>
          <w:p w14:paraId="2C77A06E">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167" w:type="pct"/>
            <w:noWrap w:val="0"/>
            <w:vAlign w:val="center"/>
          </w:tcPr>
          <w:p w14:paraId="1E249654">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r>
      <w:tr w14:paraId="79B6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7DBF521E">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844" w:type="pct"/>
            <w:noWrap w:val="0"/>
            <w:vAlign w:val="center"/>
          </w:tcPr>
          <w:p w14:paraId="175E2E96">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475" w:type="pct"/>
            <w:noWrap w:val="0"/>
            <w:vAlign w:val="center"/>
          </w:tcPr>
          <w:p w14:paraId="5AC0759B">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167" w:type="pct"/>
            <w:noWrap w:val="0"/>
            <w:vAlign w:val="center"/>
          </w:tcPr>
          <w:p w14:paraId="3CAA65F8">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r>
      <w:tr w14:paraId="2252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7CFF490C">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844" w:type="pct"/>
            <w:noWrap w:val="0"/>
            <w:vAlign w:val="center"/>
          </w:tcPr>
          <w:p w14:paraId="51DE4BD8">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475" w:type="pct"/>
            <w:noWrap w:val="0"/>
            <w:vAlign w:val="center"/>
          </w:tcPr>
          <w:p w14:paraId="3AD779D0">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167" w:type="pct"/>
            <w:noWrap w:val="0"/>
            <w:vAlign w:val="center"/>
          </w:tcPr>
          <w:p w14:paraId="6ABC2CBF">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r>
      <w:tr w14:paraId="515A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24A3C739">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844" w:type="pct"/>
            <w:noWrap w:val="0"/>
            <w:vAlign w:val="center"/>
          </w:tcPr>
          <w:p w14:paraId="0310B425">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475" w:type="pct"/>
            <w:noWrap w:val="0"/>
            <w:vAlign w:val="center"/>
          </w:tcPr>
          <w:p w14:paraId="5ADB34C2">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167" w:type="pct"/>
            <w:noWrap w:val="0"/>
            <w:vAlign w:val="center"/>
          </w:tcPr>
          <w:p w14:paraId="6589505F">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r>
      <w:tr w14:paraId="7865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3685223E">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844" w:type="pct"/>
            <w:noWrap w:val="0"/>
            <w:vAlign w:val="center"/>
          </w:tcPr>
          <w:p w14:paraId="61C077C0">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475" w:type="pct"/>
            <w:noWrap w:val="0"/>
            <w:vAlign w:val="center"/>
          </w:tcPr>
          <w:p w14:paraId="1180D91B">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167" w:type="pct"/>
            <w:noWrap w:val="0"/>
            <w:vAlign w:val="center"/>
          </w:tcPr>
          <w:p w14:paraId="50B734A8">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r>
      <w:tr w14:paraId="2D90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12" w:type="pct"/>
            <w:noWrap w:val="0"/>
            <w:vAlign w:val="center"/>
          </w:tcPr>
          <w:p w14:paraId="470A2008">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844" w:type="pct"/>
            <w:noWrap w:val="0"/>
            <w:vAlign w:val="center"/>
          </w:tcPr>
          <w:p w14:paraId="77208786">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475" w:type="pct"/>
            <w:noWrap w:val="0"/>
            <w:vAlign w:val="center"/>
          </w:tcPr>
          <w:p w14:paraId="7F3DB9D8">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c>
          <w:tcPr>
            <w:tcW w:w="1167" w:type="pct"/>
            <w:noWrap w:val="0"/>
            <w:vAlign w:val="center"/>
          </w:tcPr>
          <w:p w14:paraId="0573470B">
            <w:pPr>
              <w:pStyle w:val="5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p>
        </w:tc>
      </w:tr>
    </w:tbl>
    <w:p w14:paraId="476DB5B0">
      <w:pPr>
        <w:keepNext w:val="0"/>
        <w:keepLines w:val="0"/>
        <w:pageBreakBefore w:val="0"/>
        <w:kinsoku/>
        <w:wordWrap/>
        <w:overflowPunct/>
        <w:topLinePunct w:val="0"/>
        <w:autoSpaceDE/>
        <w:autoSpaceDN/>
        <w:bidi w:val="0"/>
        <w:snapToGrid/>
        <w:ind w:firstLine="482" w:firstLineChars="200"/>
        <w:textAlignment w:val="auto"/>
        <w:outlineLvl w:val="9"/>
        <w:rPr>
          <w:rFonts w:ascii="仿宋" w:hAnsi="仿宋" w:eastAsia="仿宋"/>
          <w:b/>
          <w:color w:val="000000" w:themeColor="text1"/>
          <w:sz w:val="24"/>
          <w:highlight w:val="none"/>
          <w14:textFill>
            <w14:solidFill>
              <w14:schemeClr w14:val="tx1"/>
            </w14:solidFill>
          </w14:textFill>
        </w:rPr>
      </w:pPr>
    </w:p>
    <w:p w14:paraId="174CDDB1">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注：</w:t>
      </w:r>
    </w:p>
    <w:p w14:paraId="625D5485">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default" w:ascii="仿宋" w:hAnsi="仿宋" w:eastAsia="仿宋"/>
          <w:b/>
          <w:bCs/>
          <w:color w:val="000000" w:themeColor="text1"/>
          <w:sz w:val="24"/>
          <w:highlight w:val="none"/>
          <w:lang w:val="en-US" w:eastAsia="zh-CN"/>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1.供应商根据磋商文件“第四章”“技术服务要求”，对应进行填写。未单独填写的条款，视为默认响应。</w:t>
      </w:r>
    </w:p>
    <w:p w14:paraId="3DF6C8A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b/>
          <w:bCs/>
          <w:color w:val="000000" w:themeColor="text1"/>
          <w:sz w:val="24"/>
          <w:highlight w:val="none"/>
          <w:lang w:val="en-US" w:eastAsia="zh-CN"/>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2.若无偏离，可在偏离情况中填“/”；若有偏离，需在偏离情况中进行说明；</w:t>
      </w:r>
    </w:p>
    <w:p w14:paraId="5E2B44FE">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default" w:ascii="仿宋" w:hAnsi="仿宋" w:eastAsia="仿宋"/>
          <w:b/>
          <w:bCs/>
          <w:color w:val="000000" w:themeColor="text1"/>
          <w:sz w:val="24"/>
          <w:highlight w:val="none"/>
          <w:lang w:val="en-US" w:eastAsia="zh-CN"/>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3.若“技术服务要求”要求提供证明材料，需按要求提供证明材料。</w:t>
      </w:r>
    </w:p>
    <w:p w14:paraId="361F0FE0">
      <w:pPr>
        <w:keepNext w:val="0"/>
        <w:keepLines w:val="0"/>
        <w:pageBreakBefore w:val="0"/>
        <w:kinsoku/>
        <w:wordWrap/>
        <w:overflowPunct/>
        <w:topLinePunct w:val="0"/>
        <w:autoSpaceDE/>
        <w:autoSpaceDN/>
        <w:bidi w:val="0"/>
        <w:adjustRightInd w:val="0"/>
        <w:snapToGrid/>
        <w:spacing w:line="400" w:lineRule="exact"/>
        <w:jc w:val="left"/>
        <w:textAlignment w:val="auto"/>
        <w:outlineLvl w:val="9"/>
        <w:rPr>
          <w:rFonts w:ascii="仿宋" w:hAnsi="仿宋" w:eastAsia="仿宋"/>
          <w:color w:val="000000" w:themeColor="text1"/>
          <w:sz w:val="24"/>
          <w:highlight w:val="none"/>
          <w14:textFill>
            <w14:solidFill>
              <w14:schemeClr w14:val="tx1"/>
            </w14:solidFill>
          </w14:textFill>
        </w:rPr>
      </w:pPr>
    </w:p>
    <w:p w14:paraId="2EA9A2D7">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供应商名称：XXXX（</w:t>
      </w:r>
      <w:r>
        <w:rPr>
          <w:rFonts w:hint="eastAsia" w:ascii="仿宋" w:hAnsi="仿宋" w:eastAsia="仿宋"/>
          <w:color w:val="000000" w:themeColor="text1"/>
          <w:sz w:val="24"/>
          <w:highlight w:val="none"/>
          <w:lang w:eastAsia="zh-CN"/>
          <w14:textFill>
            <w14:solidFill>
              <w14:schemeClr w14:val="tx1"/>
            </w14:solidFill>
          </w14:textFill>
        </w:rPr>
        <w:t>盖</w:t>
      </w:r>
      <w:r>
        <w:rPr>
          <w:rFonts w:hint="eastAsia" w:ascii="仿宋" w:hAnsi="仿宋" w:eastAsia="仿宋"/>
          <w:color w:val="000000" w:themeColor="text1"/>
          <w:sz w:val="24"/>
          <w:highlight w:val="none"/>
          <w14:textFill>
            <w14:solidFill>
              <w14:schemeClr w14:val="tx1"/>
            </w14:solidFill>
          </w14:textFill>
        </w:rPr>
        <w:t>单位公章）</w:t>
      </w:r>
    </w:p>
    <w:p w14:paraId="1D7CE39C">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法定代表人/单位负责人或授权代表（签字或加盖个人印章）：XXXX</w:t>
      </w:r>
    </w:p>
    <w:p w14:paraId="4C5433D0">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日    期：XXXX</w:t>
      </w:r>
    </w:p>
    <w:p w14:paraId="092916B1">
      <w:pPr>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br w:type="page"/>
      </w:r>
    </w:p>
    <w:p w14:paraId="5F6451DC">
      <w:pPr>
        <w:pStyle w:val="14"/>
        <w:keepNext w:val="0"/>
        <w:keepLines w:val="0"/>
        <w:pageBreakBefore w:val="0"/>
        <w:tabs>
          <w:tab w:val="left" w:pos="0"/>
        </w:tabs>
        <w:kinsoku/>
        <w:wordWrap/>
        <w:overflowPunct/>
        <w:topLinePunct w:val="0"/>
        <w:autoSpaceDE/>
        <w:autoSpaceDN/>
        <w:bidi w:val="0"/>
        <w:snapToGrid/>
        <w:ind w:left="0" w:leftChars="0" w:firstLine="0" w:firstLineChars="0"/>
        <w:textAlignment w:val="auto"/>
        <w:outlineLvl w:val="9"/>
        <w:rPr>
          <w:rFonts w:hint="eastAsia" w:ascii="仿宋" w:hAnsi="仿宋" w:eastAsia="仿宋"/>
          <w:color w:val="000000" w:themeColor="text1"/>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w:t>
      </w:r>
      <w:r>
        <w:rPr>
          <w:rFonts w:hint="eastAsia" w:ascii="仿宋" w:hAnsi="仿宋" w:eastAsia="仿宋"/>
          <w:b/>
          <w:color w:val="000000" w:themeColor="text1"/>
          <w:sz w:val="32"/>
          <w:szCs w:val="32"/>
          <w:highlight w:val="none"/>
          <w:lang w:val="en-US" w:eastAsia="zh-CN"/>
          <w14:textFill>
            <w14:solidFill>
              <w14:schemeClr w14:val="tx1"/>
            </w14:solidFill>
          </w14:textFill>
        </w:rPr>
        <w:t>5</w:t>
      </w:r>
    </w:p>
    <w:p w14:paraId="2ADB9E1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9"/>
        <w:rPr>
          <w:rFonts w:hint="eastAsia" w:ascii="仿宋" w:hAnsi="仿宋" w:eastAsia="仿宋"/>
          <w:b/>
          <w:color w:val="000000" w:themeColor="text1"/>
          <w:sz w:val="36"/>
          <w:szCs w:val="36"/>
          <w:highlight w:val="none"/>
          <w:lang w:eastAsia="zh-CN"/>
          <w14:textFill>
            <w14:solidFill>
              <w14:schemeClr w14:val="tx1"/>
            </w14:solidFill>
          </w14:textFill>
        </w:rPr>
      </w:pPr>
      <w:r>
        <w:rPr>
          <w:rFonts w:hint="eastAsia" w:ascii="仿宋" w:hAnsi="仿宋" w:eastAsia="仿宋"/>
          <w:b/>
          <w:color w:val="000000" w:themeColor="text1"/>
          <w:sz w:val="36"/>
          <w:szCs w:val="36"/>
          <w:highlight w:val="none"/>
          <w:lang w:val="en-US" w:eastAsia="zh-CN"/>
          <w14:textFill>
            <w14:solidFill>
              <w14:schemeClr w14:val="tx1"/>
            </w14:solidFill>
          </w14:textFill>
        </w:rPr>
        <w:t>商务</w:t>
      </w:r>
      <w:r>
        <w:rPr>
          <w:rFonts w:hint="eastAsia" w:ascii="仿宋" w:hAnsi="仿宋" w:eastAsia="仿宋"/>
          <w:b/>
          <w:color w:val="000000" w:themeColor="text1"/>
          <w:sz w:val="36"/>
          <w:szCs w:val="36"/>
          <w:highlight w:val="none"/>
          <w:lang w:eastAsia="zh-CN"/>
          <w14:textFill>
            <w14:solidFill>
              <w14:schemeClr w14:val="tx1"/>
            </w14:solidFill>
          </w14:textFill>
        </w:rPr>
        <w:t>要求应答表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3244"/>
        <w:gridCol w:w="2890"/>
        <w:gridCol w:w="1994"/>
      </w:tblGrid>
      <w:tr w14:paraId="02B9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8" w:type="pct"/>
            <w:noWrap w:val="0"/>
            <w:vAlign w:val="center"/>
          </w:tcPr>
          <w:p w14:paraId="6A8D099D">
            <w:pPr>
              <w:kinsoku/>
              <w:wordWrap/>
              <w:overflowPunct/>
              <w:topLinePunct w:val="0"/>
              <w:autoSpaceDE/>
              <w:autoSpaceDN/>
              <w:bidi w:val="0"/>
              <w:adjustRightInd/>
              <w:jc w:val="center"/>
              <w:textAlignment w:val="auto"/>
              <w:outlineLvl w:val="9"/>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序号</w:t>
            </w:r>
          </w:p>
        </w:tc>
        <w:tc>
          <w:tcPr>
            <w:tcW w:w="3244" w:type="dxa"/>
            <w:noWrap w:val="0"/>
            <w:vAlign w:val="center"/>
          </w:tcPr>
          <w:p w14:paraId="1C7B8A98">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磋商</w:t>
            </w:r>
            <w:r>
              <w:rPr>
                <w:rFonts w:hint="eastAsia" w:ascii="仿宋" w:hAnsi="仿宋" w:eastAsia="仿宋" w:cs="仿宋"/>
                <w:b/>
                <w:bCs/>
                <w:color w:val="000000" w:themeColor="text1"/>
                <w:sz w:val="24"/>
                <w:szCs w:val="24"/>
                <w:highlight w:val="none"/>
                <w14:textFill>
                  <w14:solidFill>
                    <w14:schemeClr w14:val="tx1"/>
                  </w14:solidFill>
                </w14:textFill>
              </w:rPr>
              <w:t>文件</w:t>
            </w:r>
            <w:r>
              <w:rPr>
                <w:rFonts w:hint="eastAsia" w:ascii="仿宋" w:hAnsi="仿宋" w:eastAsia="仿宋" w:cs="仿宋"/>
                <w:b/>
                <w:bCs/>
                <w:color w:val="000000" w:themeColor="text1"/>
                <w:sz w:val="24"/>
                <w:szCs w:val="24"/>
                <w:highlight w:val="none"/>
                <w:lang w:eastAsia="zh-CN"/>
                <w14:textFill>
                  <w14:solidFill>
                    <w14:schemeClr w14:val="tx1"/>
                  </w14:solidFill>
                </w14:textFill>
              </w:rPr>
              <w:t>要求</w:t>
            </w:r>
          </w:p>
        </w:tc>
        <w:tc>
          <w:tcPr>
            <w:tcW w:w="2889" w:type="dxa"/>
            <w:noWrap w:val="0"/>
            <w:vAlign w:val="center"/>
          </w:tcPr>
          <w:p w14:paraId="25A7EB23">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响应</w:t>
            </w:r>
            <w:r>
              <w:rPr>
                <w:rFonts w:hint="eastAsia" w:ascii="仿宋" w:hAnsi="仿宋" w:eastAsia="仿宋" w:cs="仿宋"/>
                <w:b/>
                <w:bCs/>
                <w:color w:val="000000" w:themeColor="text1"/>
                <w:sz w:val="24"/>
                <w:szCs w:val="24"/>
                <w:highlight w:val="none"/>
                <w:lang w:eastAsia="zh-CN"/>
                <w14:textFill>
                  <w14:solidFill>
                    <w14:schemeClr w14:val="tx1"/>
                  </w14:solidFill>
                </w14:textFill>
              </w:rPr>
              <w:t>内容</w:t>
            </w:r>
          </w:p>
        </w:tc>
        <w:tc>
          <w:tcPr>
            <w:tcW w:w="1087" w:type="pct"/>
            <w:noWrap w:val="0"/>
            <w:vAlign w:val="center"/>
          </w:tcPr>
          <w:p w14:paraId="6BCC5FB3">
            <w:pPr>
              <w:kinsoku/>
              <w:wordWrap/>
              <w:overflowPunct/>
              <w:topLinePunct w:val="0"/>
              <w:autoSpaceDE/>
              <w:autoSpaceDN/>
              <w:bidi w:val="0"/>
              <w:adjustRightInd/>
              <w:jc w:val="center"/>
              <w:textAlignment w:val="auto"/>
              <w:outlineLvl w:val="9"/>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偏离情况</w:t>
            </w:r>
          </w:p>
        </w:tc>
      </w:tr>
      <w:tr w14:paraId="6BF9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1B79B76E">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768" w:type="pct"/>
            <w:noWrap w:val="0"/>
            <w:vAlign w:val="top"/>
          </w:tcPr>
          <w:p w14:paraId="45906D25">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575" w:type="pct"/>
            <w:noWrap w:val="0"/>
            <w:vAlign w:val="top"/>
          </w:tcPr>
          <w:p w14:paraId="5BC43BF1">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087" w:type="pct"/>
            <w:noWrap w:val="0"/>
            <w:vAlign w:val="top"/>
          </w:tcPr>
          <w:p w14:paraId="6A58E9D0">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r>
      <w:tr w14:paraId="5F3C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0516B365">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768" w:type="pct"/>
            <w:noWrap w:val="0"/>
            <w:vAlign w:val="top"/>
          </w:tcPr>
          <w:p w14:paraId="2E1EF99C">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575" w:type="pct"/>
            <w:noWrap w:val="0"/>
            <w:vAlign w:val="top"/>
          </w:tcPr>
          <w:p w14:paraId="26B97897">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087" w:type="pct"/>
            <w:noWrap w:val="0"/>
            <w:vAlign w:val="top"/>
          </w:tcPr>
          <w:p w14:paraId="68370E6E">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r>
      <w:tr w14:paraId="301A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4A753937">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768" w:type="pct"/>
            <w:noWrap w:val="0"/>
            <w:vAlign w:val="top"/>
          </w:tcPr>
          <w:p w14:paraId="01670AA9">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575" w:type="pct"/>
            <w:noWrap w:val="0"/>
            <w:vAlign w:val="top"/>
          </w:tcPr>
          <w:p w14:paraId="1B7668E0">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087" w:type="pct"/>
            <w:noWrap w:val="0"/>
            <w:vAlign w:val="top"/>
          </w:tcPr>
          <w:p w14:paraId="144A9F5B">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r>
      <w:tr w14:paraId="42AC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4B6F0605">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768" w:type="pct"/>
            <w:noWrap w:val="0"/>
            <w:vAlign w:val="top"/>
          </w:tcPr>
          <w:p w14:paraId="387FC299">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575" w:type="pct"/>
            <w:noWrap w:val="0"/>
            <w:vAlign w:val="top"/>
          </w:tcPr>
          <w:p w14:paraId="2F7E75C2">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087" w:type="pct"/>
            <w:noWrap w:val="0"/>
            <w:vAlign w:val="top"/>
          </w:tcPr>
          <w:p w14:paraId="696236D9">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r>
      <w:tr w14:paraId="277F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30DB1D8D">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768" w:type="pct"/>
            <w:noWrap w:val="0"/>
            <w:vAlign w:val="top"/>
          </w:tcPr>
          <w:p w14:paraId="7A540EF1">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575" w:type="pct"/>
            <w:noWrap w:val="0"/>
            <w:vAlign w:val="top"/>
          </w:tcPr>
          <w:p w14:paraId="7CC0221F">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087" w:type="pct"/>
            <w:noWrap w:val="0"/>
            <w:vAlign w:val="top"/>
          </w:tcPr>
          <w:p w14:paraId="7E49907E">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r>
      <w:tr w14:paraId="3391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5F2E51E2">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768" w:type="pct"/>
            <w:noWrap w:val="0"/>
            <w:vAlign w:val="top"/>
          </w:tcPr>
          <w:p w14:paraId="28ECF86D">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575" w:type="pct"/>
            <w:noWrap w:val="0"/>
            <w:vAlign w:val="top"/>
          </w:tcPr>
          <w:p w14:paraId="5C1478D2">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087" w:type="pct"/>
            <w:noWrap w:val="0"/>
            <w:vAlign w:val="top"/>
          </w:tcPr>
          <w:p w14:paraId="6CFD17C1">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r>
      <w:tr w14:paraId="4B50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68" w:type="pct"/>
            <w:noWrap w:val="0"/>
            <w:vAlign w:val="top"/>
          </w:tcPr>
          <w:p w14:paraId="21A0752A">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768" w:type="pct"/>
            <w:noWrap w:val="0"/>
            <w:vAlign w:val="top"/>
          </w:tcPr>
          <w:p w14:paraId="5D00982D">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575" w:type="pct"/>
            <w:noWrap w:val="0"/>
            <w:vAlign w:val="top"/>
          </w:tcPr>
          <w:p w14:paraId="70D254D2">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c>
          <w:tcPr>
            <w:tcW w:w="1087" w:type="pct"/>
            <w:noWrap w:val="0"/>
            <w:vAlign w:val="top"/>
          </w:tcPr>
          <w:p w14:paraId="31632581">
            <w:pPr>
              <w:kinsoku/>
              <w:wordWrap/>
              <w:overflowPunct/>
              <w:topLinePunct w:val="0"/>
              <w:autoSpaceDE/>
              <w:autoSpaceDN/>
              <w:bidi w:val="0"/>
              <w:adjustRightInd/>
              <w:textAlignment w:val="auto"/>
              <w:outlineLvl w:val="9"/>
              <w:rPr>
                <w:rFonts w:hint="eastAsia" w:ascii="仿宋" w:hAnsi="仿宋" w:eastAsia="仿宋" w:cs="仿宋"/>
                <w:color w:val="000000" w:themeColor="text1"/>
                <w:sz w:val="24"/>
                <w:highlight w:val="none"/>
                <w14:textFill>
                  <w14:solidFill>
                    <w14:schemeClr w14:val="tx1"/>
                  </w14:solidFill>
                </w14:textFill>
              </w:rPr>
            </w:pPr>
          </w:p>
        </w:tc>
      </w:tr>
    </w:tbl>
    <w:p w14:paraId="159B75BE">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注：</w:t>
      </w:r>
    </w:p>
    <w:p w14:paraId="2D71F4BD">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color w:val="000000" w:themeColor="text1"/>
          <w:sz w:val="24"/>
          <w:highlight w:val="none"/>
          <w:lang w:val="en-US" w:eastAsia="zh-CN"/>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1.供应商根据磋商文件“第四章”“商务要求”，对应进行填写。未单独填写的条款，视为默认响应。</w:t>
      </w:r>
    </w:p>
    <w:p w14:paraId="6FFBCB80">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color w:val="000000" w:themeColor="text1"/>
          <w:sz w:val="24"/>
          <w:highlight w:val="none"/>
          <w:lang w:val="en-US" w:eastAsia="zh-CN"/>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2.若无偏离，可在偏离情况中填“/”；若有偏离，需在偏离情况中进行说明；</w:t>
      </w:r>
    </w:p>
    <w:p w14:paraId="545503DE">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color w:val="000000" w:themeColor="text1"/>
          <w:sz w:val="24"/>
          <w:highlight w:val="none"/>
          <w:lang w:val="en-US" w:eastAsia="zh-CN"/>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3.若“商务要求”要求提供证明材料，需按要求提供证明材料。</w:t>
      </w:r>
    </w:p>
    <w:p w14:paraId="1986AC6C">
      <w:pPr>
        <w:pStyle w:val="2"/>
        <w:rPr>
          <w:rFonts w:hint="eastAsia"/>
          <w:color w:val="000000" w:themeColor="text1"/>
          <w:highlight w:val="none"/>
          <w14:textFill>
            <w14:solidFill>
              <w14:schemeClr w14:val="tx1"/>
            </w14:solidFill>
          </w14:textFill>
        </w:rPr>
      </w:pPr>
    </w:p>
    <w:p w14:paraId="2519FA38">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供应商名称：XXXX（</w:t>
      </w:r>
      <w:r>
        <w:rPr>
          <w:rFonts w:hint="eastAsia" w:ascii="仿宋" w:hAnsi="仿宋" w:eastAsia="仿宋"/>
          <w:color w:val="000000" w:themeColor="text1"/>
          <w:sz w:val="24"/>
          <w:highlight w:val="none"/>
          <w:lang w:eastAsia="zh-CN"/>
          <w14:textFill>
            <w14:solidFill>
              <w14:schemeClr w14:val="tx1"/>
            </w14:solidFill>
          </w14:textFill>
        </w:rPr>
        <w:t>盖</w:t>
      </w:r>
      <w:r>
        <w:rPr>
          <w:rFonts w:hint="eastAsia" w:ascii="仿宋" w:hAnsi="仿宋" w:eastAsia="仿宋"/>
          <w:color w:val="000000" w:themeColor="text1"/>
          <w:sz w:val="24"/>
          <w:highlight w:val="none"/>
          <w14:textFill>
            <w14:solidFill>
              <w14:schemeClr w14:val="tx1"/>
            </w14:solidFill>
          </w14:textFill>
        </w:rPr>
        <w:t>单位公章）</w:t>
      </w:r>
    </w:p>
    <w:p w14:paraId="147C2F17">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法定代表人/单位负责人或授权代表（签字或加盖个人印章）：XXXX</w:t>
      </w:r>
    </w:p>
    <w:p w14:paraId="4C8CB9C4">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日    期：XXXX</w:t>
      </w:r>
    </w:p>
    <w:p w14:paraId="370795A0">
      <w:pPr>
        <w:pStyle w:val="2"/>
        <w:rPr>
          <w:rFonts w:hint="eastAsia" w:ascii="仿宋" w:hAnsi="仿宋" w:eastAsia="仿宋"/>
          <w:color w:val="000000" w:themeColor="text1"/>
          <w:sz w:val="24"/>
          <w:highlight w:val="none"/>
          <w14:textFill>
            <w14:solidFill>
              <w14:schemeClr w14:val="tx1"/>
            </w14:solidFill>
          </w14:textFill>
        </w:rPr>
      </w:pPr>
    </w:p>
    <w:p w14:paraId="3C7E0E55">
      <w:pPr>
        <w:rPr>
          <w:rFonts w:hint="eastAsia" w:ascii="仿宋" w:hAnsi="仿宋" w:eastAsia="仿宋" w:cstheme="minorBidi"/>
          <w:b/>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heme="minorBidi"/>
          <w:b/>
          <w:color w:val="000000" w:themeColor="text1"/>
          <w:kern w:val="2"/>
          <w:sz w:val="32"/>
          <w:szCs w:val="32"/>
          <w:highlight w:val="none"/>
          <w:lang w:val="en-US" w:eastAsia="zh-CN" w:bidi="ar-SA"/>
          <w14:textFill>
            <w14:solidFill>
              <w14:schemeClr w14:val="tx1"/>
            </w14:solidFill>
          </w14:textFill>
        </w:rPr>
        <w:br w:type="page"/>
      </w:r>
    </w:p>
    <w:p w14:paraId="610753ED">
      <w:pPr>
        <w:keepNext w:val="0"/>
        <w:keepLines w:val="0"/>
        <w:pageBreakBefore w:val="0"/>
        <w:widowControl/>
        <w:kinsoku/>
        <w:wordWrap/>
        <w:overflowPunct/>
        <w:topLinePunct w:val="0"/>
        <w:autoSpaceDE/>
        <w:autoSpaceDN/>
        <w:bidi w:val="0"/>
        <w:snapToGrid/>
        <w:jc w:val="left"/>
        <w:textAlignment w:val="auto"/>
        <w:outlineLvl w:val="9"/>
        <w:rPr>
          <w:rFonts w:hint="default" w:ascii="仿宋" w:hAnsi="仿宋" w:eastAsia="仿宋"/>
          <w:color w:val="000000" w:themeColor="text1"/>
          <w:sz w:val="24"/>
          <w:highlight w:val="none"/>
          <w:lang w:val="en-US"/>
          <w14:textFill>
            <w14:solidFill>
              <w14:schemeClr w14:val="tx1"/>
            </w14:solidFill>
          </w14:textFill>
        </w:rPr>
      </w:pPr>
      <w:r>
        <w:rPr>
          <w:rFonts w:hint="eastAsia" w:ascii="仿宋" w:hAnsi="仿宋" w:eastAsia="仿宋" w:cstheme="minorBidi"/>
          <w:b/>
          <w:color w:val="000000" w:themeColor="text1"/>
          <w:kern w:val="2"/>
          <w:sz w:val="32"/>
          <w:szCs w:val="32"/>
          <w:highlight w:val="none"/>
          <w:lang w:val="en-US" w:eastAsia="zh-CN" w:bidi="ar-SA"/>
          <w14:textFill>
            <w14:solidFill>
              <w14:schemeClr w14:val="tx1"/>
            </w14:solidFill>
          </w14:textFill>
        </w:rPr>
        <w:t>格式2-6</w:t>
      </w:r>
    </w:p>
    <w:p w14:paraId="2C59C1F7">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Arial"/>
          <w:b/>
          <w:bCs/>
          <w:color w:val="000000" w:themeColor="text1"/>
          <w:sz w:val="32"/>
          <w:szCs w:val="32"/>
          <w:highlight w:val="none"/>
          <w14:textFill>
            <w14:solidFill>
              <w14:schemeClr w14:val="tx1"/>
            </w14:solidFill>
          </w14:textFill>
        </w:rPr>
      </w:pPr>
      <w:r>
        <w:rPr>
          <w:rFonts w:hint="eastAsia" w:ascii="仿宋" w:hAnsi="仿宋" w:eastAsia="仿宋" w:cs="Arial"/>
          <w:b/>
          <w:bCs/>
          <w:color w:val="000000" w:themeColor="text1"/>
          <w:sz w:val="32"/>
          <w:szCs w:val="32"/>
          <w:highlight w:val="none"/>
          <w14:textFill>
            <w14:solidFill>
              <w14:schemeClr w14:val="tx1"/>
            </w14:solidFill>
          </w14:textFill>
        </w:rPr>
        <w:t>供应商类似项目业绩一览表</w:t>
      </w:r>
    </w:p>
    <w:p w14:paraId="4E47D0C1">
      <w:pPr>
        <w:pStyle w:val="31"/>
        <w:pageBreakBefore w:val="0"/>
        <w:kinsoku/>
        <w:wordWrap/>
        <w:overflowPunct/>
        <w:topLinePunct w:val="0"/>
        <w:autoSpaceDE/>
        <w:autoSpaceDN/>
        <w:bidi w:val="0"/>
        <w:snapToGrid/>
        <w:textAlignment w:val="auto"/>
        <w:outlineLvl w:val="9"/>
        <w:rPr>
          <w:rFonts w:hint="eastAsia"/>
          <w:color w:val="000000" w:themeColor="text1"/>
          <w:highlight w:val="none"/>
          <w14:textFill>
            <w14:solidFill>
              <w14:schemeClr w14:val="tx1"/>
            </w14:solidFill>
          </w14:textFill>
        </w:rPr>
      </w:pPr>
    </w:p>
    <w:tbl>
      <w:tblPr>
        <w:tblStyle w:val="25"/>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7"/>
        <w:gridCol w:w="1608"/>
        <w:gridCol w:w="1377"/>
        <w:gridCol w:w="10"/>
      </w:tblGrid>
      <w:tr w14:paraId="770CBE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0B29EF26">
            <w:pPr>
              <w:keepNext w:val="0"/>
              <w:keepLines w:val="0"/>
              <w:pageBreakBefore w:val="0"/>
              <w:kinsoku/>
              <w:wordWrap/>
              <w:overflowPunct/>
              <w:topLinePunct w:val="0"/>
              <w:autoSpaceDE/>
              <w:autoSpaceDN/>
              <w:bidi w:val="0"/>
              <w:snapToGrid/>
              <w:spacing w:line="400" w:lineRule="exact"/>
              <w:ind w:firstLine="105" w:firstLineChars="50"/>
              <w:jc w:val="center"/>
              <w:textAlignment w:val="auto"/>
              <w:outlineLvl w:val="9"/>
              <w:rPr>
                <w:rFonts w:ascii="仿宋" w:hAnsi="仿宋" w:eastAsia="仿宋" w:cs="Arial"/>
                <w:b/>
                <w:color w:val="000000" w:themeColor="text1"/>
                <w:highlight w:val="none"/>
                <w14:textFill>
                  <w14:solidFill>
                    <w14:schemeClr w14:val="tx1"/>
                  </w14:solidFill>
                </w14:textFill>
              </w:rPr>
            </w:pPr>
            <w:r>
              <w:rPr>
                <w:rFonts w:hint="eastAsia" w:ascii="仿宋" w:hAnsi="仿宋" w:eastAsia="仿宋" w:cs="Arial"/>
                <w:b/>
                <w:color w:val="000000" w:themeColor="text1"/>
                <w:highlight w:val="none"/>
                <w14:textFill>
                  <w14:solidFill>
                    <w14:schemeClr w14:val="tx1"/>
                  </w14:solidFill>
                </w14:textFill>
              </w:rPr>
              <w:t>年份</w:t>
            </w:r>
          </w:p>
        </w:tc>
        <w:tc>
          <w:tcPr>
            <w:tcW w:w="1439" w:type="dxa"/>
            <w:vAlign w:val="center"/>
          </w:tcPr>
          <w:p w14:paraId="52D8F62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color w:val="000000" w:themeColor="text1"/>
                <w:highlight w:val="none"/>
                <w14:textFill>
                  <w14:solidFill>
                    <w14:schemeClr w14:val="tx1"/>
                  </w14:solidFill>
                </w14:textFill>
              </w:rPr>
            </w:pPr>
            <w:r>
              <w:rPr>
                <w:rFonts w:hint="eastAsia" w:ascii="仿宋" w:hAnsi="仿宋" w:eastAsia="仿宋" w:cs="Arial"/>
                <w:b/>
                <w:color w:val="000000" w:themeColor="text1"/>
                <w:highlight w:val="none"/>
                <w14:textFill>
                  <w14:solidFill>
                    <w14:schemeClr w14:val="tx1"/>
                  </w14:solidFill>
                </w14:textFill>
              </w:rPr>
              <w:t>用户名称</w:t>
            </w:r>
          </w:p>
        </w:tc>
        <w:tc>
          <w:tcPr>
            <w:tcW w:w="1319" w:type="dxa"/>
            <w:vAlign w:val="center"/>
          </w:tcPr>
          <w:p w14:paraId="48A1C23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color w:val="000000" w:themeColor="text1"/>
                <w:highlight w:val="none"/>
                <w14:textFill>
                  <w14:solidFill>
                    <w14:schemeClr w14:val="tx1"/>
                  </w14:solidFill>
                </w14:textFill>
              </w:rPr>
            </w:pPr>
            <w:r>
              <w:rPr>
                <w:rFonts w:ascii="仿宋" w:hAnsi="仿宋" w:eastAsia="仿宋" w:cs="Arial"/>
                <w:b/>
                <w:color w:val="000000" w:themeColor="text1"/>
                <w:highlight w:val="none"/>
                <w14:textFill>
                  <w14:solidFill>
                    <w14:schemeClr w14:val="tx1"/>
                  </w14:solidFill>
                </w14:textFill>
              </w:rPr>
              <w:t>项目名称</w:t>
            </w:r>
          </w:p>
        </w:tc>
        <w:tc>
          <w:tcPr>
            <w:tcW w:w="1160" w:type="dxa"/>
            <w:vAlign w:val="center"/>
          </w:tcPr>
          <w:p w14:paraId="24B0C4B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color w:val="000000" w:themeColor="text1"/>
                <w:highlight w:val="none"/>
                <w14:textFill>
                  <w14:solidFill>
                    <w14:schemeClr w14:val="tx1"/>
                  </w14:solidFill>
                </w14:textFill>
              </w:rPr>
            </w:pPr>
            <w:r>
              <w:rPr>
                <w:rFonts w:ascii="仿宋" w:hAnsi="仿宋" w:eastAsia="仿宋" w:cs="Arial"/>
                <w:b/>
                <w:color w:val="000000" w:themeColor="text1"/>
                <w:highlight w:val="none"/>
                <w14:textFill>
                  <w14:solidFill>
                    <w14:schemeClr w14:val="tx1"/>
                  </w14:solidFill>
                </w14:textFill>
              </w:rPr>
              <w:t>完成时间</w:t>
            </w:r>
          </w:p>
        </w:tc>
        <w:tc>
          <w:tcPr>
            <w:tcW w:w="1427" w:type="dxa"/>
            <w:vAlign w:val="center"/>
          </w:tcPr>
          <w:p w14:paraId="10DD797C">
            <w:pPr>
              <w:keepNext w:val="0"/>
              <w:keepLines w:val="0"/>
              <w:pageBreakBefore w:val="0"/>
              <w:kinsoku/>
              <w:wordWrap/>
              <w:overflowPunct/>
              <w:topLinePunct w:val="0"/>
              <w:autoSpaceDE/>
              <w:autoSpaceDN/>
              <w:bidi w:val="0"/>
              <w:snapToGrid/>
              <w:spacing w:line="400" w:lineRule="exact"/>
              <w:ind w:firstLine="105" w:firstLineChars="50"/>
              <w:jc w:val="center"/>
              <w:textAlignment w:val="auto"/>
              <w:outlineLvl w:val="9"/>
              <w:rPr>
                <w:rFonts w:ascii="仿宋" w:hAnsi="仿宋" w:eastAsia="仿宋" w:cs="Arial"/>
                <w:b/>
                <w:color w:val="000000" w:themeColor="text1"/>
                <w:highlight w:val="none"/>
                <w14:textFill>
                  <w14:solidFill>
                    <w14:schemeClr w14:val="tx1"/>
                  </w14:solidFill>
                </w14:textFill>
              </w:rPr>
            </w:pPr>
            <w:r>
              <w:rPr>
                <w:rFonts w:ascii="仿宋" w:hAnsi="仿宋" w:eastAsia="仿宋" w:cs="Arial"/>
                <w:b/>
                <w:color w:val="000000" w:themeColor="text1"/>
                <w:highlight w:val="none"/>
                <w14:textFill>
                  <w14:solidFill>
                    <w14:schemeClr w14:val="tx1"/>
                  </w14:solidFill>
                </w14:textFill>
              </w:rPr>
              <w:t>合同金额</w:t>
            </w:r>
          </w:p>
        </w:tc>
        <w:tc>
          <w:tcPr>
            <w:tcW w:w="1608" w:type="dxa"/>
            <w:tcBorders>
              <w:right w:val="single" w:color="auto" w:sz="4" w:space="0"/>
            </w:tcBorders>
            <w:vAlign w:val="center"/>
          </w:tcPr>
          <w:p w14:paraId="432D51E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color w:val="000000" w:themeColor="text1"/>
                <w:highlight w:val="none"/>
                <w14:textFill>
                  <w14:solidFill>
                    <w14:schemeClr w14:val="tx1"/>
                  </w14:solidFill>
                </w14:textFill>
              </w:rPr>
            </w:pPr>
            <w:r>
              <w:rPr>
                <w:rFonts w:hint="eastAsia" w:ascii="仿宋" w:hAnsi="仿宋" w:eastAsia="仿宋" w:cs="Arial"/>
                <w:b/>
                <w:color w:val="000000" w:themeColor="text1"/>
                <w:highlight w:val="none"/>
                <w14:textFill>
                  <w14:solidFill>
                    <w14:schemeClr w14:val="tx1"/>
                  </w14:solidFill>
                </w14:textFill>
              </w:rPr>
              <w:t>是否通过验收</w:t>
            </w:r>
          </w:p>
        </w:tc>
        <w:tc>
          <w:tcPr>
            <w:tcW w:w="1387" w:type="dxa"/>
            <w:gridSpan w:val="2"/>
            <w:tcBorders>
              <w:left w:val="single" w:color="auto" w:sz="4" w:space="0"/>
            </w:tcBorders>
            <w:vAlign w:val="center"/>
          </w:tcPr>
          <w:p w14:paraId="3506399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color w:val="000000" w:themeColor="text1"/>
                <w:highlight w:val="none"/>
                <w14:textFill>
                  <w14:solidFill>
                    <w14:schemeClr w14:val="tx1"/>
                  </w14:solidFill>
                </w14:textFill>
              </w:rPr>
            </w:pPr>
            <w:r>
              <w:rPr>
                <w:rFonts w:hint="eastAsia" w:ascii="仿宋" w:hAnsi="仿宋" w:eastAsia="仿宋" w:cs="Arial"/>
                <w:b/>
                <w:color w:val="000000" w:themeColor="text1"/>
                <w:highlight w:val="none"/>
                <w14:textFill>
                  <w14:solidFill>
                    <w14:schemeClr w14:val="tx1"/>
                  </w14:solidFill>
                </w14:textFill>
              </w:rPr>
              <w:t>备注</w:t>
            </w:r>
          </w:p>
        </w:tc>
      </w:tr>
      <w:tr w14:paraId="1226C6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C85D54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39" w:type="dxa"/>
            <w:vAlign w:val="center"/>
          </w:tcPr>
          <w:p w14:paraId="43C93F6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19" w:type="dxa"/>
            <w:vAlign w:val="center"/>
          </w:tcPr>
          <w:p w14:paraId="002C1FE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160" w:type="dxa"/>
            <w:vAlign w:val="center"/>
          </w:tcPr>
          <w:p w14:paraId="458D3CC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27" w:type="dxa"/>
            <w:vAlign w:val="center"/>
          </w:tcPr>
          <w:p w14:paraId="7D5AE71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608" w:type="dxa"/>
            <w:tcBorders>
              <w:right w:val="single" w:color="auto" w:sz="4" w:space="0"/>
            </w:tcBorders>
            <w:vAlign w:val="center"/>
          </w:tcPr>
          <w:p w14:paraId="1225F23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87" w:type="dxa"/>
            <w:gridSpan w:val="2"/>
            <w:tcBorders>
              <w:left w:val="single" w:color="auto" w:sz="4" w:space="0"/>
            </w:tcBorders>
            <w:vAlign w:val="center"/>
          </w:tcPr>
          <w:p w14:paraId="037FB35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r>
      <w:tr w14:paraId="5E7338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1C824D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39" w:type="dxa"/>
            <w:vAlign w:val="center"/>
          </w:tcPr>
          <w:p w14:paraId="4E3078E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19" w:type="dxa"/>
            <w:vAlign w:val="center"/>
          </w:tcPr>
          <w:p w14:paraId="2D94B33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160" w:type="dxa"/>
            <w:vAlign w:val="center"/>
          </w:tcPr>
          <w:p w14:paraId="7B57666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27" w:type="dxa"/>
            <w:vAlign w:val="center"/>
          </w:tcPr>
          <w:p w14:paraId="071C017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608" w:type="dxa"/>
            <w:tcBorders>
              <w:right w:val="single" w:color="auto" w:sz="4" w:space="0"/>
            </w:tcBorders>
            <w:vAlign w:val="center"/>
          </w:tcPr>
          <w:p w14:paraId="241977F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87" w:type="dxa"/>
            <w:gridSpan w:val="2"/>
            <w:tcBorders>
              <w:left w:val="single" w:color="auto" w:sz="4" w:space="0"/>
            </w:tcBorders>
            <w:vAlign w:val="center"/>
          </w:tcPr>
          <w:p w14:paraId="7FB9C84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r>
      <w:tr w14:paraId="016780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591ABC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39" w:type="dxa"/>
            <w:vAlign w:val="center"/>
          </w:tcPr>
          <w:p w14:paraId="72ED16B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19" w:type="dxa"/>
            <w:vAlign w:val="center"/>
          </w:tcPr>
          <w:p w14:paraId="299A6AD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160" w:type="dxa"/>
            <w:vAlign w:val="center"/>
          </w:tcPr>
          <w:p w14:paraId="4289BD6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27" w:type="dxa"/>
            <w:vAlign w:val="center"/>
          </w:tcPr>
          <w:p w14:paraId="3370EC2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608" w:type="dxa"/>
            <w:tcBorders>
              <w:right w:val="single" w:color="auto" w:sz="4" w:space="0"/>
            </w:tcBorders>
            <w:vAlign w:val="center"/>
          </w:tcPr>
          <w:p w14:paraId="63E3F64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87" w:type="dxa"/>
            <w:gridSpan w:val="2"/>
            <w:tcBorders>
              <w:left w:val="single" w:color="auto" w:sz="4" w:space="0"/>
            </w:tcBorders>
            <w:vAlign w:val="center"/>
          </w:tcPr>
          <w:p w14:paraId="3272168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r>
      <w:tr w14:paraId="3F057A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70B957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39" w:type="dxa"/>
            <w:tcBorders>
              <w:right w:val="single" w:color="auto" w:sz="4" w:space="0"/>
            </w:tcBorders>
            <w:vAlign w:val="center"/>
          </w:tcPr>
          <w:p w14:paraId="55A6E97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19" w:type="dxa"/>
            <w:tcBorders>
              <w:left w:val="single" w:color="auto" w:sz="4" w:space="0"/>
            </w:tcBorders>
            <w:vAlign w:val="center"/>
          </w:tcPr>
          <w:p w14:paraId="3157D6F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160" w:type="dxa"/>
            <w:vAlign w:val="center"/>
          </w:tcPr>
          <w:p w14:paraId="666865E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27" w:type="dxa"/>
            <w:vAlign w:val="center"/>
          </w:tcPr>
          <w:p w14:paraId="611E1F0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608" w:type="dxa"/>
            <w:tcBorders>
              <w:right w:val="single" w:color="auto" w:sz="4" w:space="0"/>
            </w:tcBorders>
            <w:vAlign w:val="center"/>
          </w:tcPr>
          <w:p w14:paraId="1DD576C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87" w:type="dxa"/>
            <w:gridSpan w:val="2"/>
            <w:tcBorders>
              <w:left w:val="single" w:color="auto" w:sz="4" w:space="0"/>
            </w:tcBorders>
            <w:vAlign w:val="center"/>
          </w:tcPr>
          <w:p w14:paraId="78DD357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r>
      <w:tr w14:paraId="52715E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0158579A">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000000" w:themeColor="text1"/>
                <w:highlight w:val="none"/>
                <w14:textFill>
                  <w14:solidFill>
                    <w14:schemeClr w14:val="tx1"/>
                  </w14:solidFill>
                </w14:textFill>
              </w:rPr>
            </w:pPr>
          </w:p>
        </w:tc>
        <w:tc>
          <w:tcPr>
            <w:tcW w:w="1439" w:type="dxa"/>
            <w:tcBorders>
              <w:left w:val="single" w:color="auto" w:sz="4" w:space="0"/>
              <w:right w:val="single" w:color="auto" w:sz="4" w:space="0"/>
            </w:tcBorders>
            <w:vAlign w:val="center"/>
          </w:tcPr>
          <w:p w14:paraId="7516F6D3">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000000" w:themeColor="text1"/>
                <w:highlight w:val="none"/>
                <w14:textFill>
                  <w14:solidFill>
                    <w14:schemeClr w14:val="tx1"/>
                  </w14:solidFill>
                </w14:textFill>
              </w:rPr>
            </w:pPr>
          </w:p>
        </w:tc>
        <w:tc>
          <w:tcPr>
            <w:tcW w:w="1319" w:type="dxa"/>
            <w:tcBorders>
              <w:left w:val="single" w:color="auto" w:sz="4" w:space="0"/>
              <w:right w:val="single" w:color="auto" w:sz="4" w:space="0"/>
            </w:tcBorders>
            <w:vAlign w:val="center"/>
          </w:tcPr>
          <w:p w14:paraId="44E3B10B">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000000" w:themeColor="text1"/>
                <w:highlight w:val="none"/>
                <w14:textFill>
                  <w14:solidFill>
                    <w14:schemeClr w14:val="tx1"/>
                  </w14:solidFill>
                </w14:textFill>
              </w:rPr>
            </w:pPr>
          </w:p>
        </w:tc>
        <w:tc>
          <w:tcPr>
            <w:tcW w:w="1160" w:type="dxa"/>
            <w:tcBorders>
              <w:left w:val="single" w:color="auto" w:sz="4" w:space="0"/>
              <w:right w:val="single" w:color="auto" w:sz="4" w:space="0"/>
            </w:tcBorders>
            <w:vAlign w:val="center"/>
          </w:tcPr>
          <w:p w14:paraId="18E99C38">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000000" w:themeColor="text1"/>
                <w:highlight w:val="none"/>
                <w14:textFill>
                  <w14:solidFill>
                    <w14:schemeClr w14:val="tx1"/>
                  </w14:solidFill>
                </w14:textFill>
              </w:rPr>
            </w:pPr>
          </w:p>
        </w:tc>
        <w:tc>
          <w:tcPr>
            <w:tcW w:w="1427" w:type="dxa"/>
            <w:tcBorders>
              <w:left w:val="single" w:color="auto" w:sz="4" w:space="0"/>
              <w:right w:val="single" w:color="auto" w:sz="4" w:space="0"/>
            </w:tcBorders>
            <w:vAlign w:val="center"/>
          </w:tcPr>
          <w:p w14:paraId="1EF8581F">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000000" w:themeColor="text1"/>
                <w:highlight w:val="none"/>
                <w14:textFill>
                  <w14:solidFill>
                    <w14:schemeClr w14:val="tx1"/>
                  </w14:solidFill>
                </w14:textFill>
              </w:rPr>
            </w:pPr>
          </w:p>
        </w:tc>
        <w:tc>
          <w:tcPr>
            <w:tcW w:w="1608" w:type="dxa"/>
            <w:tcBorders>
              <w:left w:val="single" w:color="auto" w:sz="4" w:space="0"/>
              <w:right w:val="single" w:color="auto" w:sz="4" w:space="0"/>
            </w:tcBorders>
            <w:vAlign w:val="center"/>
          </w:tcPr>
          <w:p w14:paraId="6E8184EE">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000000" w:themeColor="text1"/>
                <w:highlight w:val="none"/>
                <w14:textFill>
                  <w14:solidFill>
                    <w14:schemeClr w14:val="tx1"/>
                  </w14:solidFill>
                </w14:textFill>
              </w:rPr>
            </w:pPr>
          </w:p>
        </w:tc>
        <w:tc>
          <w:tcPr>
            <w:tcW w:w="1377" w:type="dxa"/>
            <w:tcBorders>
              <w:left w:val="single" w:color="auto" w:sz="4" w:space="0"/>
            </w:tcBorders>
            <w:vAlign w:val="center"/>
          </w:tcPr>
          <w:p w14:paraId="37C0F57A">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000000" w:themeColor="text1"/>
                <w:highlight w:val="none"/>
                <w14:textFill>
                  <w14:solidFill>
                    <w14:schemeClr w14:val="tx1"/>
                  </w14:solidFill>
                </w14:textFill>
              </w:rPr>
            </w:pPr>
          </w:p>
        </w:tc>
      </w:tr>
      <w:tr w14:paraId="454DF7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CDF8842">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000000" w:themeColor="text1"/>
                <w:highlight w:val="none"/>
                <w14:textFill>
                  <w14:solidFill>
                    <w14:schemeClr w14:val="tx1"/>
                  </w14:solidFill>
                </w14:textFill>
              </w:rPr>
            </w:pPr>
          </w:p>
        </w:tc>
        <w:tc>
          <w:tcPr>
            <w:tcW w:w="1439" w:type="dxa"/>
            <w:vAlign w:val="center"/>
          </w:tcPr>
          <w:p w14:paraId="0A1F9F64">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000000" w:themeColor="text1"/>
                <w:highlight w:val="none"/>
                <w14:textFill>
                  <w14:solidFill>
                    <w14:schemeClr w14:val="tx1"/>
                  </w14:solidFill>
                </w14:textFill>
              </w:rPr>
            </w:pPr>
          </w:p>
        </w:tc>
        <w:tc>
          <w:tcPr>
            <w:tcW w:w="1319" w:type="dxa"/>
            <w:vAlign w:val="center"/>
          </w:tcPr>
          <w:p w14:paraId="0164FA15">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000000" w:themeColor="text1"/>
                <w:highlight w:val="none"/>
                <w14:textFill>
                  <w14:solidFill>
                    <w14:schemeClr w14:val="tx1"/>
                  </w14:solidFill>
                </w14:textFill>
              </w:rPr>
            </w:pPr>
          </w:p>
        </w:tc>
        <w:tc>
          <w:tcPr>
            <w:tcW w:w="1160" w:type="dxa"/>
            <w:vAlign w:val="center"/>
          </w:tcPr>
          <w:p w14:paraId="3C079683">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000000" w:themeColor="text1"/>
                <w:highlight w:val="none"/>
                <w14:textFill>
                  <w14:solidFill>
                    <w14:schemeClr w14:val="tx1"/>
                  </w14:solidFill>
                </w14:textFill>
              </w:rPr>
            </w:pPr>
          </w:p>
        </w:tc>
        <w:tc>
          <w:tcPr>
            <w:tcW w:w="1427" w:type="dxa"/>
            <w:tcBorders>
              <w:right w:val="single" w:color="auto" w:sz="4" w:space="0"/>
            </w:tcBorders>
            <w:vAlign w:val="center"/>
          </w:tcPr>
          <w:p w14:paraId="2F57C557">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000000" w:themeColor="text1"/>
                <w:highlight w:val="none"/>
                <w14:textFill>
                  <w14:solidFill>
                    <w14:schemeClr w14:val="tx1"/>
                  </w14:solidFill>
                </w14:textFill>
              </w:rPr>
            </w:pPr>
          </w:p>
        </w:tc>
        <w:tc>
          <w:tcPr>
            <w:tcW w:w="1608" w:type="dxa"/>
            <w:tcBorders>
              <w:left w:val="single" w:color="auto" w:sz="4" w:space="0"/>
              <w:right w:val="single" w:color="auto" w:sz="4" w:space="0"/>
            </w:tcBorders>
            <w:vAlign w:val="center"/>
          </w:tcPr>
          <w:p w14:paraId="5E8D7CB2">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000000" w:themeColor="text1"/>
                <w:highlight w:val="none"/>
                <w14:textFill>
                  <w14:solidFill>
                    <w14:schemeClr w14:val="tx1"/>
                  </w14:solidFill>
                </w14:textFill>
              </w:rPr>
            </w:pPr>
          </w:p>
        </w:tc>
        <w:tc>
          <w:tcPr>
            <w:tcW w:w="1387" w:type="dxa"/>
            <w:gridSpan w:val="2"/>
            <w:tcBorders>
              <w:left w:val="single" w:color="auto" w:sz="4" w:space="0"/>
            </w:tcBorders>
            <w:vAlign w:val="center"/>
          </w:tcPr>
          <w:p w14:paraId="4B3C252A">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000000" w:themeColor="text1"/>
                <w:highlight w:val="none"/>
                <w14:textFill>
                  <w14:solidFill>
                    <w14:schemeClr w14:val="tx1"/>
                  </w14:solidFill>
                </w14:textFill>
              </w:rPr>
            </w:pPr>
          </w:p>
        </w:tc>
      </w:tr>
      <w:tr w14:paraId="05260E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6FF842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39" w:type="dxa"/>
            <w:vAlign w:val="center"/>
          </w:tcPr>
          <w:p w14:paraId="63B02AC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19" w:type="dxa"/>
            <w:vAlign w:val="center"/>
          </w:tcPr>
          <w:p w14:paraId="037CEC6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160" w:type="dxa"/>
            <w:vAlign w:val="center"/>
          </w:tcPr>
          <w:p w14:paraId="41AF722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27" w:type="dxa"/>
            <w:tcBorders>
              <w:right w:val="single" w:color="auto" w:sz="4" w:space="0"/>
            </w:tcBorders>
            <w:vAlign w:val="center"/>
          </w:tcPr>
          <w:p w14:paraId="46B7D27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608" w:type="dxa"/>
            <w:tcBorders>
              <w:left w:val="single" w:color="auto" w:sz="4" w:space="0"/>
              <w:right w:val="single" w:color="auto" w:sz="4" w:space="0"/>
            </w:tcBorders>
            <w:vAlign w:val="center"/>
          </w:tcPr>
          <w:p w14:paraId="448F8968">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87" w:type="dxa"/>
            <w:gridSpan w:val="2"/>
            <w:tcBorders>
              <w:left w:val="single" w:color="auto" w:sz="4" w:space="0"/>
            </w:tcBorders>
            <w:vAlign w:val="center"/>
          </w:tcPr>
          <w:p w14:paraId="607F054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r>
      <w:tr w14:paraId="737259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26B8D7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39" w:type="dxa"/>
            <w:vAlign w:val="center"/>
          </w:tcPr>
          <w:p w14:paraId="7F05334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19" w:type="dxa"/>
            <w:vAlign w:val="center"/>
          </w:tcPr>
          <w:p w14:paraId="45AD2AC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160" w:type="dxa"/>
            <w:vAlign w:val="center"/>
          </w:tcPr>
          <w:p w14:paraId="0B418E1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27" w:type="dxa"/>
            <w:tcBorders>
              <w:right w:val="single" w:color="auto" w:sz="4" w:space="0"/>
            </w:tcBorders>
            <w:vAlign w:val="center"/>
          </w:tcPr>
          <w:p w14:paraId="6536F61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608" w:type="dxa"/>
            <w:tcBorders>
              <w:left w:val="single" w:color="auto" w:sz="4" w:space="0"/>
              <w:right w:val="single" w:color="auto" w:sz="4" w:space="0"/>
            </w:tcBorders>
            <w:vAlign w:val="center"/>
          </w:tcPr>
          <w:p w14:paraId="44E05CF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87" w:type="dxa"/>
            <w:gridSpan w:val="2"/>
            <w:tcBorders>
              <w:left w:val="single" w:color="auto" w:sz="4" w:space="0"/>
            </w:tcBorders>
            <w:vAlign w:val="center"/>
          </w:tcPr>
          <w:p w14:paraId="72347F0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r>
      <w:tr w14:paraId="565C4B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75DF469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39" w:type="dxa"/>
            <w:tcBorders>
              <w:bottom w:val="single" w:color="auto" w:sz="4" w:space="0"/>
            </w:tcBorders>
            <w:vAlign w:val="center"/>
          </w:tcPr>
          <w:p w14:paraId="2FC7932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19" w:type="dxa"/>
            <w:tcBorders>
              <w:bottom w:val="single" w:color="auto" w:sz="4" w:space="0"/>
            </w:tcBorders>
            <w:vAlign w:val="center"/>
          </w:tcPr>
          <w:p w14:paraId="7AD9BEE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160" w:type="dxa"/>
            <w:tcBorders>
              <w:bottom w:val="single" w:color="auto" w:sz="4" w:space="0"/>
            </w:tcBorders>
            <w:vAlign w:val="center"/>
          </w:tcPr>
          <w:p w14:paraId="6E155CD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27" w:type="dxa"/>
            <w:tcBorders>
              <w:bottom w:val="single" w:color="auto" w:sz="4" w:space="0"/>
              <w:right w:val="single" w:color="auto" w:sz="4" w:space="0"/>
            </w:tcBorders>
            <w:vAlign w:val="center"/>
          </w:tcPr>
          <w:p w14:paraId="564EE5C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608" w:type="dxa"/>
            <w:tcBorders>
              <w:left w:val="single" w:color="auto" w:sz="4" w:space="0"/>
              <w:bottom w:val="single" w:color="auto" w:sz="4" w:space="0"/>
              <w:right w:val="single" w:color="auto" w:sz="4" w:space="0"/>
            </w:tcBorders>
            <w:vAlign w:val="center"/>
          </w:tcPr>
          <w:p w14:paraId="675E8D2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87" w:type="dxa"/>
            <w:gridSpan w:val="2"/>
            <w:tcBorders>
              <w:left w:val="single" w:color="auto" w:sz="4" w:space="0"/>
              <w:bottom w:val="single" w:color="auto" w:sz="4" w:space="0"/>
            </w:tcBorders>
            <w:vAlign w:val="center"/>
          </w:tcPr>
          <w:p w14:paraId="17CE3A4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r>
      <w:tr w14:paraId="3337BB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6F56B22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39" w:type="dxa"/>
            <w:tcBorders>
              <w:top w:val="single" w:color="auto" w:sz="4" w:space="0"/>
              <w:bottom w:val="single" w:color="auto" w:sz="4" w:space="0"/>
            </w:tcBorders>
            <w:vAlign w:val="center"/>
          </w:tcPr>
          <w:p w14:paraId="661E49D8">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19" w:type="dxa"/>
            <w:tcBorders>
              <w:top w:val="single" w:color="auto" w:sz="4" w:space="0"/>
              <w:bottom w:val="single" w:color="auto" w:sz="4" w:space="0"/>
            </w:tcBorders>
            <w:vAlign w:val="center"/>
          </w:tcPr>
          <w:p w14:paraId="75AB3B8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160" w:type="dxa"/>
            <w:tcBorders>
              <w:top w:val="single" w:color="auto" w:sz="4" w:space="0"/>
              <w:bottom w:val="single" w:color="auto" w:sz="4" w:space="0"/>
            </w:tcBorders>
            <w:vAlign w:val="center"/>
          </w:tcPr>
          <w:p w14:paraId="1BDD98A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27" w:type="dxa"/>
            <w:tcBorders>
              <w:top w:val="single" w:color="auto" w:sz="4" w:space="0"/>
              <w:bottom w:val="single" w:color="auto" w:sz="4" w:space="0"/>
              <w:right w:val="single" w:color="auto" w:sz="4" w:space="0"/>
            </w:tcBorders>
            <w:vAlign w:val="center"/>
          </w:tcPr>
          <w:p w14:paraId="09F95CB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608" w:type="dxa"/>
            <w:tcBorders>
              <w:top w:val="single" w:color="auto" w:sz="4" w:space="0"/>
              <w:left w:val="single" w:color="auto" w:sz="4" w:space="0"/>
              <w:bottom w:val="single" w:color="auto" w:sz="4" w:space="0"/>
              <w:right w:val="single" w:color="auto" w:sz="4" w:space="0"/>
            </w:tcBorders>
            <w:vAlign w:val="center"/>
          </w:tcPr>
          <w:p w14:paraId="415664D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87" w:type="dxa"/>
            <w:gridSpan w:val="2"/>
            <w:tcBorders>
              <w:top w:val="single" w:color="auto" w:sz="4" w:space="0"/>
              <w:left w:val="single" w:color="auto" w:sz="4" w:space="0"/>
              <w:bottom w:val="single" w:color="auto" w:sz="4" w:space="0"/>
            </w:tcBorders>
            <w:vAlign w:val="center"/>
          </w:tcPr>
          <w:p w14:paraId="4B25C5B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r>
      <w:tr w14:paraId="6504F3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3FC0CE2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39" w:type="dxa"/>
            <w:tcBorders>
              <w:top w:val="single" w:color="auto" w:sz="4" w:space="0"/>
              <w:bottom w:val="single" w:color="auto" w:sz="4" w:space="0"/>
            </w:tcBorders>
            <w:vAlign w:val="center"/>
          </w:tcPr>
          <w:p w14:paraId="64C63AA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19" w:type="dxa"/>
            <w:tcBorders>
              <w:top w:val="single" w:color="auto" w:sz="4" w:space="0"/>
              <w:bottom w:val="single" w:color="auto" w:sz="4" w:space="0"/>
            </w:tcBorders>
            <w:vAlign w:val="center"/>
          </w:tcPr>
          <w:p w14:paraId="427A96F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160" w:type="dxa"/>
            <w:tcBorders>
              <w:top w:val="single" w:color="auto" w:sz="4" w:space="0"/>
              <w:bottom w:val="single" w:color="auto" w:sz="4" w:space="0"/>
            </w:tcBorders>
            <w:vAlign w:val="center"/>
          </w:tcPr>
          <w:p w14:paraId="4BCA43E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27" w:type="dxa"/>
            <w:tcBorders>
              <w:top w:val="single" w:color="auto" w:sz="4" w:space="0"/>
              <w:bottom w:val="single" w:color="auto" w:sz="4" w:space="0"/>
              <w:right w:val="single" w:color="auto" w:sz="4" w:space="0"/>
            </w:tcBorders>
            <w:vAlign w:val="center"/>
          </w:tcPr>
          <w:p w14:paraId="7969B02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608" w:type="dxa"/>
            <w:tcBorders>
              <w:top w:val="single" w:color="auto" w:sz="4" w:space="0"/>
              <w:left w:val="single" w:color="auto" w:sz="4" w:space="0"/>
              <w:bottom w:val="single" w:color="auto" w:sz="4" w:space="0"/>
              <w:right w:val="single" w:color="auto" w:sz="4" w:space="0"/>
            </w:tcBorders>
            <w:vAlign w:val="center"/>
          </w:tcPr>
          <w:p w14:paraId="561DB2D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87" w:type="dxa"/>
            <w:gridSpan w:val="2"/>
            <w:tcBorders>
              <w:top w:val="single" w:color="auto" w:sz="4" w:space="0"/>
              <w:left w:val="single" w:color="auto" w:sz="4" w:space="0"/>
              <w:bottom w:val="single" w:color="auto" w:sz="4" w:space="0"/>
            </w:tcBorders>
            <w:vAlign w:val="center"/>
          </w:tcPr>
          <w:p w14:paraId="272FA8B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r>
      <w:tr w14:paraId="282569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03F8A09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39" w:type="dxa"/>
            <w:tcBorders>
              <w:top w:val="single" w:color="auto" w:sz="4" w:space="0"/>
              <w:bottom w:val="single" w:color="auto" w:sz="4" w:space="0"/>
            </w:tcBorders>
            <w:vAlign w:val="center"/>
          </w:tcPr>
          <w:p w14:paraId="0A56FA6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19" w:type="dxa"/>
            <w:tcBorders>
              <w:top w:val="single" w:color="auto" w:sz="4" w:space="0"/>
              <w:bottom w:val="single" w:color="auto" w:sz="4" w:space="0"/>
            </w:tcBorders>
            <w:vAlign w:val="center"/>
          </w:tcPr>
          <w:p w14:paraId="4D981B1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160" w:type="dxa"/>
            <w:tcBorders>
              <w:top w:val="single" w:color="auto" w:sz="4" w:space="0"/>
              <w:bottom w:val="single" w:color="auto" w:sz="4" w:space="0"/>
            </w:tcBorders>
            <w:vAlign w:val="center"/>
          </w:tcPr>
          <w:p w14:paraId="3E81467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27" w:type="dxa"/>
            <w:tcBorders>
              <w:top w:val="single" w:color="auto" w:sz="4" w:space="0"/>
              <w:bottom w:val="single" w:color="auto" w:sz="4" w:space="0"/>
              <w:right w:val="single" w:color="auto" w:sz="4" w:space="0"/>
            </w:tcBorders>
            <w:vAlign w:val="center"/>
          </w:tcPr>
          <w:p w14:paraId="1303E58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608" w:type="dxa"/>
            <w:tcBorders>
              <w:top w:val="single" w:color="auto" w:sz="4" w:space="0"/>
              <w:left w:val="single" w:color="auto" w:sz="4" w:space="0"/>
              <w:bottom w:val="single" w:color="auto" w:sz="4" w:space="0"/>
              <w:right w:val="single" w:color="auto" w:sz="4" w:space="0"/>
            </w:tcBorders>
            <w:vAlign w:val="center"/>
          </w:tcPr>
          <w:p w14:paraId="2545B40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87" w:type="dxa"/>
            <w:gridSpan w:val="2"/>
            <w:tcBorders>
              <w:top w:val="single" w:color="auto" w:sz="4" w:space="0"/>
              <w:left w:val="single" w:color="auto" w:sz="4" w:space="0"/>
              <w:bottom w:val="single" w:color="auto" w:sz="4" w:space="0"/>
            </w:tcBorders>
            <w:vAlign w:val="center"/>
          </w:tcPr>
          <w:p w14:paraId="5FFCD65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r>
      <w:tr w14:paraId="5E3CC7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4E161B4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39" w:type="dxa"/>
            <w:tcBorders>
              <w:top w:val="single" w:color="auto" w:sz="4" w:space="0"/>
            </w:tcBorders>
            <w:vAlign w:val="center"/>
          </w:tcPr>
          <w:p w14:paraId="1BCA8FC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19" w:type="dxa"/>
            <w:tcBorders>
              <w:top w:val="single" w:color="auto" w:sz="4" w:space="0"/>
            </w:tcBorders>
            <w:vAlign w:val="center"/>
          </w:tcPr>
          <w:p w14:paraId="7B5FF58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160" w:type="dxa"/>
            <w:tcBorders>
              <w:top w:val="single" w:color="auto" w:sz="4" w:space="0"/>
            </w:tcBorders>
            <w:vAlign w:val="center"/>
          </w:tcPr>
          <w:p w14:paraId="66DC545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427" w:type="dxa"/>
            <w:tcBorders>
              <w:top w:val="single" w:color="auto" w:sz="4" w:space="0"/>
              <w:right w:val="single" w:color="auto" w:sz="4" w:space="0"/>
            </w:tcBorders>
            <w:vAlign w:val="center"/>
          </w:tcPr>
          <w:p w14:paraId="2FC4B9D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608" w:type="dxa"/>
            <w:tcBorders>
              <w:top w:val="single" w:color="auto" w:sz="4" w:space="0"/>
              <w:left w:val="single" w:color="auto" w:sz="4" w:space="0"/>
              <w:right w:val="single" w:color="auto" w:sz="4" w:space="0"/>
            </w:tcBorders>
            <w:vAlign w:val="center"/>
          </w:tcPr>
          <w:p w14:paraId="6CEF972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c>
          <w:tcPr>
            <w:tcW w:w="1387" w:type="dxa"/>
            <w:gridSpan w:val="2"/>
            <w:tcBorders>
              <w:top w:val="single" w:color="auto" w:sz="4" w:space="0"/>
              <w:left w:val="single" w:color="auto" w:sz="4" w:space="0"/>
            </w:tcBorders>
            <w:vAlign w:val="center"/>
          </w:tcPr>
          <w:p w14:paraId="38A08EA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000000" w:themeColor="text1"/>
                <w:highlight w:val="none"/>
                <w14:textFill>
                  <w14:solidFill>
                    <w14:schemeClr w14:val="tx1"/>
                  </w14:solidFill>
                </w14:textFill>
              </w:rPr>
            </w:pPr>
          </w:p>
        </w:tc>
      </w:tr>
    </w:tbl>
    <w:p w14:paraId="4BFBE4F6">
      <w:pPr>
        <w:keepNext w:val="0"/>
        <w:keepLines w:val="0"/>
        <w:pageBreakBefore w:val="0"/>
        <w:widowControl/>
        <w:kinsoku/>
        <w:wordWrap/>
        <w:overflowPunct/>
        <w:topLinePunct w:val="0"/>
        <w:autoSpaceDE/>
        <w:autoSpaceDN/>
        <w:bidi w:val="0"/>
        <w:snapToGrid/>
        <w:spacing w:line="360" w:lineRule="atLeast"/>
        <w:ind w:firstLine="470" w:firstLineChars="196"/>
        <w:jc w:val="left"/>
        <w:textAlignment w:val="auto"/>
        <w:outlineLvl w:val="9"/>
        <w:rPr>
          <w:rFonts w:ascii="仿宋" w:hAnsi="仿宋" w:eastAsia="仿宋" w:cs="Arial"/>
          <w:color w:val="000000" w:themeColor="text1"/>
          <w:sz w:val="24"/>
          <w:highlight w:val="none"/>
          <w14:textFill>
            <w14:solidFill>
              <w14:schemeClr w14:val="tx1"/>
            </w14:solidFill>
          </w14:textFill>
        </w:rPr>
      </w:pPr>
    </w:p>
    <w:p w14:paraId="5416120B">
      <w:pPr>
        <w:keepNext w:val="0"/>
        <w:keepLines w:val="0"/>
        <w:pageBreakBefore w:val="0"/>
        <w:widowControl/>
        <w:kinsoku/>
        <w:wordWrap/>
        <w:overflowPunct/>
        <w:topLinePunct w:val="0"/>
        <w:autoSpaceDE/>
        <w:autoSpaceDN/>
        <w:bidi w:val="0"/>
        <w:snapToGrid/>
        <w:spacing w:line="360" w:lineRule="atLeast"/>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注：</w:t>
      </w:r>
      <w:r>
        <w:rPr>
          <w:rFonts w:hint="eastAsia" w:ascii="仿宋" w:hAnsi="仿宋" w:eastAsia="仿宋"/>
          <w:color w:val="000000" w:themeColor="text1"/>
          <w:sz w:val="24"/>
          <w:highlight w:val="none"/>
          <w14:textFill>
            <w14:solidFill>
              <w14:schemeClr w14:val="tx1"/>
            </w14:solidFill>
          </w14:textFill>
        </w:rPr>
        <w:t>以上业绩需提供</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文件要求的有关书面证明材料。</w:t>
      </w:r>
    </w:p>
    <w:p w14:paraId="377DBE3B">
      <w:pPr>
        <w:keepNext w:val="0"/>
        <w:keepLines w:val="0"/>
        <w:pageBreakBefore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snapToGrid/>
        <w:spacing w:line="400" w:lineRule="exact"/>
        <w:ind w:firstLine="480" w:firstLineChars="200"/>
        <w:textAlignment w:val="auto"/>
        <w:outlineLvl w:val="9"/>
        <w:rPr>
          <w:rFonts w:ascii="仿宋" w:hAnsi="仿宋" w:eastAsia="仿宋" w:cs="Arial"/>
          <w:color w:val="000000" w:themeColor="text1"/>
          <w:sz w:val="24"/>
          <w:highlight w:val="none"/>
          <w14:textFill>
            <w14:solidFill>
              <w14:schemeClr w14:val="tx1"/>
            </w14:solidFill>
          </w14:textFill>
        </w:rPr>
      </w:pPr>
    </w:p>
    <w:p w14:paraId="2BBD836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供应商名称：XXXX（</w:t>
      </w:r>
      <w:r>
        <w:rPr>
          <w:rFonts w:hint="eastAsia" w:ascii="仿宋" w:hAnsi="仿宋" w:eastAsia="仿宋"/>
          <w:color w:val="000000" w:themeColor="text1"/>
          <w:sz w:val="24"/>
          <w:highlight w:val="none"/>
          <w:lang w:eastAsia="zh-CN"/>
          <w14:textFill>
            <w14:solidFill>
              <w14:schemeClr w14:val="tx1"/>
            </w14:solidFill>
          </w14:textFill>
        </w:rPr>
        <w:t>盖</w:t>
      </w:r>
      <w:r>
        <w:rPr>
          <w:rFonts w:hint="eastAsia" w:ascii="仿宋" w:hAnsi="仿宋" w:eastAsia="仿宋"/>
          <w:color w:val="000000" w:themeColor="text1"/>
          <w:sz w:val="24"/>
          <w:highlight w:val="none"/>
          <w14:textFill>
            <w14:solidFill>
              <w14:schemeClr w14:val="tx1"/>
            </w14:solidFill>
          </w14:textFill>
        </w:rPr>
        <w:t>单位公章）</w:t>
      </w:r>
    </w:p>
    <w:p w14:paraId="0C7DDA85">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法定代表人/单位负责人或授权代表（签字或加盖个人印章）：XXXX</w:t>
      </w:r>
    </w:p>
    <w:p w14:paraId="2BACDCFD">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日    期：XXXX</w:t>
      </w:r>
    </w:p>
    <w:p w14:paraId="644BE558">
      <w:pPr>
        <w:keepNext w:val="0"/>
        <w:keepLines w:val="0"/>
        <w:pageBreakBefore w:val="0"/>
        <w:widowControl/>
        <w:kinsoku/>
        <w:wordWrap/>
        <w:overflowPunct/>
        <w:topLinePunct w:val="0"/>
        <w:autoSpaceDE/>
        <w:autoSpaceDN/>
        <w:bidi w:val="0"/>
        <w:snapToGrid/>
        <w:jc w:val="left"/>
        <w:textAlignment w:val="auto"/>
        <w:outlineLvl w:val="9"/>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br w:type="page"/>
      </w:r>
    </w:p>
    <w:p w14:paraId="6DC69AE3">
      <w:pPr>
        <w:pStyle w:val="14"/>
        <w:keepNext w:val="0"/>
        <w:keepLines w:val="0"/>
        <w:pageBreakBefore w:val="0"/>
        <w:tabs>
          <w:tab w:val="left" w:pos="0"/>
        </w:tabs>
        <w:kinsoku/>
        <w:wordWrap/>
        <w:overflowPunct/>
        <w:topLinePunct w:val="0"/>
        <w:autoSpaceDE/>
        <w:autoSpaceDN/>
        <w:bidi w:val="0"/>
        <w:snapToGrid/>
        <w:ind w:left="0" w:leftChars="0" w:firstLine="0" w:firstLineChars="0"/>
        <w:textAlignment w:val="auto"/>
        <w:outlineLvl w:val="9"/>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w:t>
      </w:r>
      <w:r>
        <w:rPr>
          <w:rFonts w:hint="eastAsia" w:ascii="仿宋" w:hAnsi="仿宋" w:eastAsia="仿宋"/>
          <w:b/>
          <w:color w:val="000000" w:themeColor="text1"/>
          <w:sz w:val="32"/>
          <w:szCs w:val="32"/>
          <w:highlight w:val="none"/>
          <w:lang w:val="en-US" w:eastAsia="zh-CN"/>
          <w14:textFill>
            <w14:solidFill>
              <w14:schemeClr w14:val="tx1"/>
            </w14:solidFill>
          </w14:textFill>
        </w:rPr>
        <w:t>7</w:t>
      </w:r>
    </w:p>
    <w:p w14:paraId="18E097A7">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供应商本项目管理、技术、服务人员情况表</w:t>
      </w:r>
    </w:p>
    <w:p w14:paraId="71A9A81B">
      <w:pPr>
        <w:pStyle w:val="2"/>
        <w:keepNext w:val="0"/>
        <w:keepLines w:val="0"/>
        <w:pageBreakBefore w:val="0"/>
        <w:kinsoku/>
        <w:wordWrap/>
        <w:overflowPunct/>
        <w:topLinePunct w:val="0"/>
        <w:autoSpaceDE/>
        <w:autoSpaceDN/>
        <w:bidi w:val="0"/>
        <w:snapToGrid/>
        <w:textAlignment w:val="auto"/>
        <w:outlineLvl w:val="9"/>
        <w:rPr>
          <w:b w:val="0"/>
          <w:bCs w:val="0"/>
          <w:color w:val="000000" w:themeColor="text1"/>
          <w:highlight w:val="none"/>
          <w14:textFill>
            <w14:solidFill>
              <w14:schemeClr w14:val="tx1"/>
            </w14:solidFill>
          </w14:textFill>
        </w:rPr>
      </w:pPr>
    </w:p>
    <w:tbl>
      <w:tblPr>
        <w:tblStyle w:val="25"/>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988"/>
        <w:gridCol w:w="988"/>
        <w:gridCol w:w="988"/>
        <w:gridCol w:w="988"/>
        <w:gridCol w:w="988"/>
        <w:gridCol w:w="988"/>
        <w:gridCol w:w="988"/>
        <w:gridCol w:w="993"/>
      </w:tblGrid>
      <w:tr w14:paraId="52AF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2016BC31">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类别</w:t>
            </w:r>
          </w:p>
        </w:tc>
        <w:tc>
          <w:tcPr>
            <w:tcW w:w="988" w:type="dxa"/>
            <w:vMerge w:val="restart"/>
            <w:vAlign w:val="center"/>
          </w:tcPr>
          <w:p w14:paraId="4E49F543">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职务</w:t>
            </w:r>
          </w:p>
        </w:tc>
        <w:tc>
          <w:tcPr>
            <w:tcW w:w="988" w:type="dxa"/>
            <w:vMerge w:val="restart"/>
            <w:vAlign w:val="center"/>
          </w:tcPr>
          <w:p w14:paraId="5694F1E5">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姓名</w:t>
            </w:r>
          </w:p>
        </w:tc>
        <w:tc>
          <w:tcPr>
            <w:tcW w:w="988" w:type="dxa"/>
            <w:vMerge w:val="restart"/>
            <w:vAlign w:val="center"/>
          </w:tcPr>
          <w:p w14:paraId="2E229C76">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职称</w:t>
            </w:r>
          </w:p>
        </w:tc>
        <w:tc>
          <w:tcPr>
            <w:tcW w:w="988" w:type="dxa"/>
            <w:vMerge w:val="restart"/>
            <w:vAlign w:val="center"/>
          </w:tcPr>
          <w:p w14:paraId="7E4A34FE">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常住地</w:t>
            </w:r>
          </w:p>
        </w:tc>
        <w:tc>
          <w:tcPr>
            <w:tcW w:w="3957" w:type="dxa"/>
            <w:gridSpan w:val="4"/>
            <w:vAlign w:val="center"/>
          </w:tcPr>
          <w:p w14:paraId="58903F98">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资格证明（附复印件）</w:t>
            </w:r>
          </w:p>
        </w:tc>
      </w:tr>
      <w:tr w14:paraId="04F5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987" w:type="dxa"/>
            <w:vMerge w:val="continue"/>
            <w:vAlign w:val="center"/>
          </w:tcPr>
          <w:p w14:paraId="71D7E484">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vMerge w:val="continue"/>
            <w:vAlign w:val="center"/>
          </w:tcPr>
          <w:p w14:paraId="7664BD3B">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vMerge w:val="continue"/>
            <w:vAlign w:val="center"/>
          </w:tcPr>
          <w:p w14:paraId="5A9E433D">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vMerge w:val="continue"/>
            <w:vAlign w:val="center"/>
          </w:tcPr>
          <w:p w14:paraId="7BE8CE2E">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vMerge w:val="continue"/>
            <w:vAlign w:val="center"/>
          </w:tcPr>
          <w:p w14:paraId="73C1E508">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vAlign w:val="center"/>
          </w:tcPr>
          <w:p w14:paraId="0641B181">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证书</w:t>
            </w:r>
          </w:p>
          <w:p w14:paraId="5D7C97A9">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名称</w:t>
            </w:r>
          </w:p>
        </w:tc>
        <w:tc>
          <w:tcPr>
            <w:tcW w:w="988" w:type="dxa"/>
            <w:vAlign w:val="center"/>
          </w:tcPr>
          <w:p w14:paraId="689B3D8B">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级别</w:t>
            </w:r>
          </w:p>
        </w:tc>
        <w:tc>
          <w:tcPr>
            <w:tcW w:w="988" w:type="dxa"/>
            <w:vAlign w:val="center"/>
          </w:tcPr>
          <w:p w14:paraId="5F9852C9">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证号</w:t>
            </w:r>
          </w:p>
        </w:tc>
        <w:tc>
          <w:tcPr>
            <w:tcW w:w="993" w:type="dxa"/>
            <w:vAlign w:val="center"/>
          </w:tcPr>
          <w:p w14:paraId="4DFACABD">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专业</w:t>
            </w:r>
          </w:p>
        </w:tc>
      </w:tr>
      <w:tr w14:paraId="0CDD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25C68242">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管理</w:t>
            </w:r>
          </w:p>
          <w:p w14:paraId="69CFF68E">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人员</w:t>
            </w:r>
          </w:p>
        </w:tc>
        <w:tc>
          <w:tcPr>
            <w:tcW w:w="988" w:type="dxa"/>
          </w:tcPr>
          <w:p w14:paraId="49EBA177">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1BDCDB22">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3750FE91">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3855A237">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7C7D7E6C">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2EC98F6A">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01ABC9A5">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93" w:type="dxa"/>
          </w:tcPr>
          <w:p w14:paraId="0E8AFC16">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r>
      <w:tr w14:paraId="6B22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23BEB5B3">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1760F7E2">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1A7C055E">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3E261D5A">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2E15220D">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0E0A5A5F">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7D581030">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26599DBC">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93" w:type="dxa"/>
          </w:tcPr>
          <w:p w14:paraId="1C4DD8B8">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r>
      <w:tr w14:paraId="5CBE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2D8F96B2">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0E677C4B">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15DCFD34">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3F1C6835">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6FBAE92A">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5A1BAA3A">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7A316FA2">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010E78BF">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93" w:type="dxa"/>
          </w:tcPr>
          <w:p w14:paraId="377043BF">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r>
      <w:tr w14:paraId="19AB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7C6EB108">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技术</w:t>
            </w:r>
          </w:p>
          <w:p w14:paraId="03001CBC">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人员</w:t>
            </w:r>
          </w:p>
        </w:tc>
        <w:tc>
          <w:tcPr>
            <w:tcW w:w="988" w:type="dxa"/>
          </w:tcPr>
          <w:p w14:paraId="62C33320">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30E898EB">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43B0EE6B">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12D1C18F">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778D6574">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0F7AFC4B">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50525EB8">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93" w:type="dxa"/>
          </w:tcPr>
          <w:p w14:paraId="1A888252">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r>
      <w:tr w14:paraId="1D34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2A305907">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406468FD">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45AAA6C3">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5D663863">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4E795DF3">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3DCB3DDF">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0E144A01">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5A08438B">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93" w:type="dxa"/>
          </w:tcPr>
          <w:p w14:paraId="52693A27">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r>
      <w:tr w14:paraId="2AA5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4254DDE2">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59D7C7BA">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5E1E1E3F">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0EDAD30E">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31075045">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35BD088F">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26F3033E">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6BF9E737">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93" w:type="dxa"/>
          </w:tcPr>
          <w:p w14:paraId="1743F941">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r>
      <w:tr w14:paraId="3417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649276DC">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售后服务人员</w:t>
            </w:r>
          </w:p>
        </w:tc>
        <w:tc>
          <w:tcPr>
            <w:tcW w:w="988" w:type="dxa"/>
          </w:tcPr>
          <w:p w14:paraId="499612CA">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1B865ED9">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0A49988C">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3B633948">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5AE4BFE7">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7005997A">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10461F7E">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93" w:type="dxa"/>
          </w:tcPr>
          <w:p w14:paraId="45FC54FC">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r>
      <w:tr w14:paraId="3DFB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tcPr>
          <w:p w14:paraId="00C7ADFD">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30DB76F5">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3E0905FE">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45690EE3">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413FD19F">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7E798C3F">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6332B5FB">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730DF6C7">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93" w:type="dxa"/>
          </w:tcPr>
          <w:p w14:paraId="0E7E810C">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r>
      <w:tr w14:paraId="32F3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87" w:type="dxa"/>
            <w:vMerge w:val="continue"/>
          </w:tcPr>
          <w:p w14:paraId="12AFC94B">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1F371337">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12CB5293">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5FF77779">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11BA1F58">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769A63B3">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517E3447">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88" w:type="dxa"/>
          </w:tcPr>
          <w:p w14:paraId="6FFFB9F1">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c>
          <w:tcPr>
            <w:tcW w:w="993" w:type="dxa"/>
          </w:tcPr>
          <w:p w14:paraId="21DAB1E8">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tc>
      </w:tr>
    </w:tbl>
    <w:p w14:paraId="6976BD14">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p w14:paraId="08316F9E">
      <w:pPr>
        <w:keepNext w:val="0"/>
        <w:keepLines w:val="0"/>
        <w:pageBreakBefore w:val="0"/>
        <w:kinsoku/>
        <w:wordWrap/>
        <w:overflowPunct/>
        <w:topLinePunct w:val="0"/>
        <w:autoSpaceDE/>
        <w:autoSpaceDN/>
        <w:bidi w:val="0"/>
        <w:snapToGrid/>
        <w:textAlignment w:val="auto"/>
        <w:outlineLvl w:val="9"/>
        <w:rPr>
          <w:rFonts w:ascii="仿宋" w:hAnsi="仿宋" w:eastAsia="仿宋"/>
          <w:color w:val="000000" w:themeColor="text1"/>
          <w:sz w:val="24"/>
          <w:highlight w:val="none"/>
          <w14:textFill>
            <w14:solidFill>
              <w14:schemeClr w14:val="tx1"/>
            </w14:solidFill>
          </w14:textFill>
        </w:rPr>
      </w:pPr>
    </w:p>
    <w:p w14:paraId="29C3BA60">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供应商名称：XXXX（</w:t>
      </w:r>
      <w:r>
        <w:rPr>
          <w:rFonts w:hint="eastAsia" w:ascii="仿宋" w:hAnsi="仿宋" w:eastAsia="仿宋"/>
          <w:color w:val="000000" w:themeColor="text1"/>
          <w:sz w:val="24"/>
          <w:highlight w:val="none"/>
          <w:lang w:eastAsia="zh-CN"/>
          <w14:textFill>
            <w14:solidFill>
              <w14:schemeClr w14:val="tx1"/>
            </w14:solidFill>
          </w14:textFill>
        </w:rPr>
        <w:t>盖</w:t>
      </w:r>
      <w:r>
        <w:rPr>
          <w:rFonts w:hint="eastAsia" w:ascii="仿宋" w:hAnsi="仿宋" w:eastAsia="仿宋"/>
          <w:color w:val="000000" w:themeColor="text1"/>
          <w:sz w:val="24"/>
          <w:highlight w:val="none"/>
          <w14:textFill>
            <w14:solidFill>
              <w14:schemeClr w14:val="tx1"/>
            </w14:solidFill>
          </w14:textFill>
        </w:rPr>
        <w:t>单位公章）</w:t>
      </w:r>
    </w:p>
    <w:p w14:paraId="3D99B3A1">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法定代表人/单位负责人或授权代表（签字或加盖个人印章）：XXXX</w:t>
      </w:r>
    </w:p>
    <w:p w14:paraId="5A1D197E">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日    期：XXXX</w:t>
      </w:r>
    </w:p>
    <w:p w14:paraId="5E9245EE">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b/>
          <w:color w:val="000000" w:themeColor="text1"/>
          <w:sz w:val="32"/>
          <w:szCs w:val="32"/>
          <w:highlight w:val="none"/>
          <w14:textFill>
            <w14:solidFill>
              <w14:schemeClr w14:val="tx1"/>
            </w14:solidFill>
          </w14:textFill>
        </w:rPr>
      </w:pPr>
    </w:p>
    <w:p w14:paraId="2F868DEB">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w:t>
      </w:r>
      <w:r>
        <w:rPr>
          <w:rFonts w:hint="eastAsia" w:ascii="仿宋" w:hAnsi="仿宋" w:eastAsia="仿宋"/>
          <w:b/>
          <w:color w:val="000000" w:themeColor="text1"/>
          <w:sz w:val="32"/>
          <w:szCs w:val="32"/>
          <w:highlight w:val="none"/>
          <w:lang w:val="en-US" w:eastAsia="zh-CN"/>
          <w14:textFill>
            <w14:solidFill>
              <w14:schemeClr w14:val="tx1"/>
            </w14:solidFill>
          </w14:textFill>
        </w:rPr>
        <w:t>8</w:t>
      </w:r>
    </w:p>
    <w:p w14:paraId="4B071A5F">
      <w:pPr>
        <w:keepNext w:val="0"/>
        <w:keepLines w:val="0"/>
        <w:pageBreakBefore w:val="0"/>
        <w:widowControl/>
        <w:kinsoku/>
        <w:wordWrap/>
        <w:overflowPunct/>
        <w:topLinePunct w:val="0"/>
        <w:autoSpaceDE/>
        <w:autoSpaceDN/>
        <w:bidi w:val="0"/>
        <w:adjustRightInd/>
        <w:snapToGrid/>
        <w:spacing w:line="360" w:lineRule="atLeast"/>
        <w:ind w:firstLine="630" w:firstLineChars="196"/>
        <w:jc w:val="center"/>
        <w:textAlignment w:val="auto"/>
        <w:outlineLvl w:val="9"/>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供应商认为需要提供的其它相关资料</w:t>
      </w:r>
    </w:p>
    <w:p w14:paraId="3111E910">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供应商根据</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文件及本项目情况</w:t>
      </w:r>
      <w:r>
        <w:rPr>
          <w:rFonts w:hint="eastAsia" w:ascii="仿宋" w:hAnsi="仿宋" w:eastAsia="仿宋"/>
          <w:color w:val="000000" w:themeColor="text1"/>
          <w:sz w:val="24"/>
          <w:highlight w:val="none"/>
          <w:lang w:eastAsia="zh-CN"/>
          <w14:textFill>
            <w14:solidFill>
              <w14:schemeClr w14:val="tx1"/>
            </w14:solidFill>
          </w14:textFill>
        </w:rPr>
        <w:t>填写</w:t>
      </w:r>
      <w:r>
        <w:rPr>
          <w:rFonts w:hint="eastAsia" w:ascii="仿宋" w:hAnsi="仿宋" w:eastAsia="仿宋"/>
          <w:color w:val="000000" w:themeColor="text1"/>
          <w:sz w:val="24"/>
          <w:highlight w:val="none"/>
          <w14:textFill>
            <w14:solidFill>
              <w14:schemeClr w14:val="tx1"/>
            </w14:solidFill>
          </w14:textFill>
        </w:rPr>
        <w:t>（自拟格式）</w:t>
      </w:r>
    </w:p>
    <w:p w14:paraId="5D63C443">
      <w:pPr>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br w:type="page"/>
      </w:r>
    </w:p>
    <w:p w14:paraId="32885E5F">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w:t>
      </w:r>
      <w:r>
        <w:rPr>
          <w:rFonts w:hint="eastAsia" w:ascii="仿宋" w:hAnsi="仿宋" w:eastAsia="仿宋"/>
          <w:b/>
          <w:color w:val="000000" w:themeColor="text1"/>
          <w:sz w:val="32"/>
          <w:szCs w:val="32"/>
          <w:highlight w:val="none"/>
          <w:lang w:val="en-US" w:eastAsia="zh-CN"/>
          <w14:textFill>
            <w14:solidFill>
              <w14:schemeClr w14:val="tx1"/>
            </w14:solidFill>
          </w14:textFill>
        </w:rPr>
        <w:t>9</w:t>
      </w:r>
    </w:p>
    <w:p w14:paraId="11A21A2D">
      <w:pPr>
        <w:keepNext w:val="0"/>
        <w:keepLines w:val="0"/>
        <w:pageBreakBefore w:val="0"/>
        <w:widowControl/>
        <w:kinsoku/>
        <w:wordWrap/>
        <w:overflowPunct/>
        <w:topLinePunct w:val="0"/>
        <w:autoSpaceDE/>
        <w:autoSpaceDN/>
        <w:bidi w:val="0"/>
        <w:adjustRightInd/>
        <w:snapToGrid/>
        <w:spacing w:line="360" w:lineRule="atLeast"/>
        <w:ind w:firstLine="630" w:firstLineChars="196"/>
        <w:jc w:val="center"/>
        <w:textAlignment w:val="auto"/>
        <w:outlineLvl w:val="9"/>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采购文件费用、代理服务费（承诺函）</w:t>
      </w:r>
    </w:p>
    <w:p w14:paraId="3E85A18A">
      <w:pPr>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t>贵公司代理的XXXX项目（项目编号）中，我方承诺：</w:t>
      </w:r>
    </w:p>
    <w:p w14:paraId="2C5B5777">
      <w:pPr>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t>1、我方完全接受采购文件中关于</w:t>
      </w:r>
      <w:r>
        <w:rPr>
          <w:rFonts w:hint="eastAsia" w:ascii="宋体" w:hAnsi="仿宋_GB2312" w:eastAsia="仿宋_GB2312" w:cs="仿宋_GB2312"/>
          <w:b/>
          <w:bCs/>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t>“磋商文件售后不退，磋商资格不能转让”</w:t>
      </w:r>
      <w:r>
        <w:rPr>
          <w:rFonts w:hint="eastAsia" w:ascii="宋体" w:hAnsi="仿宋_GB2312" w:eastAsia="仿宋_GB2312" w:cs="仿宋_GB2312"/>
          <w:b w:val="0"/>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t>的相关规定。</w:t>
      </w:r>
    </w:p>
    <w:p w14:paraId="6710DC9F">
      <w:pPr>
        <w:widowControl/>
        <w:autoSpaceDE/>
        <w:autoSpaceDN/>
        <w:adjustRightInd/>
        <w:snapToGrid/>
        <w:spacing w:beforeAutospacing="0" w:afterAutospacing="0" w:line="240" w:lineRule="auto"/>
        <w:ind w:left="0" w:leftChars="0" w:right="0" w:rightChars="0" w:firstLine="562" w:firstLineChars="200"/>
        <w:jc w:val="both"/>
        <w:outlineLvl w:val="9"/>
        <w:rPr>
          <w:rFonts w:hint="eastAsia" w:ascii="宋体" w:hAnsi="仿宋_GB2312" w:eastAsia="仿宋_GB2312" w:cs="仿宋_GB2312"/>
          <w:b/>
          <w:bCs/>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pPr>
      <w:r>
        <w:rPr>
          <w:rFonts w:hint="eastAsia" w:ascii="宋体" w:hAnsi="仿宋_GB2312" w:eastAsia="仿宋_GB2312" w:cs="仿宋_GB2312"/>
          <w:b/>
          <w:bCs/>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t>2、若我方获得中标或成交资格，我方承诺在收到中标或成交通知的2个工作日内，按照采购文件规定缴纳全额的代理服务费。</w:t>
      </w:r>
    </w:p>
    <w:p w14:paraId="14DC5745">
      <w:pPr>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t>特此承诺。</w:t>
      </w:r>
    </w:p>
    <w:p w14:paraId="6AAADB50">
      <w:pPr>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1"/>
          <w:highlight w:val="none"/>
          <w:u w:val="none"/>
          <w:lang w:val="en-US" w:eastAsia="zh-CN"/>
          <w14:textFill>
            <w14:solidFill>
              <w14:schemeClr w14:val="tx1"/>
            </w14:solidFill>
          </w14:textFill>
        </w:rPr>
      </w:pPr>
    </w:p>
    <w:p w14:paraId="5FB55A40">
      <w:pPr>
        <w:pStyle w:val="33"/>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t>供应商名称：XXXX（单位公章）</w:t>
      </w:r>
    </w:p>
    <w:p w14:paraId="0D87267F">
      <w:pPr>
        <w:pStyle w:val="33"/>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t>法定代表人/单位负责人或授权代表（签字或加盖个人印章）：XXXX。</w:t>
      </w:r>
    </w:p>
    <w:p w14:paraId="34CE946A">
      <w:pPr>
        <w:pStyle w:val="33"/>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t>日    期：XXXX。</w:t>
      </w:r>
    </w:p>
    <w:p w14:paraId="7A2FCAB2">
      <w:pPr>
        <w:pStyle w:val="33"/>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pPr>
    </w:p>
    <w:p w14:paraId="426D0DF4">
      <w:pPr>
        <w:pStyle w:val="33"/>
        <w:widowControl/>
        <w:autoSpaceDE/>
        <w:autoSpaceDN/>
        <w:adjustRightInd/>
        <w:snapToGrid/>
        <w:spacing w:beforeAutospacing="0" w:afterAutospacing="0" w:line="240" w:lineRule="auto"/>
        <w:ind w:left="0" w:leftChars="0" w:right="0" w:rightChars="0" w:firstLine="560" w:firstLineChars="200"/>
        <w:jc w:val="both"/>
        <w:outlineLvl w:val="9"/>
        <w:rPr>
          <w:rFonts w:hint="eastAsia"/>
          <w:color w:val="000000" w:themeColor="text1"/>
          <w:sz w:val="20"/>
          <w:szCs w:val="20"/>
          <w:highlight w:val="none"/>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0"/>
          <w:highlight w:val="none"/>
          <w:u w:val="none"/>
          <w:lang w:val="en-US" w:eastAsia="zh-CN"/>
          <w14:textFill>
            <w14:solidFill>
              <w14:schemeClr w14:val="tx1"/>
            </w14:solidFill>
          </w14:textFill>
        </w:rPr>
        <w:t>注：缴纳全额的代理服务费后，请按照采购文件要求领取中标（成交）通知书。</w:t>
      </w:r>
    </w:p>
    <w:p w14:paraId="36EC8630">
      <w:pPr>
        <w:rPr>
          <w:rFonts w:hint="eastAsia" w:ascii="仿宋" w:hAnsi="仿宋" w:eastAsia="仿宋"/>
          <w:b/>
          <w:color w:val="000000" w:themeColor="text1"/>
          <w:sz w:val="32"/>
          <w:szCs w:val="32"/>
          <w:highlight w:val="none"/>
          <w14:textFill>
            <w14:solidFill>
              <w14:schemeClr w14:val="tx1"/>
            </w14:solidFill>
          </w14:textFill>
        </w:rPr>
      </w:pPr>
      <w:bookmarkStart w:id="50" w:name="_Toc5062"/>
      <w:bookmarkStart w:id="51" w:name="_Toc229476110"/>
      <w:bookmarkStart w:id="52" w:name="_Toc315963034"/>
      <w:bookmarkStart w:id="53" w:name="_Toc315963032"/>
      <w:bookmarkStart w:id="54" w:name="_Toc229475781"/>
      <w:bookmarkStart w:id="55" w:name="_Toc389552551"/>
      <w:bookmarkStart w:id="56" w:name="_Toc306711443"/>
      <w:bookmarkStart w:id="57" w:name="_Toc390774319"/>
      <w:bookmarkStart w:id="58" w:name="_Toc62832459"/>
      <w:bookmarkStart w:id="59" w:name="_Toc229393560"/>
      <w:bookmarkStart w:id="60" w:name="_Toc241204651"/>
      <w:bookmarkStart w:id="61" w:name="_Toc389231677"/>
      <w:bookmarkStart w:id="62" w:name="_Toc307298483"/>
      <w:bookmarkStart w:id="63" w:name="_Toc306711441"/>
      <w:bookmarkStart w:id="64" w:name="_Toc439679295"/>
      <w:bookmarkStart w:id="65" w:name="_Toc229395229"/>
      <w:bookmarkStart w:id="66" w:name="_Toc256004204"/>
      <w:bookmarkStart w:id="67" w:name="_Toc229395145"/>
      <w:bookmarkStart w:id="68" w:name="_Toc389231769"/>
      <w:bookmarkStart w:id="69" w:name="_Toc241053690"/>
      <w:bookmarkStart w:id="70" w:name="_Toc229393392"/>
      <w:bookmarkStart w:id="71" w:name="_Toc390774317"/>
      <w:bookmarkStart w:id="72" w:name="_Toc240870198"/>
      <w:bookmarkStart w:id="73" w:name="_Toc256502558"/>
      <w:bookmarkStart w:id="74" w:name="_Toc439679293"/>
      <w:bookmarkStart w:id="75" w:name="_Toc245097947"/>
      <w:bookmarkStart w:id="76" w:name="_Toc217446060"/>
      <w:bookmarkStart w:id="77" w:name="_Toc389231679"/>
      <w:bookmarkStart w:id="78" w:name="_Toc389552549"/>
      <w:bookmarkStart w:id="79" w:name="_Toc389231767"/>
      <w:bookmarkStart w:id="80" w:name="_Toc229393644"/>
      <w:bookmarkStart w:id="81" w:name="_Toc307298485"/>
      <w:r>
        <w:rPr>
          <w:rFonts w:hint="eastAsia" w:ascii="仿宋" w:hAnsi="仿宋" w:eastAsia="仿宋"/>
          <w:b/>
          <w:color w:val="000000" w:themeColor="text1"/>
          <w:sz w:val="32"/>
          <w:szCs w:val="32"/>
          <w:highlight w:val="none"/>
          <w14:textFill>
            <w14:solidFill>
              <w14:schemeClr w14:val="tx1"/>
            </w14:solidFill>
          </w14:textFill>
        </w:rPr>
        <w:br w:type="page"/>
      </w:r>
    </w:p>
    <w:p w14:paraId="4A47921A">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default"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格式2-</w:t>
      </w:r>
      <w:r>
        <w:rPr>
          <w:rFonts w:hint="eastAsia" w:ascii="仿宋" w:hAnsi="仿宋" w:eastAsia="仿宋"/>
          <w:b/>
          <w:color w:val="000000" w:themeColor="text1"/>
          <w:sz w:val="32"/>
          <w:szCs w:val="32"/>
          <w:highlight w:val="none"/>
          <w:lang w:val="en-US" w:eastAsia="zh-CN"/>
          <w14:textFill>
            <w14:solidFill>
              <w14:schemeClr w14:val="tx1"/>
            </w14:solidFill>
          </w14:textFill>
        </w:rPr>
        <w:t>10</w:t>
      </w:r>
    </w:p>
    <w:p w14:paraId="6A73C518">
      <w:pPr>
        <w:keepNext w:val="0"/>
        <w:keepLines w:val="0"/>
        <w:pageBreakBefore w:val="0"/>
        <w:widowControl/>
        <w:kinsoku/>
        <w:wordWrap/>
        <w:overflowPunct/>
        <w:topLinePunct w:val="0"/>
        <w:autoSpaceDE/>
        <w:autoSpaceDN/>
        <w:bidi w:val="0"/>
        <w:adjustRightInd/>
        <w:snapToGrid/>
        <w:spacing w:line="360" w:lineRule="auto"/>
        <w:ind w:firstLine="551" w:firstLineChars="196"/>
        <w:jc w:val="center"/>
        <w:textAlignment w:val="auto"/>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温馨提示（本项不作为评审依据）</w:t>
      </w:r>
    </w:p>
    <w:p w14:paraId="5FB6B5CC">
      <w:pPr>
        <w:pStyle w:val="33"/>
        <w:widowControl/>
        <w:numPr>
          <w:ilvl w:val="0"/>
          <w:numId w:val="0"/>
        </w:numPr>
        <w:autoSpaceDE/>
        <w:autoSpaceDN/>
        <w:adjustRightInd/>
        <w:snapToGrid/>
        <w:spacing w:beforeAutospacing="0" w:afterAutospacing="0" w:line="360" w:lineRule="auto"/>
        <w:ind w:right="0" w:rightChars="0"/>
        <w:jc w:val="both"/>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避免贵公司（响应）投标无效，作如下温馨提示：</w:t>
      </w:r>
    </w:p>
    <w:p w14:paraId="37C304E5">
      <w:pPr>
        <w:pStyle w:val="33"/>
        <w:widowControl/>
        <w:numPr>
          <w:ilvl w:val="0"/>
          <w:numId w:val="0"/>
        </w:numPr>
        <w:autoSpaceDE/>
        <w:autoSpaceDN/>
        <w:adjustRightInd/>
        <w:snapToGrid/>
        <w:spacing w:beforeAutospacing="0" w:afterAutospacing="0" w:line="360" w:lineRule="auto"/>
        <w:ind w:right="0" w:rightChars="0" w:firstLine="562" w:firstLineChars="200"/>
        <w:jc w:val="both"/>
        <w:outlineLvl w:val="9"/>
        <w:rPr>
          <w:rFonts w:hint="eastAsia" w:ascii="宋体" w:hAnsi="仿宋_GB2312" w:eastAsia="仿宋_GB2312" w:cs="仿宋_GB2312"/>
          <w:b/>
          <w:bCs/>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pPr>
      <w:r>
        <w:rPr>
          <w:rFonts w:hint="eastAsia" w:ascii="宋体" w:hAnsi="仿宋_GB2312" w:eastAsia="仿宋_GB2312" w:cs="仿宋_GB2312"/>
          <w:b/>
          <w:bCs/>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一、请贵公司认真核对报价是否具有以下情形</w:t>
      </w:r>
    </w:p>
    <w:p w14:paraId="0471238B">
      <w:pPr>
        <w:pStyle w:val="33"/>
        <w:widowControl/>
        <w:autoSpaceDE/>
        <w:autoSpaceDN/>
        <w:adjustRightInd/>
        <w:snapToGrid/>
        <w:spacing w:beforeAutospacing="0" w:afterAutospacing="0" w:line="360" w:lineRule="auto"/>
        <w:ind w:right="0" w:rightChars="0" w:firstLine="560" w:firstLineChars="200"/>
        <w:jc w:val="both"/>
        <w:outlineLvl w:val="9"/>
        <w:rPr>
          <w:rFonts w:hint="default"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超过第二章最高限价及第四章的单价限价（若有），或报价属于第二章“不正当竞争预防措施（实质性要求）”的情形。</w:t>
      </w:r>
    </w:p>
    <w:p w14:paraId="240C1C02">
      <w:pPr>
        <w:pStyle w:val="33"/>
        <w:widowControl/>
        <w:numPr>
          <w:ilvl w:val="0"/>
          <w:numId w:val="0"/>
        </w:numPr>
        <w:autoSpaceDE/>
        <w:autoSpaceDN/>
        <w:adjustRightInd/>
        <w:snapToGrid/>
        <w:spacing w:beforeAutospacing="0" w:afterAutospacing="0" w:line="360" w:lineRule="auto"/>
        <w:ind w:right="0" w:rightChars="0" w:firstLine="560" w:firstLineChars="200"/>
        <w:jc w:val="both"/>
        <w:outlineLvl w:val="9"/>
        <w:rPr>
          <w:rFonts w:hint="eastAsia" w:ascii="宋体" w:hAnsi="仿宋_GB2312" w:eastAsia="仿宋_GB2312" w:cs="仿宋_GB2312"/>
          <w:b/>
          <w:bCs/>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二、</w:t>
      </w:r>
      <w:r>
        <w:rPr>
          <w:rFonts w:hint="eastAsia" w:ascii="宋体" w:hAnsi="仿宋_GB2312" w:eastAsia="仿宋_GB2312" w:cs="仿宋_GB2312"/>
          <w:b/>
          <w:bCs/>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请贵公司认真核对响应是否具有以下情形</w:t>
      </w:r>
    </w:p>
    <w:p w14:paraId="72B27A1F">
      <w:pPr>
        <w:pStyle w:val="3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1.核对贵公司的响应（投标）文件，是否按照采购（招标）文件要求进行响应，避免出现被认定无效响应的情形。</w:t>
      </w:r>
    </w:p>
    <w:p w14:paraId="77021428">
      <w:pPr>
        <w:pStyle w:val="3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2.建议贵公司核实响应（投标）文件，是否按照采购（招标）文件的要求进行</w:t>
      </w:r>
      <w:r>
        <w:rPr>
          <w:rFonts w:hint="eastAsia" w:ascii="宋体" w:hAnsi="仿宋_GB2312" w:eastAsia="仿宋_GB2312" w:cs="仿宋_GB2312"/>
          <w:b/>
          <w:bCs/>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签字、盖章</w:t>
      </w:r>
      <w:r>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14:textFill>
            <w14:solidFill>
              <w14:schemeClr w14:val="tx1"/>
            </w14:solidFill>
          </w14:textFill>
        </w:rPr>
        <w:t>。避免出现被认定无效响应的情形。</w:t>
      </w:r>
    </w:p>
    <w:p w14:paraId="7F395AA3">
      <w:pPr>
        <w:pStyle w:val="2"/>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right="0" w:rightChars="0"/>
        <w:jc w:val="right"/>
        <w:textAlignment w:val="auto"/>
        <w:outlineLvl w:val="9"/>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bidi="ar-SA"/>
          <w14:textFill>
            <w14:solidFill>
              <w14:schemeClr w14:val="tx1"/>
            </w14:solidFill>
          </w14:textFill>
        </w:rPr>
      </w:pPr>
      <w:r>
        <w:rPr>
          <w:rFonts w:hint="eastAsia" w:ascii="宋体" w:hAnsi="仿宋_GB2312" w:eastAsia="仿宋_GB2312" w:cs="仿宋_GB2312"/>
          <w:b w:val="0"/>
          <w:i w:val="0"/>
          <w:strike w:val="0"/>
          <w:dstrike w:val="0"/>
          <w:snapToGrid/>
          <w:color w:val="000000" w:themeColor="text1"/>
          <w:spacing w:val="0"/>
          <w:w w:val="100"/>
          <w:kern w:val="0"/>
          <w:position w:val="0"/>
          <w:sz w:val="28"/>
          <w:szCs w:val="28"/>
          <w:highlight w:val="none"/>
          <w:u w:val="none"/>
          <w:lang w:val="en-US" w:eastAsia="zh-CN" w:bidi="ar-SA"/>
          <w14:textFill>
            <w14:solidFill>
              <w14:schemeClr w14:val="tx1"/>
            </w14:solidFill>
          </w14:textFill>
        </w:rPr>
        <w:t>恒泰工程咨询集团有限公司</w:t>
      </w:r>
    </w:p>
    <w:p w14:paraId="3AE7F72C">
      <w:pPr>
        <w:rPr>
          <w:rFonts w:hint="eastAsia" w:ascii="仿宋" w:hAnsi="仿宋" w:eastAsia="仿宋" w:cstheme="minorBidi"/>
          <w:b/>
          <w:bCs/>
          <w:color w:val="000000" w:themeColor="text1"/>
          <w:kern w:val="44"/>
          <w:sz w:val="36"/>
          <w:szCs w:val="36"/>
          <w:highlight w:val="none"/>
          <w:lang w:val="en-US" w:eastAsia="zh-CN" w:bidi="ar-SA"/>
          <w14:textFill>
            <w14:solidFill>
              <w14:schemeClr w14:val="tx1"/>
            </w14:solidFill>
          </w14:textFill>
        </w:rPr>
      </w:pPr>
      <w:r>
        <w:rPr>
          <w:rFonts w:hint="eastAsia" w:ascii="仿宋" w:hAnsi="仿宋" w:eastAsia="仿宋" w:cstheme="minorBidi"/>
          <w:b/>
          <w:bCs/>
          <w:color w:val="000000" w:themeColor="text1"/>
          <w:kern w:val="44"/>
          <w:sz w:val="36"/>
          <w:szCs w:val="36"/>
          <w:highlight w:val="none"/>
          <w:lang w:val="en-US" w:eastAsia="zh-CN" w:bidi="ar-SA"/>
          <w14:textFill>
            <w14:solidFill>
              <w14:schemeClr w14:val="tx1"/>
            </w14:solidFill>
          </w14:textFill>
        </w:rPr>
        <w:br w:type="page"/>
      </w:r>
    </w:p>
    <w:p w14:paraId="6A9D679A">
      <w:pPr>
        <w:pStyle w:val="3"/>
        <w:keepNext/>
        <w:keepLines/>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 w:hAnsi="仿宋" w:eastAsia="仿宋" w:cstheme="minorBidi"/>
          <w:b/>
          <w:bCs/>
          <w:color w:val="000000" w:themeColor="text1"/>
          <w:kern w:val="44"/>
          <w:sz w:val="36"/>
          <w:szCs w:val="36"/>
          <w:highlight w:val="none"/>
          <w:lang w:val="en-US" w:eastAsia="zh-CN" w:bidi="ar-SA"/>
          <w14:textFill>
            <w14:solidFill>
              <w14:schemeClr w14:val="tx1"/>
            </w14:solidFill>
          </w14:textFill>
        </w:rPr>
      </w:pPr>
      <w:bookmarkStart w:id="82" w:name="_Toc18483"/>
      <w:r>
        <w:rPr>
          <w:rFonts w:hint="eastAsia" w:ascii="仿宋" w:hAnsi="仿宋" w:eastAsia="仿宋"/>
          <w:b/>
          <w:bCs w:val="0"/>
          <w:color w:val="000000" w:themeColor="text1"/>
          <w:sz w:val="36"/>
          <w:szCs w:val="36"/>
          <w:highlight w:val="none"/>
          <w14:textFill>
            <w14:solidFill>
              <w14:schemeClr w14:val="tx1"/>
            </w14:solidFill>
          </w14:textFill>
        </w:rPr>
        <w:t>第</w:t>
      </w:r>
      <w:r>
        <w:rPr>
          <w:rFonts w:hint="eastAsia" w:ascii="仿宋" w:hAnsi="仿宋" w:eastAsia="仿宋"/>
          <w:b/>
          <w:bCs w:val="0"/>
          <w:color w:val="000000" w:themeColor="text1"/>
          <w:sz w:val="36"/>
          <w:szCs w:val="36"/>
          <w:highlight w:val="none"/>
          <w:lang w:eastAsia="zh-CN"/>
          <w14:textFill>
            <w14:solidFill>
              <w14:schemeClr w14:val="tx1"/>
            </w14:solidFill>
          </w14:textFill>
        </w:rPr>
        <w:t>七</w:t>
      </w:r>
      <w:r>
        <w:rPr>
          <w:rFonts w:hint="eastAsia" w:ascii="仿宋" w:hAnsi="仿宋" w:eastAsia="仿宋"/>
          <w:b/>
          <w:bCs w:val="0"/>
          <w:color w:val="000000" w:themeColor="text1"/>
          <w:sz w:val="36"/>
          <w:szCs w:val="36"/>
          <w:highlight w:val="none"/>
          <w14:textFill>
            <w14:solidFill>
              <w14:schemeClr w14:val="tx1"/>
            </w14:solidFill>
          </w14:textFill>
        </w:rPr>
        <w:t>章 评审办法</w:t>
      </w:r>
      <w:bookmarkEnd w:id="50"/>
      <w:bookmarkEnd w:id="82"/>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4D32B7E2">
      <w:pPr>
        <w:pStyle w:val="4"/>
        <w:keepNext w:val="0"/>
        <w:keepLines w:val="0"/>
        <w:pageBreakBefore w:val="0"/>
        <w:kinsoku/>
        <w:wordWrap/>
        <w:overflowPunct/>
        <w:topLinePunct w:val="0"/>
        <w:autoSpaceDE/>
        <w:autoSpaceDN/>
        <w:bidi w:val="0"/>
        <w:snapToGrid/>
        <w:spacing w:before="0" w:after="0" w:line="360" w:lineRule="auto"/>
        <w:ind w:firstLine="472" w:firstLineChars="196"/>
        <w:textAlignment w:val="auto"/>
        <w:rPr>
          <w:rFonts w:ascii="仿宋" w:hAnsi="仿宋" w:eastAsia="仿宋"/>
          <w:color w:val="000000" w:themeColor="text1"/>
          <w:sz w:val="24"/>
          <w:szCs w:val="24"/>
          <w:highlight w:val="none"/>
          <w14:textFill>
            <w14:solidFill>
              <w14:schemeClr w14:val="tx1"/>
            </w14:solidFill>
          </w14:textFill>
        </w:rPr>
      </w:pPr>
      <w:bookmarkStart w:id="83" w:name="_Toc62832470"/>
      <w:r>
        <w:rPr>
          <w:rFonts w:hint="eastAsia" w:ascii="仿宋" w:hAnsi="仿宋" w:eastAsia="仿宋"/>
          <w:color w:val="000000" w:themeColor="text1"/>
          <w:sz w:val="24"/>
          <w:szCs w:val="24"/>
          <w:highlight w:val="none"/>
          <w14:textFill>
            <w14:solidFill>
              <w14:schemeClr w14:val="tx1"/>
            </w14:solidFill>
          </w14:textFill>
        </w:rPr>
        <w:t>1.总则</w:t>
      </w:r>
    </w:p>
    <w:p w14:paraId="72EC85EB">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 xml:space="preserve">1.1 </w:t>
      </w:r>
      <w:r>
        <w:rPr>
          <w:rFonts w:hint="eastAsia" w:ascii="仿宋" w:hAnsi="仿宋" w:eastAsia="仿宋"/>
          <w:b w:val="0"/>
          <w:color w:val="000000" w:themeColor="text1"/>
          <w:sz w:val="24"/>
          <w:szCs w:val="24"/>
          <w:highlight w:val="none"/>
          <w:lang w:eastAsia="zh-CN"/>
          <w14:textFill>
            <w14:solidFill>
              <w14:schemeClr w14:val="tx1"/>
            </w14:solidFill>
          </w14:textFill>
        </w:rPr>
        <w:t>参照</w:t>
      </w:r>
      <w:r>
        <w:rPr>
          <w:rFonts w:hint="eastAsia" w:ascii="仿宋" w:hAnsi="仿宋" w:eastAsia="仿宋"/>
          <w:b w:val="0"/>
          <w:color w:val="000000" w:themeColor="text1"/>
          <w:sz w:val="24"/>
          <w:szCs w:val="24"/>
          <w:highlight w:val="none"/>
          <w14:textFill>
            <w14:solidFill>
              <w14:schemeClr w14:val="tx1"/>
            </w14:solidFill>
          </w14:textFill>
        </w:rPr>
        <w:t>《中华人民共和国政府采购法》、《中华人民共和国政府采购法实施条例》、《政府采购竞争性</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采购方式管理暂行办法》等法律制度，结合本采购项目特点制定本</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方法。</w:t>
      </w:r>
    </w:p>
    <w:p w14:paraId="0C1F8ECD">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 xml:space="preserve">1.2 </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工作由采购代理机构负责组织，具体</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由采购代理机构依法组建的</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小组负责。</w:t>
      </w:r>
    </w:p>
    <w:p w14:paraId="1823AA1D">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 xml:space="preserve">1.3 </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工作应遵循公平、公正、科学及择优的原则，并以相同的</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程序和标准对待所有的供应商。</w:t>
      </w:r>
    </w:p>
    <w:p w14:paraId="027795EF">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 xml:space="preserve">1.4 </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小组按照</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文件规定的</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程序、评分方法和标准进行评审，并独立履行下列职责：</w:t>
      </w:r>
    </w:p>
    <w:p w14:paraId="25969CA7">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1</w:t>
      </w:r>
      <w:r>
        <w:rPr>
          <w:rFonts w:hint="eastAsia" w:ascii="仿宋" w:hAnsi="仿宋" w:eastAsia="仿宋"/>
          <w:b w:val="0"/>
          <w:color w:val="000000" w:themeColor="text1"/>
          <w:sz w:val="24"/>
          <w:szCs w:val="24"/>
          <w:highlight w:val="none"/>
          <w14:textFill>
            <w14:solidFill>
              <w14:schemeClr w14:val="tx1"/>
            </w14:solidFill>
          </w14:textFill>
        </w:rPr>
        <w:t>）熟悉和理解</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文件，确定</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文件内容是否违反国家有关强制性规定或者</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文件存在歧义、重大缺陷，根据需要书面要求采购人、采购代理机构对</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文件作出解释；</w:t>
      </w:r>
    </w:p>
    <w:p w14:paraId="38DBE054">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2</w:t>
      </w:r>
      <w:r>
        <w:rPr>
          <w:rFonts w:hint="eastAsia" w:ascii="仿宋" w:hAnsi="仿宋" w:eastAsia="仿宋"/>
          <w:b w:val="0"/>
          <w:color w:val="000000" w:themeColor="text1"/>
          <w:sz w:val="24"/>
          <w:szCs w:val="24"/>
          <w:highlight w:val="none"/>
          <w14:textFill>
            <w14:solidFill>
              <w14:schemeClr w14:val="tx1"/>
            </w14:solidFill>
          </w14:textFill>
        </w:rPr>
        <w:t>）审查供应商响应文件是否满足</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文件要求，并作出公正评价；</w:t>
      </w:r>
    </w:p>
    <w:p w14:paraId="4868FA7C">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3</w:t>
      </w:r>
      <w:r>
        <w:rPr>
          <w:rFonts w:hint="eastAsia" w:ascii="仿宋" w:hAnsi="仿宋" w:eastAsia="仿宋"/>
          <w:b w:val="0"/>
          <w:color w:val="000000" w:themeColor="text1"/>
          <w:sz w:val="24"/>
          <w:szCs w:val="24"/>
          <w:highlight w:val="none"/>
          <w14:textFill>
            <w14:solidFill>
              <w14:schemeClr w14:val="tx1"/>
            </w14:solidFill>
          </w14:textFill>
        </w:rPr>
        <w:t>）根据需要要求供应商对响应文件中含义不明确、同类问题表述不一致或者有明显文字和计算错误的内容等作出必要的澄清、说明或者更正；</w:t>
      </w:r>
    </w:p>
    <w:p w14:paraId="44A77437">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4</w:t>
      </w:r>
      <w:r>
        <w:rPr>
          <w:rFonts w:hint="eastAsia" w:ascii="仿宋" w:hAnsi="仿宋" w:eastAsia="仿宋"/>
          <w:b w:val="0"/>
          <w:color w:val="000000" w:themeColor="text1"/>
          <w:sz w:val="24"/>
          <w:szCs w:val="24"/>
          <w:highlight w:val="none"/>
          <w14:textFill>
            <w14:solidFill>
              <w14:schemeClr w14:val="tx1"/>
            </w14:solidFill>
          </w14:textFill>
        </w:rPr>
        <w:t>）推荐成交供应商，或者受采购人委托确定成交供应商；</w:t>
      </w:r>
    </w:p>
    <w:p w14:paraId="5375D3E8">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）起草评审报告并进行签署；</w:t>
      </w:r>
    </w:p>
    <w:p w14:paraId="06E6E12D">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6</w:t>
      </w:r>
      <w:r>
        <w:rPr>
          <w:rFonts w:hint="eastAsia" w:ascii="仿宋" w:hAnsi="仿宋" w:eastAsia="仿宋"/>
          <w:b w:val="0"/>
          <w:color w:val="000000" w:themeColor="text1"/>
          <w:sz w:val="24"/>
          <w:szCs w:val="24"/>
          <w:highlight w:val="none"/>
          <w14:textFill>
            <w14:solidFill>
              <w14:schemeClr w14:val="tx1"/>
            </w14:solidFill>
          </w14:textFill>
        </w:rPr>
        <w:t>）向采购人/采购代理机构监督部门报告非法干预评审工作的行为；</w:t>
      </w:r>
    </w:p>
    <w:p w14:paraId="2E45EA8B">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7</w:t>
      </w:r>
      <w:r>
        <w:rPr>
          <w:rFonts w:hint="eastAsia" w:ascii="仿宋" w:hAnsi="仿宋" w:eastAsia="仿宋"/>
          <w:b w:val="0"/>
          <w:color w:val="000000" w:themeColor="text1"/>
          <w:sz w:val="24"/>
          <w:szCs w:val="24"/>
          <w:highlight w:val="none"/>
          <w14:textFill>
            <w14:solidFill>
              <w14:schemeClr w14:val="tx1"/>
            </w14:solidFill>
          </w14:textFill>
        </w:rPr>
        <w:t>）法律、法规和规章规定的其他职责。</w:t>
      </w:r>
    </w:p>
    <w:p w14:paraId="1343CE5F">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color w:val="000000" w:themeColor="text1"/>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1.5</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过程独立、保密。供应商非法干预</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过程的，其响应文件作无效处理。</w:t>
      </w:r>
    </w:p>
    <w:p w14:paraId="282714DB">
      <w:pPr>
        <w:pStyle w:val="4"/>
        <w:keepNext w:val="0"/>
        <w:keepLines w:val="0"/>
        <w:pageBreakBefore w:val="0"/>
        <w:kinsoku/>
        <w:wordWrap/>
        <w:overflowPunct/>
        <w:topLinePunct w:val="0"/>
        <w:autoSpaceDE/>
        <w:autoSpaceDN/>
        <w:bidi w:val="0"/>
        <w:snapToGrid/>
        <w:spacing w:before="0" w:after="0" w:line="360" w:lineRule="auto"/>
        <w:ind w:firstLine="472" w:firstLineChars="196"/>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eastAsia="zh-CN"/>
          <w14:textFill>
            <w14:solidFill>
              <w14:schemeClr w14:val="tx1"/>
            </w14:solidFill>
          </w14:textFill>
        </w:rPr>
        <w:t>磋商</w:t>
      </w:r>
      <w:r>
        <w:rPr>
          <w:rFonts w:hint="eastAsia" w:ascii="仿宋" w:hAnsi="仿宋" w:eastAsia="仿宋"/>
          <w:color w:val="000000" w:themeColor="text1"/>
          <w:sz w:val="24"/>
          <w:szCs w:val="24"/>
          <w:highlight w:val="none"/>
          <w14:textFill>
            <w14:solidFill>
              <w14:schemeClr w14:val="tx1"/>
            </w14:solidFill>
          </w14:textFill>
        </w:rPr>
        <w:t>程序</w:t>
      </w:r>
    </w:p>
    <w:p w14:paraId="7DDB6BD7">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2.1审查</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文件和停止评审。</w:t>
      </w:r>
    </w:p>
    <w:p w14:paraId="5E9C5AE0">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 xml:space="preserve">2.1.1 </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小组正式评审前，应当对</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文件进行熟悉和理解，内容主要包括</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文件中供应商资格条件要求、采购项目技术、服务和商务要求、</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办法和标准、采购政策要求以及采购合同主要条款等。</w:t>
      </w:r>
    </w:p>
    <w:p w14:paraId="3CB38705">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ascii="仿宋" w:hAnsi="仿宋" w:eastAsia="仿宋"/>
          <w:b/>
          <w:bCs w:val="0"/>
          <w:color w:val="000000" w:themeColor="text1"/>
          <w:sz w:val="24"/>
          <w:szCs w:val="24"/>
          <w:highlight w:val="none"/>
          <w14:textFill>
            <w14:solidFill>
              <w14:schemeClr w14:val="tx1"/>
            </w14:solidFill>
          </w14:textFill>
        </w:rPr>
      </w:pPr>
      <w:r>
        <w:rPr>
          <w:rFonts w:hint="eastAsia" w:ascii="仿宋" w:hAnsi="仿宋" w:eastAsia="仿宋"/>
          <w:b/>
          <w:bCs w:val="0"/>
          <w:color w:val="000000" w:themeColor="text1"/>
          <w:sz w:val="24"/>
          <w:szCs w:val="24"/>
          <w:highlight w:val="none"/>
          <w14:textFill>
            <w14:solidFill>
              <w14:schemeClr w14:val="tx1"/>
            </w14:solidFill>
          </w14:textFill>
        </w:rPr>
        <w:t>2.2资格性审查</w:t>
      </w:r>
    </w:p>
    <w:p w14:paraId="56DC7D7B">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2.2.1本项目需要</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小组进行资格性</w:t>
      </w:r>
      <w:r>
        <w:rPr>
          <w:rFonts w:hint="eastAsia" w:ascii="仿宋" w:hAnsi="仿宋" w:eastAsia="仿宋"/>
          <w:b w:val="0"/>
          <w:color w:val="000000" w:themeColor="text1"/>
          <w:sz w:val="24"/>
          <w:szCs w:val="24"/>
          <w:highlight w:val="none"/>
          <w:lang w:eastAsia="zh-CN"/>
          <w14:textFill>
            <w14:solidFill>
              <w14:schemeClr w14:val="tx1"/>
            </w14:solidFill>
          </w14:textFill>
        </w:rPr>
        <w:t>审查</w:t>
      </w:r>
      <w:r>
        <w:rPr>
          <w:rFonts w:hint="eastAsia" w:ascii="仿宋" w:hAnsi="仿宋" w:eastAsia="仿宋"/>
          <w:b w:val="0"/>
          <w:color w:val="000000" w:themeColor="text1"/>
          <w:sz w:val="24"/>
          <w:szCs w:val="24"/>
          <w:highlight w:val="none"/>
          <w14:textFill>
            <w14:solidFill>
              <w14:schemeClr w14:val="tx1"/>
            </w14:solidFill>
          </w14:textFill>
        </w:rPr>
        <w:t>。</w:t>
      </w:r>
    </w:p>
    <w:p w14:paraId="5163435D">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小组应依据法律法规和</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文件的规定，对响应文件是否按照规定要求提供资格性证明材料、是否属于禁止参加</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的供应商等进行审查，以确定供应商是否具备</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资格。</w:t>
      </w:r>
    </w:p>
    <w:p w14:paraId="0DD429BF">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2.2.2资格性审查结束后，</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小组应当出具资格性审查报告，没有通过资格审查的供应商，</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小组应当在资格审查报告中说明原因。</w:t>
      </w:r>
    </w:p>
    <w:p w14:paraId="3B841473">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2.2.3采购人或者采购代理机构宣布未通过资格性审查的供应商名单时，应当告知供应商未通过审查的原因。</w:t>
      </w:r>
    </w:p>
    <w:p w14:paraId="4C7F828C">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color w:val="000000" w:themeColor="text1"/>
          <w:sz w:val="24"/>
          <w:szCs w:val="24"/>
          <w:highlight w:val="none"/>
          <w14:textFill>
            <w14:solidFill>
              <w14:schemeClr w14:val="tx1"/>
            </w14:solidFill>
          </w14:textFill>
        </w:rPr>
      </w:pPr>
      <w:r>
        <w:rPr>
          <w:rFonts w:hint="eastAsia" w:ascii="仿宋" w:hAnsi="仿宋" w:eastAsia="仿宋"/>
          <w:b/>
          <w:bCs w:val="0"/>
          <w:color w:val="000000" w:themeColor="text1"/>
          <w:sz w:val="24"/>
          <w:szCs w:val="24"/>
          <w:highlight w:val="none"/>
          <w14:textFill>
            <w14:solidFill>
              <w14:schemeClr w14:val="tx1"/>
            </w14:solidFill>
          </w14:textFill>
        </w:rPr>
        <w:t>2.3通过资格性审查的供应商不足3家的，终止本次采购活动，并发布终止采购活动公告。</w:t>
      </w:r>
    </w:p>
    <w:p w14:paraId="751570F8">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b w:val="0"/>
          <w:color w:val="000000" w:themeColor="text1"/>
          <w:sz w:val="24"/>
          <w:szCs w:val="24"/>
          <w:highlight w:val="none"/>
          <w:lang w:val="zh-CN"/>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2.3.1</w:t>
      </w:r>
      <w:r>
        <w:rPr>
          <w:rFonts w:hint="eastAsia" w:ascii="仿宋" w:hAnsi="仿宋" w:eastAsia="仿宋"/>
          <w:b w:val="0"/>
          <w:color w:val="000000" w:themeColor="text1"/>
          <w:sz w:val="24"/>
          <w:szCs w:val="24"/>
          <w:highlight w:val="none"/>
          <w:lang w:val="zh-CN"/>
          <w14:textFill>
            <w14:solidFill>
              <w14:schemeClr w14:val="tx1"/>
            </w14:solidFill>
          </w14:textFill>
        </w:rPr>
        <w:t>参照《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若采购过程中符合要求的供应商（社会资本）只有2家，且采购人要求继续进行的，评审委员会应当遵照相关要求进行评审。</w:t>
      </w:r>
    </w:p>
    <w:p w14:paraId="4AF33115">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b/>
          <w:bCs w:val="0"/>
          <w:color w:val="000000" w:themeColor="text1"/>
          <w:sz w:val="24"/>
          <w:szCs w:val="24"/>
          <w:highlight w:val="none"/>
          <w:lang w:val="en-US" w:eastAsia="zh-CN"/>
          <w14:textFill>
            <w14:solidFill>
              <w14:schemeClr w14:val="tx1"/>
            </w14:solidFill>
          </w14:textFill>
        </w:rPr>
        <w:t>2.4符合性审查</w:t>
      </w:r>
    </w:p>
    <w:p w14:paraId="65917C30">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Times New Roman"/>
          <w:b w:val="0"/>
          <w:bCs w:val="0"/>
          <w:color w:val="000000" w:themeColor="text1"/>
          <w:sz w:val="24"/>
          <w:highlight w:val="none"/>
          <w:lang w:val="en-US" w:eastAsia="zh-CN"/>
          <w14:textFill>
            <w14:solidFill>
              <w14:schemeClr w14:val="tx1"/>
            </w14:solidFill>
          </w14:textFill>
        </w:rPr>
      </w:pPr>
      <w:r>
        <w:rPr>
          <w:rFonts w:hint="eastAsia" w:ascii="仿宋" w:hAnsi="仿宋" w:eastAsia="仿宋" w:cs="Times New Roman"/>
          <w:b w:val="0"/>
          <w:bCs w:val="0"/>
          <w:color w:val="000000" w:themeColor="text1"/>
          <w:sz w:val="24"/>
          <w:highlight w:val="none"/>
          <w:lang w:val="en-US" w:eastAsia="zh-CN"/>
          <w14:textFill>
            <w14:solidFill>
              <w14:schemeClr w14:val="tx1"/>
            </w14:solidFill>
          </w14:textFill>
        </w:rPr>
        <w:t>磋商开始前，磋商小组对供应商首次提交的响应文件（包括报价）进行审查，审查内容为磋商文件中的</w:t>
      </w:r>
      <w:r>
        <w:rPr>
          <w:rFonts w:hint="eastAsia" w:ascii="仿宋" w:hAnsi="仿宋" w:eastAsia="仿宋" w:cs="Times New Roman"/>
          <w:b/>
          <w:bCs/>
          <w:color w:val="000000" w:themeColor="text1"/>
          <w:sz w:val="24"/>
          <w:highlight w:val="none"/>
          <w:lang w:val="en-US" w:eastAsia="zh-CN"/>
          <w14:textFill>
            <w14:solidFill>
              <w14:schemeClr w14:val="tx1"/>
            </w14:solidFill>
          </w14:textFill>
        </w:rPr>
        <w:t>所有实质性要求</w:t>
      </w:r>
      <w:r>
        <w:rPr>
          <w:rFonts w:hint="eastAsia" w:ascii="仿宋" w:hAnsi="仿宋" w:eastAsia="仿宋" w:cs="Times New Roman"/>
          <w:b w:val="0"/>
          <w:bCs w:val="0"/>
          <w:color w:val="000000" w:themeColor="text1"/>
          <w:sz w:val="24"/>
          <w:highlight w:val="none"/>
          <w:lang w:val="en-US" w:eastAsia="zh-CN"/>
          <w14:textFill>
            <w14:solidFill>
              <w14:schemeClr w14:val="tx1"/>
            </w14:solidFill>
          </w14:textFill>
        </w:rPr>
        <w:t>。经审查不符合实质性要求，其响应文件应作无效处理，并在磋商报告中予以记录。</w:t>
      </w:r>
    </w:p>
    <w:p w14:paraId="375D9793">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color w:val="000000" w:themeColor="text1"/>
          <w:sz w:val="24"/>
          <w:szCs w:val="24"/>
          <w:highlight w:val="none"/>
          <w14:textFill>
            <w14:solidFill>
              <w14:schemeClr w14:val="tx1"/>
            </w14:solidFill>
          </w14:textFill>
        </w:rPr>
      </w:pPr>
      <w:r>
        <w:rPr>
          <w:rFonts w:hint="eastAsia" w:ascii="仿宋" w:hAnsi="仿宋" w:eastAsia="仿宋"/>
          <w:b/>
          <w:bCs w:val="0"/>
          <w:color w:val="000000" w:themeColor="text1"/>
          <w:sz w:val="24"/>
          <w:szCs w:val="24"/>
          <w:highlight w:val="none"/>
          <w14:textFill>
            <w14:solidFill>
              <w14:schemeClr w14:val="tx1"/>
            </w14:solidFill>
          </w14:textFill>
        </w:rPr>
        <w:t>2.</w:t>
      </w:r>
      <w:r>
        <w:rPr>
          <w:rFonts w:hint="eastAsia" w:ascii="仿宋" w:hAnsi="仿宋" w:eastAsia="仿宋"/>
          <w:b/>
          <w:bCs w:val="0"/>
          <w:color w:val="000000" w:themeColor="text1"/>
          <w:sz w:val="24"/>
          <w:szCs w:val="24"/>
          <w:highlight w:val="none"/>
          <w:lang w:val="en-US" w:eastAsia="zh-CN"/>
          <w14:textFill>
            <w14:solidFill>
              <w14:schemeClr w14:val="tx1"/>
            </w14:solidFill>
          </w14:textFill>
        </w:rPr>
        <w:t>5</w:t>
      </w:r>
      <w:r>
        <w:rPr>
          <w:rFonts w:hint="eastAsia" w:ascii="仿宋" w:hAnsi="仿宋" w:eastAsia="仿宋"/>
          <w:b/>
          <w:bCs w:val="0"/>
          <w:color w:val="000000" w:themeColor="text1"/>
          <w:sz w:val="24"/>
          <w:szCs w:val="24"/>
          <w:highlight w:val="none"/>
          <w:lang w:eastAsia="zh-CN"/>
          <w14:textFill>
            <w14:solidFill>
              <w14:schemeClr w14:val="tx1"/>
            </w14:solidFill>
          </w14:textFill>
        </w:rPr>
        <w:t>磋商</w:t>
      </w:r>
    </w:p>
    <w:p w14:paraId="3EB417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.1</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小组所有成员集中与单一供应商分别进行一轮或多轮</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，并给予所有参加</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的供应商平等的</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机会。</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顺序以现场抽签的方式确定。</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过程中，</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小组可以根据</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情况调整</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轮次。</w:t>
      </w:r>
    </w:p>
    <w:p w14:paraId="1FE542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.2每轮</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开始前，</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小组应根据</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文件的规定，并结合各供应商的响应文件拟定</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内容。</w:t>
      </w:r>
    </w:p>
    <w:p w14:paraId="26CD25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.3在磋商过程中，磋商小组可以根据磋商文件和磋商情况实质性变动采购需求中的技术、服务要求以及合同草案条款，但不得变动磋商文件中的其他内容。实质性变动的内容，须经采购人代表确认。</w:t>
      </w:r>
    </w:p>
    <w:p w14:paraId="5BD310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.4对</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文件作出的实质性变动是</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文件的有效组成部分，</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小组应当及时以书面形式同时通知所有参加</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的供应商。</w:t>
      </w:r>
    </w:p>
    <w:p w14:paraId="784197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.5</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过程中，</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文件变动的，供应商应当按照</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文件的变动情况和</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过程中，供应商根据</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情况自行决定变更其响应文件的，</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小组不得拒绝，并应当给予供应商必要的时间，但是供应商变更其响应文件，应当以有利于满足</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文件要求为原则，不得变更为不利于满足</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文件规定，否则，其响应文件作为无效处理。</w:t>
      </w:r>
    </w:p>
    <w:p w14:paraId="4369EB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.6</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过程中，</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的任何一方不得透露与</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有关的其他供应商的技术资料、价格和其他信息。</w:t>
      </w:r>
    </w:p>
    <w:p w14:paraId="3A62D7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.7</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过程中，</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小组发现或者知晓供应商存在违法、违纪行为的，且该违法、违纪行为属于相关采购制度或本</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文件规定的响应文件无效处理情形的，</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小组应当将该供应商响应文件作无效处理，不允许其提交最后报价。</w:t>
      </w:r>
    </w:p>
    <w:p w14:paraId="5215E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.8经最终磋商后，响应文件仍有下列情况之一的，应按照无效响应文件处理：</w:t>
      </w:r>
    </w:p>
    <w:p w14:paraId="01CD1B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1</w:t>
      </w:r>
      <w:r>
        <w:rPr>
          <w:rFonts w:hint="eastAsia" w:ascii="仿宋" w:hAnsi="仿宋" w:eastAsia="仿宋"/>
          <w:b w:val="0"/>
          <w:color w:val="000000" w:themeColor="text1"/>
          <w:sz w:val="24"/>
          <w:szCs w:val="24"/>
          <w:highlight w:val="none"/>
          <w14:textFill>
            <w14:solidFill>
              <w14:schemeClr w14:val="tx1"/>
            </w14:solidFill>
          </w14:textFill>
        </w:rPr>
        <w:t>）响应文件仍不能实质响应磋商文件可实质性变动的实质性要求的；</w:t>
      </w:r>
    </w:p>
    <w:p w14:paraId="4094D0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2</w:t>
      </w:r>
      <w:r>
        <w:rPr>
          <w:rFonts w:hint="eastAsia" w:ascii="仿宋" w:hAnsi="仿宋" w:eastAsia="仿宋"/>
          <w:b w:val="0"/>
          <w:color w:val="000000" w:themeColor="text1"/>
          <w:sz w:val="24"/>
          <w:szCs w:val="24"/>
          <w:highlight w:val="none"/>
          <w14:textFill>
            <w14:solidFill>
              <w14:schemeClr w14:val="tx1"/>
            </w14:solidFill>
          </w14:textFill>
        </w:rPr>
        <w:t>）响应文件中仍有磋商文件规定的其他无效响应情形的。</w:t>
      </w:r>
    </w:p>
    <w:p w14:paraId="140F67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2.</w:t>
      </w:r>
      <w:r>
        <w:rPr>
          <w:rFonts w:hint="eastAsia" w:ascii="仿宋" w:hAnsi="仿宋" w:eastAsia="仿宋"/>
          <w:b w:val="0"/>
          <w:color w:val="000000" w:themeColor="text1"/>
          <w:sz w:val="24"/>
          <w:szCs w:val="24"/>
          <w:highlight w:val="none"/>
          <w:lang w:val="en-US" w:eastAsia="zh-CN"/>
          <w14:textFill>
            <w14:solidFill>
              <w14:schemeClr w14:val="tx1"/>
            </w14:solidFill>
          </w14:textFill>
        </w:rPr>
        <w:t>5</w:t>
      </w:r>
      <w:r>
        <w:rPr>
          <w:rFonts w:hint="eastAsia" w:ascii="仿宋" w:hAnsi="仿宋" w:eastAsia="仿宋"/>
          <w:b w:val="0"/>
          <w:color w:val="000000" w:themeColor="text1"/>
          <w:sz w:val="24"/>
          <w:szCs w:val="24"/>
          <w:highlight w:val="none"/>
          <w14:textFill>
            <w14:solidFill>
              <w14:schemeClr w14:val="tx1"/>
            </w14:solidFill>
          </w14:textFill>
        </w:rPr>
        <w:t>.</w:t>
      </w:r>
      <w:r>
        <w:rPr>
          <w:rFonts w:hint="eastAsia" w:ascii="仿宋" w:hAnsi="仿宋" w:eastAsia="仿宋"/>
          <w:b w:val="0"/>
          <w:color w:val="000000" w:themeColor="text1"/>
          <w:sz w:val="24"/>
          <w:szCs w:val="24"/>
          <w:highlight w:val="none"/>
          <w:lang w:val="en-US" w:eastAsia="zh-CN"/>
          <w14:textFill>
            <w14:solidFill>
              <w14:schemeClr w14:val="tx1"/>
            </w14:solidFill>
          </w14:textFill>
        </w:rPr>
        <w:t>9</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完成后，</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小组应出具</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情况记录表，</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情况记录表需包含</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内容、</w:t>
      </w:r>
      <w:r>
        <w:rPr>
          <w:rFonts w:hint="eastAsia" w:ascii="仿宋" w:hAnsi="仿宋" w:eastAsia="仿宋"/>
          <w:b w:val="0"/>
          <w:color w:val="000000" w:themeColor="text1"/>
          <w:sz w:val="24"/>
          <w:szCs w:val="24"/>
          <w:highlight w:val="none"/>
          <w:lang w:eastAsia="zh-CN"/>
          <w14:textFill>
            <w14:solidFill>
              <w14:schemeClr w14:val="tx1"/>
            </w14:solidFill>
          </w14:textFill>
        </w:rPr>
        <w:t>磋商</w:t>
      </w:r>
      <w:r>
        <w:rPr>
          <w:rFonts w:hint="eastAsia" w:ascii="仿宋" w:hAnsi="仿宋" w:eastAsia="仿宋"/>
          <w:b w:val="0"/>
          <w:color w:val="000000" w:themeColor="text1"/>
          <w:sz w:val="24"/>
          <w:szCs w:val="24"/>
          <w:highlight w:val="none"/>
          <w14:textFill>
            <w14:solidFill>
              <w14:schemeClr w14:val="tx1"/>
            </w14:solidFill>
          </w14:textFill>
        </w:rPr>
        <w:t>意见、实质性变动内容等。</w:t>
      </w:r>
    </w:p>
    <w:p w14:paraId="3535B15B">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color w:val="000000" w:themeColor="text1"/>
          <w:sz w:val="24"/>
          <w:szCs w:val="24"/>
          <w:highlight w:val="none"/>
          <w14:textFill>
            <w14:solidFill>
              <w14:schemeClr w14:val="tx1"/>
            </w14:solidFill>
          </w14:textFill>
        </w:rPr>
      </w:pPr>
      <w:r>
        <w:rPr>
          <w:rFonts w:hint="eastAsia" w:ascii="仿宋" w:hAnsi="仿宋" w:eastAsia="仿宋"/>
          <w:b/>
          <w:bCs w:val="0"/>
          <w:color w:val="000000" w:themeColor="text1"/>
          <w:sz w:val="24"/>
          <w:szCs w:val="24"/>
          <w:highlight w:val="none"/>
          <w14:textFill>
            <w14:solidFill>
              <w14:schemeClr w14:val="tx1"/>
            </w14:solidFill>
          </w14:textFill>
        </w:rPr>
        <w:t>2.</w:t>
      </w:r>
      <w:r>
        <w:rPr>
          <w:rFonts w:hint="eastAsia" w:ascii="仿宋" w:hAnsi="仿宋" w:eastAsia="仿宋"/>
          <w:b/>
          <w:bCs w:val="0"/>
          <w:color w:val="000000" w:themeColor="text1"/>
          <w:sz w:val="24"/>
          <w:szCs w:val="24"/>
          <w:highlight w:val="none"/>
          <w:lang w:val="en-US" w:eastAsia="zh-CN"/>
          <w14:textFill>
            <w14:solidFill>
              <w14:schemeClr w14:val="tx1"/>
            </w14:solidFill>
          </w14:textFill>
        </w:rPr>
        <w:t>6最后</w:t>
      </w:r>
      <w:r>
        <w:rPr>
          <w:rFonts w:hint="eastAsia" w:ascii="仿宋" w:hAnsi="仿宋" w:eastAsia="仿宋"/>
          <w:b/>
          <w:bCs w:val="0"/>
          <w:color w:val="000000" w:themeColor="text1"/>
          <w:sz w:val="24"/>
          <w:szCs w:val="24"/>
          <w:highlight w:val="none"/>
          <w14:textFill>
            <w14:solidFill>
              <w14:schemeClr w14:val="tx1"/>
            </w14:solidFill>
          </w14:textFill>
        </w:rPr>
        <w:t>报价</w:t>
      </w:r>
    </w:p>
    <w:p w14:paraId="7A001D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文件能够详细列明采购标的的技术、服务要求的，</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结束后，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小组应当要求所有实质性响应的供应商在规定时间内提交最后报价，提交最后报价的供应商不得少于3家</w:t>
      </w:r>
      <w:r>
        <w:rPr>
          <w:rFonts w:hint="eastAsia" w:ascii="仿宋" w:hAnsi="仿宋" w:eastAsia="仿宋"/>
          <w:b/>
          <w:color w:val="000000" w:themeColor="text1"/>
          <w:sz w:val="24"/>
          <w:highlight w:val="none"/>
          <w14:textFill>
            <w14:solidFill>
              <w14:schemeClr w14:val="tx1"/>
            </w14:solidFill>
          </w14:textFill>
        </w:rPr>
        <w:t>（</w:t>
      </w:r>
      <w:r>
        <w:rPr>
          <w:rFonts w:hint="eastAsia" w:ascii="仿宋" w:hAnsi="仿宋" w:eastAsia="仿宋"/>
          <w:b/>
          <w:bCs w:val="0"/>
          <w:color w:val="000000" w:themeColor="text1"/>
          <w:sz w:val="24"/>
          <w:highlight w:val="none"/>
          <w14:textFill>
            <w14:solidFill>
              <w14:schemeClr w14:val="tx1"/>
            </w14:solidFill>
          </w14:textFill>
        </w:rPr>
        <w:t>本章2.3.1和2.</w:t>
      </w:r>
      <w:r>
        <w:rPr>
          <w:rFonts w:hint="eastAsia" w:ascii="仿宋" w:hAnsi="仿宋" w:eastAsia="仿宋"/>
          <w:b/>
          <w:bCs w:val="0"/>
          <w:color w:val="000000" w:themeColor="text1"/>
          <w:sz w:val="24"/>
          <w:highlight w:val="none"/>
          <w:lang w:val="en-US" w:eastAsia="zh-CN"/>
          <w14:textFill>
            <w14:solidFill>
              <w14:schemeClr w14:val="tx1"/>
            </w14:solidFill>
          </w14:textFill>
        </w:rPr>
        <w:t>6</w:t>
      </w:r>
      <w:r>
        <w:rPr>
          <w:rFonts w:hint="eastAsia" w:ascii="仿宋" w:hAnsi="仿宋" w:eastAsia="仿宋"/>
          <w:b/>
          <w:bCs w:val="0"/>
          <w:color w:val="000000" w:themeColor="text1"/>
          <w:sz w:val="24"/>
          <w:highlight w:val="none"/>
          <w14:textFill>
            <w14:solidFill>
              <w14:schemeClr w14:val="tx1"/>
            </w14:solidFill>
          </w14:textFill>
        </w:rPr>
        <w:t>.</w:t>
      </w:r>
      <w:r>
        <w:rPr>
          <w:rFonts w:hint="eastAsia" w:ascii="仿宋" w:hAnsi="仿宋" w:eastAsia="仿宋"/>
          <w:b/>
          <w:bCs w:val="0"/>
          <w:color w:val="000000" w:themeColor="text1"/>
          <w:sz w:val="24"/>
          <w:highlight w:val="none"/>
          <w:lang w:val="en-US" w:eastAsia="zh-CN"/>
          <w14:textFill>
            <w14:solidFill>
              <w14:schemeClr w14:val="tx1"/>
            </w14:solidFill>
          </w14:textFill>
        </w:rPr>
        <w:t>2</w:t>
      </w:r>
      <w:r>
        <w:rPr>
          <w:rFonts w:hint="eastAsia" w:ascii="仿宋" w:hAnsi="仿宋" w:eastAsia="仿宋"/>
          <w:b/>
          <w:bCs w:val="0"/>
          <w:color w:val="000000" w:themeColor="text1"/>
          <w:sz w:val="24"/>
          <w:highlight w:val="none"/>
          <w14:textFill>
            <w14:solidFill>
              <w14:schemeClr w14:val="tx1"/>
            </w14:solidFill>
          </w14:textFill>
        </w:rPr>
        <w:t>的情况除外）</w:t>
      </w:r>
      <w:r>
        <w:rPr>
          <w:rFonts w:hint="eastAsia" w:ascii="仿宋" w:hAnsi="仿宋" w:eastAsia="仿宋"/>
          <w:color w:val="000000" w:themeColor="text1"/>
          <w:sz w:val="24"/>
          <w:highlight w:val="none"/>
          <w14:textFill>
            <w14:solidFill>
              <w14:schemeClr w14:val="tx1"/>
            </w14:solidFill>
          </w14:textFill>
        </w:rPr>
        <w:t>。或</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文件不能详细列明采购标的的技术、服务要求，需经</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由供应商提供最终设计方案或解决方案的，</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结束后，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小组应当按照少数服从多数的原则投票推荐3家以上</w:t>
      </w:r>
      <w:r>
        <w:rPr>
          <w:rFonts w:hint="eastAsia" w:ascii="仿宋" w:hAnsi="仿宋" w:eastAsia="仿宋"/>
          <w:b/>
          <w:bCs w:val="0"/>
          <w:color w:val="000000" w:themeColor="text1"/>
          <w:sz w:val="24"/>
          <w:highlight w:val="none"/>
          <w14:textFill>
            <w14:solidFill>
              <w14:schemeClr w14:val="tx1"/>
            </w14:solidFill>
          </w14:textFill>
        </w:rPr>
        <w:t>（本章2.3.1和2.</w:t>
      </w:r>
      <w:r>
        <w:rPr>
          <w:rFonts w:hint="eastAsia" w:ascii="仿宋" w:hAnsi="仿宋" w:eastAsia="仿宋"/>
          <w:b/>
          <w:bCs w:val="0"/>
          <w:color w:val="000000" w:themeColor="text1"/>
          <w:sz w:val="24"/>
          <w:highlight w:val="none"/>
          <w:lang w:val="en-US" w:eastAsia="zh-CN"/>
          <w14:textFill>
            <w14:solidFill>
              <w14:schemeClr w14:val="tx1"/>
            </w14:solidFill>
          </w14:textFill>
        </w:rPr>
        <w:t>6</w:t>
      </w:r>
      <w:r>
        <w:rPr>
          <w:rFonts w:hint="eastAsia" w:ascii="仿宋" w:hAnsi="仿宋" w:eastAsia="仿宋"/>
          <w:b/>
          <w:bCs w:val="0"/>
          <w:color w:val="000000" w:themeColor="text1"/>
          <w:sz w:val="24"/>
          <w:highlight w:val="none"/>
          <w14:textFill>
            <w14:solidFill>
              <w14:schemeClr w14:val="tx1"/>
            </w14:solidFill>
          </w14:textFill>
        </w:rPr>
        <w:t>.</w:t>
      </w:r>
      <w:r>
        <w:rPr>
          <w:rFonts w:hint="eastAsia" w:ascii="仿宋" w:hAnsi="仿宋" w:eastAsia="仿宋"/>
          <w:b/>
          <w:bCs w:val="0"/>
          <w:color w:val="000000" w:themeColor="text1"/>
          <w:sz w:val="24"/>
          <w:highlight w:val="none"/>
          <w:lang w:val="en-US" w:eastAsia="zh-CN"/>
          <w14:textFill>
            <w14:solidFill>
              <w14:schemeClr w14:val="tx1"/>
            </w14:solidFill>
          </w14:textFill>
        </w:rPr>
        <w:t>2</w:t>
      </w:r>
      <w:r>
        <w:rPr>
          <w:rFonts w:hint="eastAsia" w:ascii="仿宋" w:hAnsi="仿宋" w:eastAsia="仿宋"/>
          <w:b/>
          <w:bCs w:val="0"/>
          <w:color w:val="000000" w:themeColor="text1"/>
          <w:sz w:val="24"/>
          <w:highlight w:val="none"/>
          <w14:textFill>
            <w14:solidFill>
              <w14:schemeClr w14:val="tx1"/>
            </w14:solidFill>
          </w14:textFill>
        </w:rPr>
        <w:t>的情况除外）</w:t>
      </w:r>
      <w:r>
        <w:rPr>
          <w:rFonts w:hint="eastAsia" w:ascii="仿宋" w:hAnsi="仿宋" w:eastAsia="仿宋"/>
          <w:color w:val="000000" w:themeColor="text1"/>
          <w:sz w:val="24"/>
          <w:highlight w:val="none"/>
          <w14:textFill>
            <w14:solidFill>
              <w14:schemeClr w14:val="tx1"/>
            </w14:solidFill>
          </w14:textFill>
        </w:rPr>
        <w:t>供应商的设计方案或者解决方案，并要求其在规定时间内提交最后报价。</w:t>
      </w:r>
    </w:p>
    <w:p w14:paraId="7F6F92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2</w:t>
      </w:r>
      <w:bookmarkStart w:id="84" w:name="_Toc30986"/>
      <w:r>
        <w:rPr>
          <w:rFonts w:hint="eastAsia" w:ascii="仿宋" w:hAnsi="仿宋" w:eastAsia="仿宋"/>
          <w:color w:val="000000" w:themeColor="text1"/>
          <w:sz w:val="24"/>
          <w:highlight w:val="none"/>
          <w:lang w:val="en-US" w:eastAsia="zh-CN"/>
          <w14:textFill>
            <w14:solidFill>
              <w14:schemeClr w14:val="tx1"/>
            </w14:solidFill>
          </w14:textFill>
        </w:rPr>
        <w:t>参照</w:t>
      </w:r>
      <w:r>
        <w:rPr>
          <w:rFonts w:hint="eastAsia" w:ascii="仿宋" w:hAnsi="仿宋" w:eastAsia="仿宋"/>
          <w:b w:val="0"/>
          <w:bCs w:val="0"/>
          <w:color w:val="000000" w:themeColor="text1"/>
          <w:sz w:val="24"/>
          <w:highlight w:val="none"/>
          <w14:textFill>
            <w14:solidFill>
              <w14:schemeClr w14:val="tx1"/>
            </w14:solidFill>
          </w14:textFill>
        </w:rPr>
        <w:t>《</w:t>
      </w:r>
      <w:r>
        <w:rPr>
          <w:rFonts w:ascii="仿宋" w:hAnsi="仿宋" w:eastAsia="仿宋"/>
          <w:b w:val="0"/>
          <w:bCs w:val="0"/>
          <w:color w:val="000000" w:themeColor="text1"/>
          <w:sz w:val="24"/>
          <w:highlight w:val="none"/>
          <w14:textFill>
            <w14:solidFill>
              <w14:schemeClr w14:val="tx1"/>
            </w14:solidFill>
          </w14:textFill>
        </w:rPr>
        <w:t>政府采购竞争性</w:t>
      </w:r>
      <w:r>
        <w:rPr>
          <w:rFonts w:hint="eastAsia" w:ascii="仿宋" w:hAnsi="仿宋" w:eastAsia="仿宋"/>
          <w:b w:val="0"/>
          <w:bCs w:val="0"/>
          <w:color w:val="000000" w:themeColor="text1"/>
          <w:sz w:val="24"/>
          <w:highlight w:val="none"/>
          <w:lang w:eastAsia="zh-CN"/>
          <w14:textFill>
            <w14:solidFill>
              <w14:schemeClr w14:val="tx1"/>
            </w14:solidFill>
          </w14:textFill>
        </w:rPr>
        <w:t>磋商</w:t>
      </w:r>
      <w:r>
        <w:rPr>
          <w:rFonts w:ascii="仿宋" w:hAnsi="仿宋" w:eastAsia="仿宋"/>
          <w:b w:val="0"/>
          <w:bCs w:val="0"/>
          <w:color w:val="000000" w:themeColor="text1"/>
          <w:sz w:val="24"/>
          <w:highlight w:val="none"/>
          <w14:textFill>
            <w14:solidFill>
              <w14:schemeClr w14:val="tx1"/>
            </w14:solidFill>
          </w14:textFill>
        </w:rPr>
        <w:t>采购方式管理暂行办法</w:t>
      </w:r>
      <w:r>
        <w:rPr>
          <w:rFonts w:hint="eastAsia" w:ascii="仿宋" w:hAnsi="仿宋" w:eastAsia="仿宋"/>
          <w:b w:val="0"/>
          <w:bCs w:val="0"/>
          <w:color w:val="000000" w:themeColor="text1"/>
          <w:sz w:val="24"/>
          <w:highlight w:val="none"/>
          <w14:textFill>
            <w14:solidFill>
              <w14:schemeClr w14:val="tx1"/>
            </w14:solidFill>
          </w14:textFill>
        </w:rPr>
        <w:t>财库》〔2014〕214号</w:t>
      </w:r>
      <w:bookmarkEnd w:id="84"/>
      <w:r>
        <w:rPr>
          <w:rFonts w:hint="eastAsia" w:ascii="仿宋" w:hAnsi="仿宋" w:eastAsia="仿宋"/>
          <w:b w:val="0"/>
          <w:bCs w:val="0"/>
          <w:color w:val="000000" w:themeColor="text1"/>
          <w:sz w:val="24"/>
          <w:highlight w:val="none"/>
          <w14:textFill>
            <w14:solidFill>
              <w14:schemeClr w14:val="tx1"/>
            </w14:solidFill>
          </w14:textFill>
        </w:rPr>
        <w:t>第三条第四项情形的，提交最后报价的供应商可以为2家。</w:t>
      </w:r>
    </w:p>
    <w:p w14:paraId="18320B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3</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结束后，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小组应当要求所有实质性响应的供应商在规定时间内提交最后报价。两轮（若有）以上报价的，供应商在未提高响应文件中承诺的产品及其服务质量的情况下，其最后报价不得高于对该项目之前的报价，否则，</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小组应当对其响应文件按无效处理，不允许进入综合评分，并书面告知供应商，说明理由。</w:t>
      </w:r>
    </w:p>
    <w:p w14:paraId="50BF92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供应商最后报价应当由法定代表人/主要负责人/本人或其授权代表签字确认（</w:t>
      </w:r>
      <w:r>
        <w:rPr>
          <w:rFonts w:hint="eastAsia" w:ascii="仿宋" w:hAnsi="仿宋" w:eastAsia="仿宋"/>
          <w:b/>
          <w:color w:val="000000" w:themeColor="text1"/>
          <w:sz w:val="24"/>
          <w:highlight w:val="none"/>
          <w14:textFill>
            <w14:solidFill>
              <w14:schemeClr w14:val="tx1"/>
            </w14:solidFill>
          </w14:textFill>
        </w:rPr>
        <w:t>注：</w:t>
      </w:r>
      <w:r>
        <w:rPr>
          <w:rFonts w:hint="eastAsia" w:ascii="仿宋" w:hAnsi="仿宋" w:eastAsia="仿宋"/>
          <w:color w:val="000000" w:themeColor="text1"/>
          <w:sz w:val="24"/>
          <w:highlight w:val="none"/>
          <w14:textFill>
            <w14:solidFill>
              <w14:schemeClr w14:val="tx1"/>
            </w14:solidFill>
          </w14:textFill>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371862B7">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报价如果出现下列不一致的，可按以下原则进行修改：</w:t>
      </w:r>
    </w:p>
    <w:p w14:paraId="720369F4">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s="宋体"/>
          <w:color w:val="000000" w:themeColor="text1"/>
          <w:kern w:val="0"/>
          <w:sz w:val="24"/>
          <w:highlight w:val="none"/>
          <w14:textFill>
            <w14:solidFill>
              <w14:schemeClr w14:val="tx1"/>
            </w14:solidFill>
          </w14:textFill>
        </w:rPr>
        <w:t>大写金额和小写金额不一致的，以大写金额为准</w:t>
      </w:r>
      <w:r>
        <w:rPr>
          <w:rFonts w:hint="eastAsia" w:ascii="仿宋" w:hAnsi="仿宋" w:eastAsia="仿宋"/>
          <w:color w:val="000000" w:themeColor="text1"/>
          <w:sz w:val="24"/>
          <w:highlight w:val="none"/>
          <w14:textFill>
            <w14:solidFill>
              <w14:schemeClr w14:val="tx1"/>
            </w14:solidFill>
          </w14:textFill>
        </w:rPr>
        <w:t>，但大写金额文字存在错误的，应当先对大写金额的文字错误进行澄清、说明或者更正，再行修正。</w:t>
      </w:r>
    </w:p>
    <w:p w14:paraId="35811D95">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s="宋体"/>
          <w:color w:val="000000" w:themeColor="text1"/>
          <w:kern w:val="0"/>
          <w:sz w:val="24"/>
          <w:highlight w:val="none"/>
          <w14:textFill>
            <w14:solidFill>
              <w14:schemeClr w14:val="tx1"/>
            </w14:solidFill>
          </w14:textFill>
        </w:rPr>
        <w:t>总价金额与按单价汇总金额不一致的，以单价金额计算结果为准，</w:t>
      </w:r>
      <w:r>
        <w:rPr>
          <w:rFonts w:hint="eastAsia" w:ascii="仿宋" w:hAnsi="仿宋" w:eastAsia="仿宋"/>
          <w:color w:val="000000" w:themeColor="text1"/>
          <w:sz w:val="24"/>
          <w:highlight w:val="none"/>
          <w14:textFill>
            <w14:solidFill>
              <w14:schemeClr w14:val="tx1"/>
            </w14:solidFill>
          </w14:textFill>
        </w:rPr>
        <w:t>但</w:t>
      </w:r>
      <w:r>
        <w:rPr>
          <w:rFonts w:hint="eastAsia" w:ascii="仿宋" w:hAnsi="仿宋" w:eastAsia="仿宋" w:cs="宋体"/>
          <w:color w:val="000000" w:themeColor="text1"/>
          <w:kern w:val="0"/>
          <w:sz w:val="24"/>
          <w:highlight w:val="none"/>
          <w14:textFill>
            <w14:solidFill>
              <w14:schemeClr w14:val="tx1"/>
            </w14:solidFill>
          </w14:textFill>
        </w:rPr>
        <w:t>单价或者单价汇总金额存在数字或者</w:t>
      </w:r>
      <w:r>
        <w:rPr>
          <w:rFonts w:hint="eastAsia" w:ascii="仿宋" w:hAnsi="仿宋" w:eastAsia="仿宋"/>
          <w:color w:val="000000" w:themeColor="text1"/>
          <w:sz w:val="24"/>
          <w:highlight w:val="none"/>
          <w14:textFill>
            <w14:solidFill>
              <w14:schemeClr w14:val="tx1"/>
            </w14:solidFill>
          </w14:textFill>
        </w:rPr>
        <w:t>文字错误的，应当先对</w:t>
      </w:r>
      <w:r>
        <w:rPr>
          <w:rFonts w:hint="eastAsia" w:ascii="仿宋" w:hAnsi="仿宋" w:eastAsia="仿宋" w:cs="宋体"/>
          <w:color w:val="000000" w:themeColor="text1"/>
          <w:kern w:val="0"/>
          <w:sz w:val="24"/>
          <w:highlight w:val="none"/>
          <w14:textFill>
            <w14:solidFill>
              <w14:schemeClr w14:val="tx1"/>
            </w14:solidFill>
          </w14:textFill>
        </w:rPr>
        <w:t>数字或者</w:t>
      </w:r>
      <w:r>
        <w:rPr>
          <w:rFonts w:hint="eastAsia" w:ascii="仿宋" w:hAnsi="仿宋" w:eastAsia="仿宋"/>
          <w:color w:val="000000" w:themeColor="text1"/>
          <w:sz w:val="24"/>
          <w:highlight w:val="none"/>
          <w14:textFill>
            <w14:solidFill>
              <w14:schemeClr w14:val="tx1"/>
            </w14:solidFill>
          </w14:textFill>
        </w:rPr>
        <w:t>文字错误进行澄清、说明或者更正，再行修正。</w:t>
      </w:r>
    </w:p>
    <w:p w14:paraId="344864C0">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）单价金额小数点</w:t>
      </w:r>
      <w:r>
        <w:rPr>
          <w:rFonts w:hint="eastAsia" w:ascii="仿宋" w:hAnsi="仿宋" w:eastAsia="仿宋" w:cs="宋体"/>
          <w:color w:val="000000" w:themeColor="text1"/>
          <w:kern w:val="0"/>
          <w:sz w:val="24"/>
          <w:highlight w:val="none"/>
          <w14:textFill>
            <w14:solidFill>
              <w14:schemeClr w14:val="tx1"/>
            </w14:solidFill>
          </w14:textFill>
        </w:rPr>
        <w:t>或者百分比有明显错位的</w:t>
      </w:r>
      <w:r>
        <w:rPr>
          <w:rFonts w:hint="eastAsia" w:ascii="仿宋" w:hAnsi="仿宋" w:eastAsia="仿宋"/>
          <w:color w:val="000000" w:themeColor="text1"/>
          <w:sz w:val="24"/>
          <w:highlight w:val="none"/>
          <w14:textFill>
            <w14:solidFill>
              <w14:schemeClr w14:val="tx1"/>
            </w14:solidFill>
          </w14:textFill>
        </w:rPr>
        <w:t>，以总价为准，修正单价。</w:t>
      </w:r>
    </w:p>
    <w:p w14:paraId="350568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16211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不得未经澄清、说明或者更正，直接将供应商响应文件作为无效处理。对不同文字文本响应文件的解释发生异议的，以中文文本为准。</w:t>
      </w:r>
    </w:p>
    <w:p w14:paraId="67885B55">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b/>
          <w:bCs w:val="0"/>
          <w:color w:val="000000" w:themeColor="text1"/>
          <w:sz w:val="24"/>
          <w:szCs w:val="24"/>
          <w:highlight w:val="none"/>
          <w:lang w:val="en-US" w:eastAsia="zh-CN"/>
          <w14:textFill>
            <w14:solidFill>
              <w14:schemeClr w14:val="tx1"/>
            </w14:solidFill>
          </w14:textFill>
        </w:rPr>
        <w:t>2.7供应商澄清、说明</w:t>
      </w:r>
    </w:p>
    <w:p w14:paraId="443F68AE">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b w:val="0"/>
          <w:color w:val="000000" w:themeColor="text1"/>
          <w:sz w:val="24"/>
          <w:szCs w:val="24"/>
          <w:highlight w:val="none"/>
          <w:lang w:val="en-US" w:eastAsia="zh-CN"/>
          <w14:textFill>
            <w14:solidFill>
              <w14:schemeClr w14:val="tx1"/>
            </w14:solidFill>
          </w14:textFill>
        </w:rPr>
      </w:pPr>
      <w:r>
        <w:rPr>
          <w:rFonts w:hint="eastAsia" w:ascii="仿宋" w:hAnsi="仿宋" w:eastAsia="仿宋"/>
          <w:b w:val="0"/>
          <w:color w:val="000000" w:themeColor="text1"/>
          <w:sz w:val="24"/>
          <w:szCs w:val="24"/>
          <w:highlight w:val="none"/>
          <w:lang w:val="en-US" w:eastAsia="zh-CN"/>
          <w14:textFill>
            <w14:solidFill>
              <w14:schemeClr w14:val="tx1"/>
            </w14:solidFill>
          </w14:textFill>
        </w:rPr>
        <w:t>2.7.1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76FCE00">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color w:val="000000" w:themeColor="text1"/>
          <w:highlight w:val="none"/>
          <w14:textFill>
            <w14:solidFill>
              <w14:schemeClr w14:val="tx1"/>
            </w14:solidFill>
          </w14:textFill>
        </w:rPr>
      </w:pPr>
      <w:r>
        <w:rPr>
          <w:rFonts w:hint="eastAsia" w:ascii="仿宋" w:hAnsi="仿宋" w:eastAsia="仿宋"/>
          <w:b w:val="0"/>
          <w:color w:val="000000" w:themeColor="text1"/>
          <w:sz w:val="24"/>
          <w:szCs w:val="24"/>
          <w:highlight w:val="none"/>
          <w:lang w:val="en-US" w:eastAsia="zh-CN"/>
          <w14:textFill>
            <w14:solidFill>
              <w14:schemeClr w14:val="tx1"/>
            </w14:solidFill>
          </w14:textFill>
        </w:rPr>
        <w:t>2.7.2磋商小组要求供应商澄清、说明或者更正响应文件应当以书面形式作出。供应商的澄清、说明或者更正应当由法定代表人/单位负责人/本人或其授权代表签字或者加盖公章。</w:t>
      </w:r>
    </w:p>
    <w:p w14:paraId="650268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2.8比较与评价</w:t>
      </w:r>
    </w:p>
    <w:p w14:paraId="22C5D1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由</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小组采用综合评分法对提交最后报价的供应商的响应文件和最后报价进行综合评分，具体要求详见本章综合评分部分。</w:t>
      </w:r>
    </w:p>
    <w:p w14:paraId="146556B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2.9推荐成交候选供应商</w:t>
      </w:r>
    </w:p>
    <w:p w14:paraId="76CD9E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小组应当根据综合评分情况，按照评审得分由高到低顺序推荐3家以上（本章2.</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.2的情况除外）成交候选供应商，并编写</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报告。评审得分相同的，按照最后报价由低到高的顺序推荐。评审得分且最后报价相同的，按照技术指标</w:t>
      </w:r>
      <w:r>
        <w:rPr>
          <w:rFonts w:hint="eastAsia" w:ascii="仿宋" w:hAnsi="仿宋" w:eastAsia="仿宋"/>
          <w:color w:val="000000" w:themeColor="text1"/>
          <w:sz w:val="24"/>
          <w:highlight w:val="none"/>
          <w:lang w:eastAsia="zh-CN"/>
          <w14:textFill>
            <w14:solidFill>
              <w14:schemeClr w14:val="tx1"/>
            </w14:solidFill>
          </w14:textFill>
        </w:rPr>
        <w:t>（评审因素第</w:t>
      </w:r>
      <w:r>
        <w:rPr>
          <w:rFonts w:hint="eastAsia" w:ascii="仿宋" w:hAnsi="仿宋" w:eastAsia="仿宋"/>
          <w:color w:val="000000" w:themeColor="text1"/>
          <w:sz w:val="24"/>
          <w:highlight w:val="none"/>
          <w:lang w:val="en-US" w:eastAsia="zh-CN"/>
          <w14:textFill>
            <w14:solidFill>
              <w14:schemeClr w14:val="tx1"/>
            </w14:solidFill>
          </w14:textFill>
        </w:rPr>
        <w:t>2项</w:t>
      </w:r>
      <w:r>
        <w:rPr>
          <w:rFonts w:hint="eastAsia" w:ascii="仿宋" w:hAnsi="仿宋" w:eastAsia="仿宋"/>
          <w:color w:val="000000" w:themeColor="text1"/>
          <w:sz w:val="24"/>
          <w:highlight w:val="none"/>
          <w:lang w:eastAsia="zh-CN"/>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79676C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lang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各采购包分别推荐成交候选供应商3名。</w:t>
      </w:r>
    </w:p>
    <w:p w14:paraId="60EC66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2.10磋商小组复核</w:t>
      </w:r>
    </w:p>
    <w:p w14:paraId="053C3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小组评分汇总结束后，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小组应当进行评审复核，对拟推荐为成交候选供应商的、报价最低的、供应商资格审查未通过的、供应商响应文件作无效处理的重点复核。</w:t>
      </w:r>
    </w:p>
    <w:p w14:paraId="41D236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2.11采购组织单位现场复核评审结果</w:t>
      </w:r>
    </w:p>
    <w:p w14:paraId="0F92C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lang w:val="en-US" w:eastAsia="zh-CN"/>
          <w14:textFill>
            <w14:solidFill>
              <w14:schemeClr w14:val="tx1"/>
            </w14:solidFill>
          </w14:textFill>
        </w:rPr>
        <w:t>11</w:t>
      </w:r>
      <w:r>
        <w:rPr>
          <w:rFonts w:hint="eastAsia" w:ascii="仿宋" w:hAnsi="仿宋" w:eastAsia="仿宋"/>
          <w:color w:val="000000" w:themeColor="text1"/>
          <w:sz w:val="24"/>
          <w:highlight w:val="none"/>
          <w14:textFill>
            <w14:solidFill>
              <w14:schemeClr w14:val="tx1"/>
            </w14:solidFill>
          </w14:textFill>
        </w:rPr>
        <w:t>.1评审结果汇总完成后，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小组拟出具</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评审报告前，采购代理机构应当组织2名以上的本单位工作人员，在采购现场监督人员的监督之下，依据有关的法律制度和</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文件对评审结果进行复核，出具复核报告，存在下列情形之一的，采购代理机构应当根据情况书面建议</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小组现场修改评审结果：</w:t>
      </w:r>
    </w:p>
    <w:p w14:paraId="645D8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（1）资格性审查认定错误的；</w:t>
      </w:r>
    </w:p>
    <w:p w14:paraId="66BB08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（2）分值汇总计算错误的；</w:t>
      </w:r>
    </w:p>
    <w:p w14:paraId="76D63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（3）分项评分超出评分标准范围的；</w:t>
      </w:r>
    </w:p>
    <w:p w14:paraId="28688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（4）客观评分不一致的。</w:t>
      </w:r>
    </w:p>
    <w:p w14:paraId="3A29B7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存在本条上述情形的，由</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小组自主决定是否采纳采购代理机构的书面建议，并承担独立评审责任。</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小组采纳采购代理机构书面建议的，应当按照规定现场修改评审结果或者重新评审，并在</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报告中详细记载有关事宜；不采纳采购代理机构书面建议的，应当书面说明理由。采购代理机构书面建议未被</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小组采纳的，应当接照规定程序要求继续组织实施采购活动，不得擅自中止采购活动。采购代理机构认为</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小组评审结果不合法的，应当</w:t>
      </w:r>
      <w:r>
        <w:rPr>
          <w:rFonts w:hint="eastAsia" w:ascii="仿宋" w:hAnsi="仿宋" w:eastAsia="仿宋"/>
          <w:color w:val="000000" w:themeColor="text1"/>
          <w:sz w:val="24"/>
          <w:highlight w:val="none"/>
          <w:lang w:val="en-US" w:eastAsia="zh-CN"/>
          <w14:textFill>
            <w14:solidFill>
              <w14:schemeClr w14:val="tx1"/>
            </w14:solidFill>
          </w14:textFill>
        </w:rPr>
        <w:t>重新组织磋商小组进行评审</w:t>
      </w:r>
      <w:r>
        <w:rPr>
          <w:rFonts w:hint="eastAsia" w:ascii="仿宋" w:hAnsi="仿宋" w:eastAsia="仿宋"/>
          <w:color w:val="000000" w:themeColor="text1"/>
          <w:sz w:val="24"/>
          <w:highlight w:val="none"/>
          <w14:textFill>
            <w14:solidFill>
              <w14:schemeClr w14:val="tx1"/>
            </w14:solidFill>
          </w14:textFill>
        </w:rPr>
        <w:t>。</w:t>
      </w:r>
    </w:p>
    <w:p w14:paraId="6D2859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采购代理机构复核过程中，</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小组成员不得离开评审现场。</w:t>
      </w:r>
    </w:p>
    <w:p w14:paraId="1DEC2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lang w:val="en-US" w:eastAsia="zh-CN"/>
          <w14:textFill>
            <w14:solidFill>
              <w14:schemeClr w14:val="tx1"/>
            </w14:solidFill>
          </w14:textFill>
        </w:rPr>
        <w:t>11</w:t>
      </w:r>
      <w:r>
        <w:rPr>
          <w:rFonts w:hint="eastAsia" w:ascii="仿宋" w:hAnsi="仿宋" w:eastAsia="仿宋"/>
          <w:color w:val="000000" w:themeColor="text1"/>
          <w:sz w:val="24"/>
          <w:highlight w:val="none"/>
          <w14:textFill>
            <w14:solidFill>
              <w14:schemeClr w14:val="tx1"/>
            </w14:solidFill>
          </w14:textFill>
        </w:rPr>
        <w:t>.2有下列情形之一的，不得现场修改评审结果：</w:t>
      </w:r>
    </w:p>
    <w:p w14:paraId="2EAB34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小组已经出具</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报告并且离开评审现场的；</w:t>
      </w:r>
    </w:p>
    <w:p w14:paraId="6BC95D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（2）采购代理机构现场复核时，复核工作人员数量不足的；</w:t>
      </w:r>
    </w:p>
    <w:p w14:paraId="2E29D8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（3）采购代理机构现场复核时，没有采购监督人员现场监督的；</w:t>
      </w:r>
    </w:p>
    <w:p w14:paraId="697C6B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（4）采购代理机构现场复核内容超出规定范围的；</w:t>
      </w:r>
    </w:p>
    <w:p w14:paraId="2E7B5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（5）采购代理机构未提供书面建议的。</w:t>
      </w:r>
    </w:p>
    <w:p w14:paraId="0A8B82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2.12编写磋商报告</w:t>
      </w:r>
    </w:p>
    <w:p w14:paraId="62689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小组推荐成交候选供应商后，应向采购代理机构出具</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报告应当包括以下主要内容：</w:t>
      </w:r>
    </w:p>
    <w:p w14:paraId="15B61F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（1）邀请供应商参加采购活动的具体方式和相关情况；</w:t>
      </w:r>
    </w:p>
    <w:p w14:paraId="5A9353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（2）响应文件开启日期和地点；</w:t>
      </w:r>
    </w:p>
    <w:p w14:paraId="411BE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（3）获取</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文件的供应商名单和</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小组成员名单；</w:t>
      </w:r>
    </w:p>
    <w:p w14:paraId="4B73A9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（4）评审情况记录和说明，包括对供应商的资格审查情况、供应商响应文件审查情况、</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情况、报价情况等；</w:t>
      </w:r>
    </w:p>
    <w:p w14:paraId="5ED303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（5）提出的成交候选供应商的排序名单及理由。</w:t>
      </w:r>
    </w:p>
    <w:p w14:paraId="21214C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报告应当由</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小组全体人员签字认可。</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小组成员对</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报告有异议的，</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小组按照少数服从多数的原则推荐成交候选供应商，采购程序继续进行。对</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报告有异议的</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小组成员，应当在报告上签署不同意见并说明理由，由</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小组书面记录相关情况。</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小组成员拒绝在报告上签字又不书面说明其不同意见和理由的，视为同意</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w:t>
      </w:r>
    </w:p>
    <w:p w14:paraId="25D9BD3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2.13磋商异议处理规则</w:t>
      </w:r>
    </w:p>
    <w:p w14:paraId="310902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在</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过程中，</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小组成员对响应文件是否符合</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文件规定存在争议的，应当以少数服从多数的原则处理，但不违背</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文件规定。有不同意见的</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小组成员认为认定过程和结果不符合法律法规或者</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文件规定的，应当在</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报告中予以反映。</w:t>
      </w:r>
    </w:p>
    <w:p w14:paraId="6C2F11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heme="minorBidi"/>
          <w:b/>
          <w:bCs w:val="0"/>
          <w:color w:val="000000" w:themeColor="text1"/>
          <w:kern w:val="2"/>
          <w:sz w:val="24"/>
          <w:szCs w:val="24"/>
          <w:highlight w:val="none"/>
          <w:lang w:val="en-US" w:eastAsia="zh-CN" w:bidi="ar-SA"/>
          <w14:textFill>
            <w14:solidFill>
              <w14:schemeClr w14:val="tx1"/>
            </w14:solidFill>
          </w14:textFill>
        </w:rPr>
        <w:t>2.14终止磋商采购活动</w:t>
      </w:r>
    </w:p>
    <w:p w14:paraId="0E3A83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出现下列情形之一的，采购人或者采购代理机构应当终止竞争性</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采购活动，发布项目终止公告并说明原因，重新开展采购活动：</w:t>
      </w:r>
    </w:p>
    <w:p w14:paraId="47C7C3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（1）因情况变化，不再符合规定的竞争性</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采购方式适用情形的；</w:t>
      </w:r>
    </w:p>
    <w:p w14:paraId="2A2D07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（2）出现影响采购公正的违法、违规行为的；</w:t>
      </w:r>
    </w:p>
    <w:p w14:paraId="1EE7F4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（3）除</w:t>
      </w:r>
      <w:r>
        <w:rPr>
          <w:rFonts w:hint="eastAsia" w:ascii="仿宋" w:hAnsi="仿宋" w:eastAsia="仿宋"/>
          <w:b/>
          <w:color w:val="000000" w:themeColor="text1"/>
          <w:sz w:val="24"/>
          <w:highlight w:val="none"/>
          <w14:textFill>
            <w14:solidFill>
              <w14:schemeClr w14:val="tx1"/>
            </w14:solidFill>
          </w14:textFill>
        </w:rPr>
        <w:t>本章</w:t>
      </w:r>
      <w:r>
        <w:rPr>
          <w:rFonts w:hint="eastAsia" w:ascii="仿宋" w:hAnsi="仿宋" w:eastAsia="仿宋"/>
          <w:b/>
          <w:bCs w:val="0"/>
          <w:color w:val="000000" w:themeColor="text1"/>
          <w:sz w:val="24"/>
          <w:highlight w:val="none"/>
          <w14:textFill>
            <w14:solidFill>
              <w14:schemeClr w14:val="tx1"/>
            </w14:solidFill>
          </w14:textFill>
        </w:rPr>
        <w:t>2.3.1和2.</w:t>
      </w:r>
      <w:r>
        <w:rPr>
          <w:rFonts w:hint="eastAsia" w:ascii="仿宋" w:hAnsi="仿宋" w:eastAsia="仿宋"/>
          <w:b/>
          <w:bCs w:val="0"/>
          <w:color w:val="000000" w:themeColor="text1"/>
          <w:sz w:val="24"/>
          <w:highlight w:val="none"/>
          <w:lang w:val="en-US" w:eastAsia="zh-CN"/>
          <w14:textFill>
            <w14:solidFill>
              <w14:schemeClr w14:val="tx1"/>
            </w14:solidFill>
          </w14:textFill>
        </w:rPr>
        <w:t>6</w:t>
      </w:r>
      <w:r>
        <w:rPr>
          <w:rFonts w:hint="eastAsia" w:ascii="仿宋" w:hAnsi="仿宋" w:eastAsia="仿宋"/>
          <w:b/>
          <w:bCs w:val="0"/>
          <w:color w:val="000000" w:themeColor="text1"/>
          <w:sz w:val="24"/>
          <w:highlight w:val="none"/>
          <w14:textFill>
            <w14:solidFill>
              <w14:schemeClr w14:val="tx1"/>
            </w14:solidFill>
          </w14:textFill>
        </w:rPr>
        <w:t>.</w:t>
      </w:r>
      <w:r>
        <w:rPr>
          <w:rFonts w:hint="eastAsia" w:ascii="仿宋" w:hAnsi="仿宋" w:eastAsia="仿宋"/>
          <w:b/>
          <w:bCs w:val="0"/>
          <w:color w:val="000000" w:themeColor="text1"/>
          <w:sz w:val="24"/>
          <w:highlight w:val="none"/>
          <w:lang w:val="en-US" w:eastAsia="zh-CN"/>
          <w14:textFill>
            <w14:solidFill>
              <w14:schemeClr w14:val="tx1"/>
            </w14:solidFill>
          </w14:textFill>
        </w:rPr>
        <w:t>2</w:t>
      </w:r>
      <w:r>
        <w:rPr>
          <w:rFonts w:hint="eastAsia" w:ascii="仿宋" w:hAnsi="仿宋" w:eastAsia="仿宋"/>
          <w:b/>
          <w:bCs w:val="0"/>
          <w:color w:val="000000" w:themeColor="text1"/>
          <w:sz w:val="24"/>
          <w:highlight w:val="none"/>
          <w14:textFill>
            <w14:solidFill>
              <w14:schemeClr w14:val="tx1"/>
            </w14:solidFill>
          </w14:textFill>
        </w:rPr>
        <w:t>的情况外</w:t>
      </w:r>
      <w:r>
        <w:rPr>
          <w:rFonts w:hint="eastAsia" w:ascii="仿宋" w:hAnsi="仿宋" w:eastAsia="仿宋"/>
          <w:b/>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在采购过程中符合要求的供应商或者报价未超过采购预算的供应商不足3家的。</w:t>
      </w:r>
    </w:p>
    <w:p w14:paraId="562AB9FD">
      <w:pPr>
        <w:pStyle w:val="4"/>
        <w:keepNext w:val="0"/>
        <w:keepLines w:val="0"/>
        <w:pageBreakBefore w:val="0"/>
        <w:kinsoku/>
        <w:wordWrap/>
        <w:overflowPunct/>
        <w:topLinePunct w:val="0"/>
        <w:autoSpaceDE/>
        <w:autoSpaceDN/>
        <w:bidi w:val="0"/>
        <w:snapToGrid/>
        <w:spacing w:before="0" w:after="0" w:line="360" w:lineRule="auto"/>
        <w:ind w:firstLine="472" w:firstLineChars="196"/>
        <w:textAlignment w:val="auto"/>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3.综合评分</w:t>
      </w:r>
    </w:p>
    <w:p w14:paraId="74DEBA89">
      <w:pPr>
        <w:pStyle w:val="10"/>
        <w:keepNext w:val="0"/>
        <w:keepLines w:val="0"/>
        <w:pageBreakBefore w:val="0"/>
        <w:widowControl w:val="0"/>
        <w:tabs>
          <w:tab w:val="left" w:pos="60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3.1</w:t>
      </w:r>
      <w:r>
        <w:rPr>
          <w:rFonts w:hint="eastAsia" w:ascii="仿宋" w:hAnsi="仿宋" w:eastAsia="仿宋"/>
          <w:color w:val="000000" w:themeColor="text1"/>
          <w:sz w:val="24"/>
          <w:szCs w:val="24"/>
          <w:highlight w:val="none"/>
          <w14:textFill>
            <w14:solidFill>
              <w14:schemeClr w14:val="tx1"/>
            </w14:solidFill>
          </w14:textFill>
        </w:rPr>
        <w:t>综合评分明细表</w:t>
      </w:r>
    </w:p>
    <w:tbl>
      <w:tblPr>
        <w:tblStyle w:val="25"/>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88"/>
        <w:gridCol w:w="908"/>
        <w:gridCol w:w="5955"/>
        <w:gridCol w:w="1153"/>
      </w:tblGrid>
      <w:tr w14:paraId="4D68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15" w:type="dxa"/>
            <w:noWrap w:val="0"/>
            <w:vAlign w:val="center"/>
          </w:tcPr>
          <w:p w14:paraId="28C9B2AE">
            <w:pPr>
              <w:snapToGrid w:val="0"/>
              <w:ind w:firstLine="28"/>
              <w:jc w:val="center"/>
              <w:rPr>
                <w:rFonts w:hint="eastAsia" w:ascii="仿宋" w:hAnsi="仿宋" w:eastAsia="仿宋" w:cs="仿宋"/>
                <w:b/>
                <w:bCs/>
                <w:color w:val="000000" w:themeColor="text1"/>
                <w:sz w:val="22"/>
                <w:szCs w:val="21"/>
                <w:highlight w:val="none"/>
                <w14:textFill>
                  <w14:solidFill>
                    <w14:schemeClr w14:val="tx1"/>
                  </w14:solidFill>
                </w14:textFill>
              </w:rPr>
            </w:pPr>
            <w:r>
              <w:rPr>
                <w:rFonts w:hint="eastAsia" w:ascii="仿宋" w:hAnsi="仿宋" w:eastAsia="仿宋" w:cs="仿宋"/>
                <w:b/>
                <w:bCs/>
                <w:color w:val="000000" w:themeColor="text1"/>
                <w:sz w:val="22"/>
                <w:szCs w:val="21"/>
                <w:highlight w:val="none"/>
                <w14:textFill>
                  <w14:solidFill>
                    <w14:schemeClr w14:val="tx1"/>
                  </w14:solidFill>
                </w14:textFill>
              </w:rPr>
              <w:t>序号</w:t>
            </w:r>
          </w:p>
        </w:tc>
        <w:tc>
          <w:tcPr>
            <w:tcW w:w="1288" w:type="dxa"/>
            <w:noWrap w:val="0"/>
            <w:vAlign w:val="center"/>
          </w:tcPr>
          <w:p w14:paraId="0CB67E87">
            <w:pPr>
              <w:snapToGrid w:val="0"/>
              <w:ind w:firstLine="28" w:firstLineChars="0"/>
              <w:jc w:val="center"/>
              <w:rPr>
                <w:rFonts w:hint="eastAsia" w:ascii="仿宋" w:hAnsi="仿宋" w:eastAsia="仿宋" w:cs="仿宋"/>
                <w:b/>
                <w:bCs/>
                <w:color w:val="000000" w:themeColor="text1"/>
                <w:sz w:val="22"/>
                <w:szCs w:val="21"/>
                <w:highlight w:val="none"/>
                <w14:textFill>
                  <w14:solidFill>
                    <w14:schemeClr w14:val="tx1"/>
                  </w14:solidFill>
                </w14:textFill>
              </w:rPr>
            </w:pPr>
            <w:r>
              <w:rPr>
                <w:rFonts w:hint="eastAsia" w:ascii="仿宋" w:hAnsi="仿宋" w:eastAsia="仿宋" w:cs="仿宋"/>
                <w:b/>
                <w:bCs/>
                <w:color w:val="000000" w:themeColor="text1"/>
                <w:sz w:val="22"/>
                <w:szCs w:val="21"/>
                <w:highlight w:val="none"/>
                <w14:textFill>
                  <w14:solidFill>
                    <w14:schemeClr w14:val="tx1"/>
                  </w14:solidFill>
                </w14:textFill>
              </w:rPr>
              <w:t>评</w:t>
            </w:r>
            <w:r>
              <w:rPr>
                <w:rFonts w:hint="eastAsia" w:ascii="仿宋" w:hAnsi="仿宋" w:eastAsia="仿宋" w:cs="仿宋"/>
                <w:b/>
                <w:bCs/>
                <w:color w:val="000000" w:themeColor="text1"/>
                <w:sz w:val="22"/>
                <w:szCs w:val="21"/>
                <w:highlight w:val="none"/>
                <w:lang w:eastAsia="zh-CN"/>
                <w14:textFill>
                  <w14:solidFill>
                    <w14:schemeClr w14:val="tx1"/>
                  </w14:solidFill>
                </w14:textFill>
              </w:rPr>
              <w:t>审</w:t>
            </w:r>
            <w:r>
              <w:rPr>
                <w:rFonts w:hint="eastAsia" w:ascii="仿宋" w:hAnsi="仿宋" w:eastAsia="仿宋" w:cs="仿宋"/>
                <w:b/>
                <w:bCs/>
                <w:color w:val="000000" w:themeColor="text1"/>
                <w:sz w:val="22"/>
                <w:szCs w:val="21"/>
                <w:highlight w:val="none"/>
                <w14:textFill>
                  <w14:solidFill>
                    <w14:schemeClr w14:val="tx1"/>
                  </w14:solidFill>
                </w14:textFill>
              </w:rPr>
              <w:t>因素</w:t>
            </w:r>
          </w:p>
        </w:tc>
        <w:tc>
          <w:tcPr>
            <w:tcW w:w="908" w:type="dxa"/>
            <w:noWrap w:val="0"/>
            <w:vAlign w:val="center"/>
          </w:tcPr>
          <w:p w14:paraId="129E1B19">
            <w:pPr>
              <w:snapToGrid w:val="0"/>
              <w:ind w:firstLine="28" w:firstLineChars="0"/>
              <w:jc w:val="center"/>
              <w:rPr>
                <w:rFonts w:hint="eastAsia" w:ascii="仿宋" w:hAnsi="仿宋" w:eastAsia="仿宋" w:cs="仿宋"/>
                <w:b/>
                <w:bCs/>
                <w:color w:val="000000" w:themeColor="text1"/>
                <w:sz w:val="22"/>
                <w:szCs w:val="21"/>
                <w:highlight w:val="none"/>
                <w14:textFill>
                  <w14:solidFill>
                    <w14:schemeClr w14:val="tx1"/>
                  </w14:solidFill>
                </w14:textFill>
              </w:rPr>
            </w:pPr>
            <w:r>
              <w:rPr>
                <w:rFonts w:hint="eastAsia" w:ascii="仿宋" w:hAnsi="仿宋" w:eastAsia="仿宋" w:cs="仿宋"/>
                <w:b/>
                <w:bCs/>
                <w:color w:val="000000" w:themeColor="text1"/>
                <w:sz w:val="22"/>
                <w:szCs w:val="21"/>
                <w:highlight w:val="none"/>
                <w:lang w:val="en-US" w:eastAsia="zh-CN"/>
                <w14:textFill>
                  <w14:solidFill>
                    <w14:schemeClr w14:val="tx1"/>
                  </w14:solidFill>
                </w14:textFill>
              </w:rPr>
              <w:t>权重后</w:t>
            </w:r>
            <w:r>
              <w:rPr>
                <w:rFonts w:hint="eastAsia" w:ascii="仿宋" w:hAnsi="仿宋" w:eastAsia="仿宋" w:cs="仿宋"/>
                <w:b/>
                <w:bCs/>
                <w:color w:val="000000" w:themeColor="text1"/>
                <w:sz w:val="22"/>
                <w:szCs w:val="21"/>
                <w:highlight w:val="none"/>
                <w14:textFill>
                  <w14:solidFill>
                    <w14:schemeClr w14:val="tx1"/>
                  </w14:solidFill>
                </w14:textFill>
              </w:rPr>
              <w:t>分值</w:t>
            </w:r>
          </w:p>
        </w:tc>
        <w:tc>
          <w:tcPr>
            <w:tcW w:w="5955" w:type="dxa"/>
            <w:noWrap w:val="0"/>
            <w:vAlign w:val="center"/>
          </w:tcPr>
          <w:p w14:paraId="053AE128">
            <w:pPr>
              <w:snapToGrid w:val="0"/>
              <w:ind w:firstLine="28"/>
              <w:jc w:val="center"/>
              <w:rPr>
                <w:rFonts w:hint="eastAsia" w:ascii="仿宋" w:hAnsi="仿宋" w:eastAsia="仿宋" w:cs="仿宋"/>
                <w:b/>
                <w:bCs/>
                <w:color w:val="000000" w:themeColor="text1"/>
                <w:sz w:val="22"/>
                <w:szCs w:val="21"/>
                <w:highlight w:val="none"/>
                <w14:textFill>
                  <w14:solidFill>
                    <w14:schemeClr w14:val="tx1"/>
                  </w14:solidFill>
                </w14:textFill>
              </w:rPr>
            </w:pPr>
            <w:r>
              <w:rPr>
                <w:rFonts w:hint="eastAsia" w:ascii="仿宋" w:hAnsi="仿宋" w:eastAsia="仿宋" w:cs="仿宋"/>
                <w:b/>
                <w:bCs/>
                <w:color w:val="000000" w:themeColor="text1"/>
                <w:sz w:val="22"/>
                <w:szCs w:val="21"/>
                <w:highlight w:val="none"/>
                <w14:textFill>
                  <w14:solidFill>
                    <w14:schemeClr w14:val="tx1"/>
                  </w14:solidFill>
                </w14:textFill>
              </w:rPr>
              <w:t>评分标准</w:t>
            </w:r>
          </w:p>
        </w:tc>
        <w:tc>
          <w:tcPr>
            <w:tcW w:w="1153" w:type="dxa"/>
            <w:noWrap w:val="0"/>
            <w:vAlign w:val="center"/>
          </w:tcPr>
          <w:p w14:paraId="607EB795">
            <w:pPr>
              <w:snapToGrid w:val="0"/>
              <w:ind w:firstLine="28"/>
              <w:jc w:val="center"/>
              <w:rPr>
                <w:rFonts w:hint="eastAsia" w:ascii="仿宋" w:hAnsi="仿宋" w:eastAsia="仿宋" w:cs="仿宋"/>
                <w:b/>
                <w:bCs/>
                <w:color w:val="000000" w:themeColor="text1"/>
                <w:sz w:val="22"/>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1"/>
                <w:highlight w:val="none"/>
                <w:lang w:val="en-US" w:eastAsia="zh-CN"/>
                <w14:textFill>
                  <w14:solidFill>
                    <w14:schemeClr w14:val="tx1"/>
                  </w14:solidFill>
                </w14:textFill>
              </w:rPr>
              <w:t>说明</w:t>
            </w:r>
          </w:p>
        </w:tc>
      </w:tr>
      <w:tr w14:paraId="648B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715" w:type="dxa"/>
            <w:noWrap w:val="0"/>
            <w:vAlign w:val="center"/>
          </w:tcPr>
          <w:p w14:paraId="3E8808A0">
            <w:pPr>
              <w:widowControl/>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1</w:t>
            </w:r>
          </w:p>
        </w:tc>
        <w:tc>
          <w:tcPr>
            <w:tcW w:w="1288" w:type="dxa"/>
            <w:noWrap w:val="0"/>
            <w:vAlign w:val="center"/>
          </w:tcPr>
          <w:p w14:paraId="3CE45489">
            <w:pPr>
              <w:widowControl/>
              <w:snapToGrid w:val="0"/>
              <w:jc w:val="center"/>
              <w:rPr>
                <w:rFonts w:hint="eastAsia" w:ascii="仿宋" w:hAnsi="仿宋" w:eastAsia="仿宋" w:cs="仿宋"/>
                <w:color w:val="000000" w:themeColor="text1"/>
                <w:sz w:val="22"/>
                <w:szCs w:val="22"/>
                <w:highlight w:val="none"/>
                <w14:textFill>
                  <w14:solidFill>
                    <w14:schemeClr w14:val="tx1"/>
                  </w14:solidFill>
                </w14:textFill>
              </w:rPr>
            </w:pPr>
          </w:p>
          <w:p w14:paraId="4229E823">
            <w:pPr>
              <w:widowControl/>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报价</w:t>
            </w:r>
          </w:p>
          <w:p w14:paraId="48E84207">
            <w:pPr>
              <w:widowControl/>
              <w:snapToGrid w:val="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908" w:type="dxa"/>
            <w:noWrap w:val="0"/>
            <w:vAlign w:val="center"/>
          </w:tcPr>
          <w:p w14:paraId="6F013CF2">
            <w:pPr>
              <w:widowControl/>
              <w:snapToGrid w:val="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14:textFill>
                  <w14:solidFill>
                    <w14:schemeClr w14:val="tx1"/>
                  </w14:solidFill>
                </w14:textFill>
              </w:rPr>
              <w:t>10</w:t>
            </w:r>
            <w:r>
              <w:rPr>
                <w:rFonts w:hint="eastAsia" w:ascii="仿宋" w:hAnsi="仿宋" w:eastAsia="仿宋" w:cs="仿宋"/>
                <w:bCs/>
                <w:color w:val="000000" w:themeColor="text1"/>
                <w:sz w:val="22"/>
                <w:szCs w:val="22"/>
                <w:highlight w:val="none"/>
                <w14:textFill>
                  <w14:solidFill>
                    <w14:schemeClr w14:val="tx1"/>
                  </w14:solidFill>
                </w14:textFill>
              </w:rPr>
              <w:t>分</w:t>
            </w:r>
          </w:p>
        </w:tc>
        <w:tc>
          <w:tcPr>
            <w:tcW w:w="5955" w:type="dxa"/>
            <w:noWrap w:val="0"/>
            <w:vAlign w:val="center"/>
          </w:tcPr>
          <w:p w14:paraId="601A6F93">
            <w:pPr>
              <w:pageBreakBefore w:val="0"/>
              <w:widowControl/>
              <w:numPr>
                <w:ilvl w:val="0"/>
                <w:numId w:val="6"/>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满足磋商文件要求且最后报价最低的供应商的价格为磋商基准价，其价格分为满分;</w:t>
            </w:r>
          </w:p>
          <w:p w14:paraId="4514F035">
            <w:pPr>
              <w:pageBreakBefore w:val="0"/>
              <w:widowControl/>
              <w:numPr>
                <w:ilvl w:val="0"/>
                <w:numId w:val="6"/>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其他供应商的价格分统一按照下列公式计算：</w:t>
            </w:r>
          </w:p>
          <w:p w14:paraId="584BBC1C">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磋商报价得分=（磋商基准价/最后磋商报价）×10</w:t>
            </w:r>
          </w:p>
        </w:tc>
        <w:tc>
          <w:tcPr>
            <w:tcW w:w="1153" w:type="dxa"/>
            <w:noWrap w:val="0"/>
            <w:vAlign w:val="center"/>
          </w:tcPr>
          <w:p w14:paraId="0ED325E2">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center"/>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客观分</w:t>
            </w:r>
          </w:p>
        </w:tc>
      </w:tr>
      <w:tr w14:paraId="2286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715" w:type="dxa"/>
            <w:noWrap w:val="0"/>
            <w:vAlign w:val="center"/>
          </w:tcPr>
          <w:p w14:paraId="54F81532">
            <w:pPr>
              <w:widowControl/>
              <w:snapToGrid w:val="0"/>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p>
        </w:tc>
        <w:tc>
          <w:tcPr>
            <w:tcW w:w="1288" w:type="dxa"/>
            <w:noWrap w:val="0"/>
            <w:vAlign w:val="center"/>
          </w:tcPr>
          <w:p w14:paraId="3FC69470">
            <w:pPr>
              <w:snapToGrid w:val="0"/>
              <w:jc w:val="center"/>
              <w:rPr>
                <w:rFonts w:hint="default" w:ascii="仿宋" w:hAnsi="仿宋" w:eastAsia="仿宋" w:cs="仿宋"/>
                <w:bCs/>
                <w:color w:val="000000" w:themeColor="text1"/>
                <w:sz w:val="22"/>
                <w:szCs w:val="22"/>
                <w:highlight w:val="none"/>
                <w:lang w:val="en-US" w:eastAsia="zh-CN"/>
                <w14:textFill>
                  <w14:solidFill>
                    <w14:schemeClr w14:val="tx1"/>
                  </w14:solidFill>
                </w14:textFill>
              </w:rPr>
            </w:pPr>
            <w:r>
              <w:rPr>
                <w:rFonts w:hint="default" w:ascii="仿宋" w:hAnsi="仿宋" w:eastAsia="仿宋" w:cs="仿宋"/>
                <w:bCs/>
                <w:color w:val="000000" w:themeColor="text1"/>
                <w:sz w:val="22"/>
                <w:szCs w:val="22"/>
                <w:highlight w:val="none"/>
                <w:lang w:val="en-US" w:eastAsia="zh-CN"/>
                <w14:textFill>
                  <w14:solidFill>
                    <w14:schemeClr w14:val="tx1"/>
                  </w14:solidFill>
                </w14:textFill>
              </w:rPr>
              <w:t>服务方案</w:t>
            </w:r>
          </w:p>
        </w:tc>
        <w:tc>
          <w:tcPr>
            <w:tcW w:w="908" w:type="dxa"/>
            <w:noWrap w:val="0"/>
            <w:vAlign w:val="center"/>
          </w:tcPr>
          <w:p w14:paraId="64C63074">
            <w:pPr>
              <w:snapToGrid w:val="0"/>
              <w:jc w:val="center"/>
              <w:rPr>
                <w:rFonts w:hint="eastAsia" w:ascii="仿宋" w:hAnsi="仿宋" w:eastAsia="仿宋" w:cs="仿宋"/>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14:textFill>
                  <w14:solidFill>
                    <w14:schemeClr w14:val="tx1"/>
                  </w14:solidFill>
                </w14:textFill>
              </w:rPr>
              <w:t>36分</w:t>
            </w:r>
          </w:p>
        </w:tc>
        <w:tc>
          <w:tcPr>
            <w:tcW w:w="5955" w:type="dxa"/>
            <w:noWrap w:val="0"/>
            <w:vAlign w:val="center"/>
          </w:tcPr>
          <w:p w14:paraId="1590AF38">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根据供应商为本项目提供的服务方案进行评审，包括：</w:t>
            </w:r>
          </w:p>
          <w:p w14:paraId="70EAFAE3">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①现状分析及针对策略；②绿化养护计划；</w:t>
            </w:r>
          </w:p>
          <w:p w14:paraId="731F58DA">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③绿化管护流程；④环境保护；⑤安全作业、文明服务控制措施；⑥应急预案；</w:t>
            </w:r>
          </w:p>
          <w:p w14:paraId="252647DB">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上述6项内容齐全且无缺陷得36分，每缺少一项内容扣6分，扣完为止；单项内容每存在一处缺陷扣3分，单项内容分扣完为止。</w:t>
            </w:r>
          </w:p>
          <w:p w14:paraId="76C907F5">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注：缺陷是指：内容涉及的规范或标准错误、内容表述错误、内容与本项目无关、内容不利于项目实施的任意一种情形</w:t>
            </w:r>
          </w:p>
        </w:tc>
        <w:tc>
          <w:tcPr>
            <w:tcW w:w="1153" w:type="dxa"/>
            <w:noWrap w:val="0"/>
            <w:vAlign w:val="center"/>
          </w:tcPr>
          <w:p w14:paraId="0404669E">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center"/>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主观分</w:t>
            </w:r>
          </w:p>
        </w:tc>
      </w:tr>
      <w:tr w14:paraId="179D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5" w:type="dxa"/>
            <w:noWrap w:val="0"/>
            <w:vAlign w:val="center"/>
          </w:tcPr>
          <w:p w14:paraId="639CFE5A">
            <w:pPr>
              <w:widowControl/>
              <w:snapToGrid w:val="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w:t>
            </w:r>
          </w:p>
        </w:tc>
        <w:tc>
          <w:tcPr>
            <w:tcW w:w="1288" w:type="dxa"/>
            <w:noWrap w:val="0"/>
            <w:vAlign w:val="center"/>
          </w:tcPr>
          <w:p w14:paraId="4F237C67">
            <w:pPr>
              <w:snapToGrid w:val="0"/>
              <w:jc w:val="center"/>
              <w:rPr>
                <w:rFonts w:hint="eastAsia" w:ascii="仿宋" w:hAnsi="仿宋" w:eastAsia="仿宋" w:cs="仿宋"/>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14:textFill>
                  <w14:solidFill>
                    <w14:schemeClr w14:val="tx1"/>
                  </w14:solidFill>
                </w14:textFill>
              </w:rPr>
              <w:t>质量控制措施</w:t>
            </w:r>
          </w:p>
        </w:tc>
        <w:tc>
          <w:tcPr>
            <w:tcW w:w="908" w:type="dxa"/>
            <w:noWrap w:val="0"/>
            <w:vAlign w:val="center"/>
          </w:tcPr>
          <w:p w14:paraId="3BF006D1">
            <w:pPr>
              <w:snapToGrid w:val="0"/>
              <w:jc w:val="center"/>
              <w:rPr>
                <w:rFonts w:hint="default" w:ascii="仿宋" w:hAnsi="仿宋" w:eastAsia="仿宋" w:cs="仿宋"/>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14:textFill>
                  <w14:solidFill>
                    <w14:schemeClr w14:val="tx1"/>
                  </w14:solidFill>
                </w14:textFill>
              </w:rPr>
              <w:t>24分</w:t>
            </w:r>
          </w:p>
        </w:tc>
        <w:tc>
          <w:tcPr>
            <w:tcW w:w="5955" w:type="dxa"/>
            <w:noWrap w:val="0"/>
            <w:vAlign w:val="center"/>
          </w:tcPr>
          <w:p w14:paraId="454A3D1E">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根据供应商为本项目提供的质量控制措施进行评审，包括：</w:t>
            </w:r>
          </w:p>
          <w:p w14:paraId="64826EAA">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①持续改进措施；②复查措施；③绿化养护质量控制措施；④绿化养护质量监管措施；</w:t>
            </w:r>
          </w:p>
          <w:p w14:paraId="39799792">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上述4项内容齐全且无缺陷得24分，每缺少一项内容扣6分，扣完为止；单项内容每存在一处缺陷扣3分，单项内容分扣完为止。</w:t>
            </w:r>
          </w:p>
          <w:p w14:paraId="4967CCBD">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注：缺陷是指：内容涉及的规范或标准错误、内容表述错误、内容与本项目无关、内容不利于项目实施的任意一种情形</w:t>
            </w:r>
          </w:p>
        </w:tc>
        <w:tc>
          <w:tcPr>
            <w:tcW w:w="1153" w:type="dxa"/>
            <w:noWrap w:val="0"/>
            <w:vAlign w:val="center"/>
          </w:tcPr>
          <w:p w14:paraId="04E31552">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center"/>
              <w:textAlignment w:val="auto"/>
              <w:outlineLvl w:val="9"/>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主观分</w:t>
            </w:r>
          </w:p>
        </w:tc>
      </w:tr>
      <w:tr w14:paraId="1DD5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715" w:type="dxa"/>
            <w:noWrap w:val="0"/>
            <w:vAlign w:val="center"/>
          </w:tcPr>
          <w:p w14:paraId="6719D824">
            <w:pPr>
              <w:snapToGrid w:val="0"/>
              <w:jc w:val="center"/>
              <w:rPr>
                <w:rFonts w:hint="eastAsia" w:ascii="仿宋" w:hAnsi="仿宋" w:eastAsia="仿宋" w:cs="仿宋"/>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14:textFill>
                  <w14:solidFill>
                    <w14:schemeClr w14:val="tx1"/>
                  </w14:solidFill>
                </w14:textFill>
              </w:rPr>
              <w:t>4</w:t>
            </w:r>
          </w:p>
        </w:tc>
        <w:tc>
          <w:tcPr>
            <w:tcW w:w="1288" w:type="dxa"/>
            <w:noWrap w:val="0"/>
            <w:vAlign w:val="center"/>
          </w:tcPr>
          <w:p w14:paraId="403B3547">
            <w:pPr>
              <w:snapToGrid w:val="0"/>
              <w:jc w:val="center"/>
              <w:rPr>
                <w:rFonts w:hint="eastAsia" w:ascii="仿宋" w:hAnsi="仿宋" w:eastAsia="仿宋" w:cs="仿宋"/>
                <w:bCs/>
                <w:color w:val="000000" w:themeColor="text1"/>
                <w:kern w:val="2"/>
                <w:sz w:val="22"/>
                <w:szCs w:val="22"/>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2"/>
                <w:szCs w:val="22"/>
                <w:highlight w:val="none"/>
                <w:lang w:val="en-US" w:eastAsia="zh-CN" w:bidi="ar-SA"/>
                <w14:textFill>
                  <w14:solidFill>
                    <w14:schemeClr w14:val="tx1"/>
                  </w14:solidFill>
                </w14:textFill>
              </w:rPr>
              <w:t>人员配置</w:t>
            </w:r>
          </w:p>
        </w:tc>
        <w:tc>
          <w:tcPr>
            <w:tcW w:w="908" w:type="dxa"/>
            <w:noWrap w:val="0"/>
            <w:vAlign w:val="center"/>
          </w:tcPr>
          <w:p w14:paraId="7DE89621">
            <w:pPr>
              <w:snapToGrid w:val="0"/>
              <w:jc w:val="center"/>
              <w:rPr>
                <w:rFonts w:hint="eastAsia" w:ascii="仿宋" w:hAnsi="仿宋" w:eastAsia="仿宋" w:cs="仿宋"/>
                <w:bCs/>
                <w:color w:val="000000" w:themeColor="text1"/>
                <w:kern w:val="2"/>
                <w:sz w:val="22"/>
                <w:szCs w:val="2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highlight w:val="none"/>
                <w:u w:val="none"/>
                <w:lang w:val="en-US" w:eastAsia="zh-CN"/>
                <w14:textFill>
                  <w14:solidFill>
                    <w14:schemeClr w14:val="tx1"/>
                  </w14:solidFill>
                </w14:textFill>
              </w:rPr>
              <w:t>15分</w:t>
            </w:r>
          </w:p>
        </w:tc>
        <w:tc>
          <w:tcPr>
            <w:tcW w:w="5955" w:type="dxa"/>
            <w:noWrap w:val="0"/>
            <w:vAlign w:val="center"/>
          </w:tcPr>
          <w:p w14:paraId="011C26BB">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在满足服务要求的基础上每有一名人员具有园林（或绿化）类初级职称的得1分,每有一名人员具有园林（或绿化）类中级（或以上）职称的得3分，本项最高得15分。</w:t>
            </w:r>
          </w:p>
          <w:p w14:paraId="00BB73CB">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 注：1.同一人员不重复计分；2.技术人员需提供职称证书复印件。</w:t>
            </w:r>
          </w:p>
        </w:tc>
        <w:tc>
          <w:tcPr>
            <w:tcW w:w="1153" w:type="dxa"/>
            <w:noWrap w:val="0"/>
            <w:vAlign w:val="center"/>
          </w:tcPr>
          <w:p w14:paraId="0C68FA11">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center"/>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客观分</w:t>
            </w:r>
          </w:p>
        </w:tc>
      </w:tr>
      <w:tr w14:paraId="7BA8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715" w:type="dxa"/>
            <w:noWrap w:val="0"/>
            <w:vAlign w:val="center"/>
          </w:tcPr>
          <w:p w14:paraId="32492D1F">
            <w:pPr>
              <w:snapToGrid w:val="0"/>
              <w:jc w:val="center"/>
              <w:rPr>
                <w:rFonts w:hint="eastAsia" w:ascii="仿宋" w:hAnsi="仿宋" w:eastAsia="仿宋" w:cs="仿宋"/>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14:textFill>
                  <w14:solidFill>
                    <w14:schemeClr w14:val="tx1"/>
                  </w14:solidFill>
                </w14:textFill>
              </w:rPr>
              <w:t>5</w:t>
            </w:r>
          </w:p>
        </w:tc>
        <w:tc>
          <w:tcPr>
            <w:tcW w:w="1288" w:type="dxa"/>
            <w:noWrap w:val="0"/>
            <w:vAlign w:val="center"/>
          </w:tcPr>
          <w:p w14:paraId="485E41E1">
            <w:pPr>
              <w:snapToGrid w:val="0"/>
              <w:jc w:val="center"/>
              <w:rPr>
                <w:rFonts w:hint="eastAsia" w:ascii="仿宋" w:hAnsi="仿宋" w:eastAsia="仿宋" w:cs="仿宋"/>
                <w:color w:val="000000" w:themeColor="text1"/>
                <w:kern w:val="0"/>
                <w:sz w:val="22"/>
                <w:szCs w:val="22"/>
                <w:highlight w:val="none"/>
                <w:u w:val="non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14:textFill>
                  <w14:solidFill>
                    <w14:schemeClr w14:val="tx1"/>
                  </w14:solidFill>
                </w14:textFill>
              </w:rPr>
              <w:t>类似项目业绩</w:t>
            </w:r>
          </w:p>
        </w:tc>
        <w:tc>
          <w:tcPr>
            <w:tcW w:w="908" w:type="dxa"/>
            <w:noWrap w:val="0"/>
            <w:vAlign w:val="center"/>
          </w:tcPr>
          <w:p w14:paraId="4829845D">
            <w:pPr>
              <w:snapToGrid w:val="0"/>
              <w:jc w:val="center"/>
              <w:rPr>
                <w:rFonts w:hint="eastAsia" w:ascii="仿宋" w:hAnsi="仿宋" w:eastAsia="仿宋" w:cs="仿宋"/>
                <w:color w:val="000000" w:themeColor="text1"/>
                <w:kern w:val="0"/>
                <w:sz w:val="22"/>
                <w:szCs w:val="22"/>
                <w:highlight w:val="none"/>
                <w:u w:val="non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14:textFill>
                  <w14:solidFill>
                    <w14:schemeClr w14:val="tx1"/>
                  </w14:solidFill>
                </w14:textFill>
              </w:rPr>
              <w:t>15分</w:t>
            </w:r>
          </w:p>
        </w:tc>
        <w:tc>
          <w:tcPr>
            <w:tcW w:w="5955" w:type="dxa"/>
            <w:noWrap w:val="0"/>
            <w:vAlign w:val="center"/>
          </w:tcPr>
          <w:p w14:paraId="5C3CE9E6">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根据供应商2022年1月1日至提交首次响应文件截止日的类似项目业绩进行评审。每具有1个得3分，最多得15分。</w:t>
            </w:r>
          </w:p>
          <w:p w14:paraId="708C73EA">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注：上述业绩需提供对应中标（或成交）通知书或合同（或协议），发票及对应发票查询结果截图，银行回单（合同款项为分期付款的，至少提供1次款项转账证明材料复印件），否则不得分。</w:t>
            </w:r>
          </w:p>
        </w:tc>
        <w:tc>
          <w:tcPr>
            <w:tcW w:w="1153" w:type="dxa"/>
            <w:noWrap w:val="0"/>
            <w:vAlign w:val="center"/>
          </w:tcPr>
          <w:p w14:paraId="18723A9F">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center"/>
              <w:textAlignment w:val="auto"/>
              <w:outlineLvl w:val="9"/>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客观分</w:t>
            </w:r>
          </w:p>
        </w:tc>
      </w:tr>
      <w:tr w14:paraId="7158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19" w:type="dxa"/>
            <w:gridSpan w:val="5"/>
            <w:noWrap w:val="0"/>
            <w:vAlign w:val="center"/>
          </w:tcPr>
          <w:p w14:paraId="25126242">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b/>
                <w:bCs/>
                <w:color w:val="000000" w:themeColor="text1"/>
                <w:sz w:val="22"/>
                <w:szCs w:val="21"/>
                <w:highlight w:val="none"/>
                <w14:textFill>
                  <w14:solidFill>
                    <w14:schemeClr w14:val="tx1"/>
                  </w14:solidFill>
                </w14:textFill>
              </w:rPr>
            </w:pPr>
            <w:r>
              <w:rPr>
                <w:rFonts w:hint="eastAsia" w:ascii="仿宋" w:hAnsi="仿宋" w:eastAsia="仿宋"/>
                <w:b/>
                <w:bCs/>
                <w:color w:val="000000" w:themeColor="text1"/>
                <w:sz w:val="22"/>
                <w:szCs w:val="21"/>
                <w:highlight w:val="none"/>
                <w14:textFill>
                  <w14:solidFill>
                    <w14:schemeClr w14:val="tx1"/>
                  </w14:solidFill>
                </w14:textFill>
              </w:rPr>
              <w:t>注：</w:t>
            </w:r>
            <w:r>
              <w:rPr>
                <w:rFonts w:hint="eastAsia" w:ascii="仿宋" w:hAnsi="仿宋" w:eastAsia="仿宋"/>
                <w:b/>
                <w:bCs/>
                <w:color w:val="000000" w:themeColor="text1"/>
                <w:sz w:val="22"/>
                <w:szCs w:val="21"/>
                <w:highlight w:val="none"/>
                <w:lang w:eastAsia="zh-CN"/>
                <w14:textFill>
                  <w14:solidFill>
                    <w14:schemeClr w14:val="tx1"/>
                  </w14:solidFill>
                </w14:textFill>
              </w:rPr>
              <w:t>本表</w:t>
            </w:r>
            <w:r>
              <w:rPr>
                <w:rFonts w:hint="eastAsia" w:ascii="仿宋" w:hAnsi="仿宋" w:eastAsia="仿宋"/>
                <w:b/>
                <w:bCs/>
                <w:color w:val="000000" w:themeColor="text1"/>
                <w:sz w:val="22"/>
                <w:szCs w:val="21"/>
                <w:highlight w:val="none"/>
                <w14:textFill>
                  <w14:solidFill>
                    <w14:schemeClr w14:val="tx1"/>
                  </w14:solidFill>
                </w14:textFill>
              </w:rPr>
              <w:t>评分的取值按四舍五入法，保留小数点后两位。</w:t>
            </w:r>
          </w:p>
        </w:tc>
      </w:tr>
    </w:tbl>
    <w:p w14:paraId="39DDA0D8">
      <w:pPr>
        <w:keepNext w:val="0"/>
        <w:keepLines w:val="0"/>
        <w:pageBreakBefore w:val="0"/>
        <w:kinsoku/>
        <w:wordWrap/>
        <w:overflowPunct/>
        <w:topLinePunct w:val="0"/>
        <w:bidi w:val="0"/>
        <w:spacing w:line="520" w:lineRule="exact"/>
        <w:textAlignment w:val="auto"/>
        <w:rPr>
          <w:rFonts w:ascii="仿宋" w:hAnsi="仿宋" w:eastAsia="仿宋"/>
          <w:color w:val="000000" w:themeColor="text1"/>
          <w:highlight w:val="none"/>
          <w14:textFill>
            <w14:solidFill>
              <w14:schemeClr w14:val="tx1"/>
            </w14:solidFill>
          </w14:textFill>
        </w:rPr>
      </w:pPr>
    </w:p>
    <w:p w14:paraId="4F4EC319">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2" w:firstLineChars="200"/>
        <w:textAlignment w:val="auto"/>
        <w:outlineLvl w:val="1"/>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4.</w:t>
      </w:r>
      <w:r>
        <w:rPr>
          <w:rFonts w:hint="eastAsia" w:ascii="仿宋" w:hAnsi="仿宋" w:eastAsia="仿宋"/>
          <w:b/>
          <w:color w:val="000000" w:themeColor="text1"/>
          <w:sz w:val="24"/>
          <w:highlight w:val="none"/>
          <w:lang w:eastAsia="zh-CN"/>
          <w14:textFill>
            <w14:solidFill>
              <w14:schemeClr w14:val="tx1"/>
            </w14:solidFill>
          </w14:textFill>
        </w:rPr>
        <w:t>磋商</w:t>
      </w:r>
      <w:r>
        <w:rPr>
          <w:rFonts w:hint="eastAsia" w:ascii="仿宋" w:hAnsi="仿宋" w:eastAsia="仿宋"/>
          <w:b/>
          <w:color w:val="000000" w:themeColor="text1"/>
          <w:sz w:val="24"/>
          <w:highlight w:val="none"/>
          <w14:textFill>
            <w14:solidFill>
              <w14:schemeClr w14:val="tx1"/>
            </w14:solidFill>
          </w14:textFill>
        </w:rPr>
        <w:t>纪律及注意事项</w:t>
      </w:r>
    </w:p>
    <w:p w14:paraId="38AC3044">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4.1</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小组内部讨论的情况和意见必须保密，任何人不得以任何形式透露给供应商或与供应商有关的单位或个人。</w:t>
      </w:r>
    </w:p>
    <w:p w14:paraId="7CBCF8C2">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4.2在</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过程中，供应商不得以任何形式对</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小组成员进行私下接触，否则将取消其参与</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的资格。</w:t>
      </w:r>
    </w:p>
    <w:p w14:paraId="65627C30">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4.3对各供应商的商业秘密，</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小组成员应予以保密，不得泄露给其他供应商。</w:t>
      </w:r>
    </w:p>
    <w:p w14:paraId="1B23422D">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 xml:space="preserve">4.4 </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小组独立评判，推荐成交候选人，并写出书面报告。</w:t>
      </w:r>
    </w:p>
    <w:p w14:paraId="63EC8EDE">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lang w:val="en-US" w:eastAsia="zh-CN"/>
          <w14:textFill>
            <w14:solidFill>
              <w14:schemeClr w14:val="tx1"/>
            </w14:solidFill>
          </w14:textFill>
        </w:rPr>
        <w:t>5.</w:t>
      </w:r>
      <w:r>
        <w:rPr>
          <w:rFonts w:hint="eastAsia" w:ascii="仿宋" w:hAnsi="仿宋" w:eastAsia="仿宋"/>
          <w:b/>
          <w:color w:val="000000" w:themeColor="text1"/>
          <w:sz w:val="24"/>
          <w:highlight w:val="none"/>
          <w14:textFill>
            <w14:solidFill>
              <w14:schemeClr w14:val="tx1"/>
            </w14:solidFill>
          </w14:textFill>
        </w:rPr>
        <w:t xml:space="preserve">确定成交供应商 </w:t>
      </w:r>
    </w:p>
    <w:p w14:paraId="2C7819D7">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5.1</w:t>
      </w:r>
      <w:r>
        <w:rPr>
          <w:rFonts w:hint="eastAsia" w:ascii="仿宋" w:hAnsi="仿宋" w:eastAsia="仿宋"/>
          <w:color w:val="000000" w:themeColor="text1"/>
          <w:sz w:val="24"/>
          <w:highlight w:val="none"/>
          <w14:textFill>
            <w14:solidFill>
              <w14:schemeClr w14:val="tx1"/>
            </w14:solidFill>
          </w14:textFill>
        </w:rPr>
        <w:t xml:space="preserve">评审结束后，代理机构在评审结束之日起2个工作日内将磋商报告及有关资料送交采购人。 </w:t>
      </w:r>
    </w:p>
    <w:p w14:paraId="6C49A5AF">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5.2</w:t>
      </w:r>
      <w:r>
        <w:rPr>
          <w:rFonts w:hint="eastAsia" w:ascii="仿宋" w:hAnsi="仿宋" w:eastAsia="仿宋"/>
          <w:color w:val="000000" w:themeColor="text1"/>
          <w:sz w:val="24"/>
          <w:highlight w:val="none"/>
          <w14:textFill>
            <w14:solidFill>
              <w14:schemeClr w14:val="tx1"/>
            </w14:solidFill>
          </w14:textFill>
        </w:rPr>
        <w:t>采购人在收到磋商报告后5个工作日内，在磋商报告确定的成交候选供应商名单中按顺序确定成交供应商。成交候选供应商并列的，由采购人采取随机抽取的方式确定成交供应商。采购人逾期未确定成交供应商且不提出异议的，视为确定磋商报告提出的排序第一的供应商为成交供应商。</w:t>
      </w:r>
    </w:p>
    <w:p w14:paraId="6A4E2462">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5.3</w:t>
      </w:r>
      <w:r>
        <w:rPr>
          <w:rFonts w:hint="eastAsia" w:ascii="仿宋" w:hAnsi="仿宋" w:eastAsia="仿宋"/>
          <w:color w:val="000000" w:themeColor="text1"/>
          <w:sz w:val="24"/>
          <w:highlight w:val="none"/>
          <w14:textFill>
            <w14:solidFill>
              <w14:schemeClr w14:val="tx1"/>
            </w14:solidFill>
          </w14:textFill>
        </w:rPr>
        <w:t>根据采购人确定的成交供应商，代理机构发布成交结果公告</w:t>
      </w:r>
      <w:r>
        <w:rPr>
          <w:rFonts w:hint="eastAsia" w:ascii="仿宋" w:hAnsi="仿宋" w:eastAsia="仿宋"/>
          <w:color w:val="000000" w:themeColor="text1"/>
          <w:sz w:val="24"/>
          <w:highlight w:val="none"/>
          <w:lang w:eastAsia="zh-CN"/>
          <w14:textFill>
            <w14:solidFill>
              <w14:schemeClr w14:val="tx1"/>
            </w14:solidFill>
          </w14:textFill>
        </w:rPr>
        <w:t>后</w:t>
      </w:r>
      <w:r>
        <w:rPr>
          <w:rFonts w:hint="eastAsia" w:ascii="仿宋" w:hAnsi="仿宋" w:eastAsia="仿宋"/>
          <w:color w:val="000000" w:themeColor="text1"/>
          <w:sz w:val="24"/>
          <w:highlight w:val="none"/>
          <w14:textFill>
            <w14:solidFill>
              <w14:schemeClr w14:val="tx1"/>
            </w14:solidFill>
          </w14:textFill>
        </w:rPr>
        <w:t>，同时向成交供应商发出成交通知书。</w:t>
      </w:r>
    </w:p>
    <w:p w14:paraId="01513966">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5.4</w:t>
      </w:r>
      <w:r>
        <w:rPr>
          <w:rFonts w:hint="eastAsia" w:ascii="仿宋" w:hAnsi="仿宋" w:eastAsia="仿宋"/>
          <w:color w:val="000000" w:themeColor="text1"/>
          <w:sz w:val="24"/>
          <w:highlight w:val="none"/>
          <w14:textFill>
            <w14:solidFill>
              <w14:schemeClr w14:val="tx1"/>
            </w14:solidFill>
          </w14:textFill>
        </w:rPr>
        <w:t xml:space="preserve">采购人、代理机构不解释成交或未成交原因，不退回响应文件和其他响应资料。 </w:t>
      </w:r>
    </w:p>
    <w:p w14:paraId="510BB455">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outlineLvl w:val="1"/>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b/>
          <w:color w:val="000000" w:themeColor="text1"/>
          <w:sz w:val="24"/>
          <w:highlight w:val="none"/>
          <w:lang w:eastAsia="zh-CN"/>
          <w14:textFill>
            <w14:solidFill>
              <w14:schemeClr w14:val="tx1"/>
            </w14:solidFill>
          </w14:textFill>
        </w:rPr>
        <w:t>磋商</w:t>
      </w:r>
      <w:r>
        <w:rPr>
          <w:rFonts w:hint="eastAsia" w:ascii="仿宋" w:hAnsi="仿宋" w:eastAsia="仿宋"/>
          <w:b/>
          <w:color w:val="000000" w:themeColor="text1"/>
          <w:sz w:val="24"/>
          <w:highlight w:val="none"/>
          <w14:textFill>
            <w14:solidFill>
              <w14:schemeClr w14:val="tx1"/>
            </w14:solidFill>
          </w14:textFill>
        </w:rPr>
        <w:t>小组在采购活动中承担以下义务：</w:t>
      </w:r>
    </w:p>
    <w:p w14:paraId="5E5A0274">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）遵守评审工作纪律；</w:t>
      </w:r>
    </w:p>
    <w:p w14:paraId="5615AE0C">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）按照客观、公正、审慎的原则，根据</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文件规定的评审程序、评审方法和评审标准进行独立评审；</w:t>
      </w:r>
    </w:p>
    <w:p w14:paraId="3E5C60C1">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）不得泄露评审文件、评审情况和在评审过程中获悉的商业秘密；</w:t>
      </w:r>
    </w:p>
    <w:p w14:paraId="295587EB">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）及时报告评审过程中发现的采购人、采购代理机构向评审专家做倾向性、误导性的解释或者说明，以及供应商行贿、提供虚假材料或者串通等违法行为；</w:t>
      </w:r>
    </w:p>
    <w:p w14:paraId="35E7FAE8">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）发现</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文件内容违反国家有关强制性规定或者</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文件存在歧义、重大缺陷导致评审工作无法进行时，停止评审并向采购人或者采购代理机构书面说明情况；</w:t>
      </w:r>
    </w:p>
    <w:p w14:paraId="0B2A2BA5">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）及时向监察等部门举报在评审过程中受到非法干预的情况；</w:t>
      </w:r>
    </w:p>
    <w:p w14:paraId="79B4DA66">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7</w:t>
      </w:r>
      <w:r>
        <w:rPr>
          <w:rFonts w:hint="eastAsia" w:ascii="仿宋" w:hAnsi="仿宋" w:eastAsia="仿宋"/>
          <w:color w:val="000000" w:themeColor="text1"/>
          <w:sz w:val="24"/>
          <w:highlight w:val="none"/>
          <w14:textFill>
            <w14:solidFill>
              <w14:schemeClr w14:val="tx1"/>
            </w14:solidFill>
          </w14:textFill>
        </w:rPr>
        <w:t>）配合答复处理供应商的询问、质疑和投诉等事项；</w:t>
      </w:r>
    </w:p>
    <w:p w14:paraId="6207E8BD">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8</w:t>
      </w:r>
      <w:r>
        <w:rPr>
          <w:rFonts w:hint="eastAsia" w:ascii="仿宋" w:hAnsi="仿宋" w:eastAsia="仿宋"/>
          <w:color w:val="000000" w:themeColor="text1"/>
          <w:sz w:val="24"/>
          <w:highlight w:val="none"/>
          <w14:textFill>
            <w14:solidFill>
              <w14:schemeClr w14:val="tx1"/>
            </w14:solidFill>
          </w14:textFill>
        </w:rPr>
        <w:t>）法律、法规和规章规定的其他义务。</w:t>
      </w:r>
    </w:p>
    <w:p w14:paraId="4CF7A7AB">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2" w:firstLineChars="200"/>
        <w:textAlignment w:val="auto"/>
        <w:outlineLvl w:val="1"/>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lang w:val="en-US" w:eastAsia="zh-CN"/>
          <w14:textFill>
            <w14:solidFill>
              <w14:schemeClr w14:val="tx1"/>
            </w14:solidFill>
          </w14:textFill>
        </w:rPr>
        <w:t>7</w:t>
      </w:r>
      <w:r>
        <w:rPr>
          <w:rFonts w:hint="eastAsia" w:ascii="仿宋" w:hAnsi="仿宋" w:eastAsia="仿宋"/>
          <w:b/>
          <w:color w:val="000000" w:themeColor="text1"/>
          <w:sz w:val="24"/>
          <w:highlight w:val="none"/>
          <w14:textFill>
            <w14:solidFill>
              <w14:schemeClr w14:val="tx1"/>
            </w14:solidFill>
          </w14:textFill>
        </w:rPr>
        <w:t>.评审专家在采购活动中应当遵守以下工作纪律：</w:t>
      </w:r>
    </w:p>
    <w:p w14:paraId="23EF5383">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）评审前，应当将通讯工具或者相关电子设备交由采购代理机构统一保管；</w:t>
      </w:r>
    </w:p>
    <w:p w14:paraId="2ABB4E5E">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）评审过程中，不得与外界联系，因发生不可预见情况，确实需要与外界联系的，应当在监督人员监督之下办理；</w:t>
      </w:r>
    </w:p>
    <w:p w14:paraId="643AFBAA">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）评审过程中，不得发表影响评审公正的倾向性、歧视性言论，不得征询或者接受采购人的倾向性意见，不得明示或暗示供应商在澄清时表达与其响应文件原义不同的意见，不得以</w:t>
      </w:r>
      <w:r>
        <w:rPr>
          <w:rFonts w:hint="eastAsia" w:ascii="仿宋" w:hAnsi="仿宋" w:eastAsia="仿宋"/>
          <w:color w:val="000000" w:themeColor="text1"/>
          <w:sz w:val="24"/>
          <w:highlight w:val="none"/>
          <w:lang w:eastAsia="zh-CN"/>
          <w14:textFill>
            <w14:solidFill>
              <w14:schemeClr w14:val="tx1"/>
            </w14:solidFill>
          </w14:textFill>
        </w:rPr>
        <w:t>磋商</w:t>
      </w:r>
      <w:r>
        <w:rPr>
          <w:rFonts w:hint="eastAsia" w:ascii="仿宋" w:hAnsi="仿宋" w:eastAsia="仿宋"/>
          <w:color w:val="000000" w:themeColor="text1"/>
          <w:sz w:val="24"/>
          <w:highlight w:val="none"/>
          <w14:textFill>
            <w14:solidFill>
              <w14:schemeClr w14:val="tx1"/>
            </w14:solidFill>
          </w14:textFill>
        </w:rPr>
        <w:t>文件没有规定的评审方法和标准作为评审的依据，不得修改或者细化评审程序、评审方法、</w:t>
      </w:r>
      <w:r>
        <w:rPr>
          <w:rFonts w:hint="eastAsia" w:ascii="仿宋" w:hAnsi="仿宋" w:eastAsia="仿宋"/>
          <w:color w:val="000000" w:themeColor="text1"/>
          <w:sz w:val="24"/>
          <w:highlight w:val="none"/>
          <w:lang w:eastAsia="zh-CN"/>
          <w14:textFill>
            <w14:solidFill>
              <w14:schemeClr w14:val="tx1"/>
            </w14:solidFill>
          </w14:textFill>
        </w:rPr>
        <w:t>评分因素</w:t>
      </w:r>
      <w:r>
        <w:rPr>
          <w:rFonts w:hint="eastAsia" w:ascii="仿宋" w:hAnsi="仿宋" w:eastAsia="仿宋"/>
          <w:color w:val="000000" w:themeColor="text1"/>
          <w:sz w:val="24"/>
          <w:highlight w:val="none"/>
          <w14:textFill>
            <w14:solidFill>
              <w14:schemeClr w14:val="tx1"/>
            </w14:solidFill>
          </w14:textFill>
        </w:rPr>
        <w:t>和评审标准，不得违规撰写评审意见，不得拒绝对自己的评审意见签字确认；</w:t>
      </w:r>
    </w:p>
    <w:p w14:paraId="339167EB">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）在评审过程中和评审结束后，不得记录、复制或带走任何评审资料，不得向外界透露评审内容；</w:t>
      </w:r>
    </w:p>
    <w:p w14:paraId="3ACED9F6">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）评审现场服从采购代理机构工作人员的管理，接受现场监督人员的合法监督；</w:t>
      </w:r>
    </w:p>
    <w:p w14:paraId="34F49545">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）遵守有关廉洁自律规定，不得私下接触供应商，不得收受供应商及有关业务单位和个人的财物或好处，不得接受采购代理机构的请托。</w:t>
      </w:r>
    </w:p>
    <w:p w14:paraId="472EACD8">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7</w:t>
      </w:r>
      <w:r>
        <w:rPr>
          <w:rFonts w:hint="eastAsia" w:ascii="仿宋" w:hAnsi="仿宋" w:eastAsia="仿宋"/>
          <w:color w:val="000000" w:themeColor="text1"/>
          <w:sz w:val="24"/>
          <w:highlight w:val="none"/>
          <w:lang w:eastAsia="zh-CN"/>
          <w14:textFill>
            <w14:solidFill>
              <w14:schemeClr w14:val="tx1"/>
            </w14:solidFill>
          </w14:textFill>
        </w:rPr>
        <w:t>）有关</w:t>
      </w:r>
      <w:r>
        <w:rPr>
          <w:rFonts w:hint="eastAsia" w:ascii="仿宋" w:hAnsi="仿宋" w:eastAsia="仿宋"/>
          <w:color w:val="000000" w:themeColor="text1"/>
          <w:sz w:val="24"/>
          <w:highlight w:val="none"/>
          <w:lang w:val="en-US" w:eastAsia="zh-CN"/>
          <w14:textFill>
            <w14:solidFill>
              <w14:schemeClr w14:val="tx1"/>
            </w14:solidFill>
          </w14:textFill>
        </w:rPr>
        <w:t>主管</w:t>
      </w:r>
      <w:r>
        <w:rPr>
          <w:rFonts w:hint="eastAsia" w:ascii="仿宋" w:hAnsi="仿宋" w:eastAsia="仿宋"/>
          <w:color w:val="000000" w:themeColor="text1"/>
          <w:sz w:val="24"/>
          <w:highlight w:val="none"/>
          <w:lang w:eastAsia="zh-CN"/>
          <w14:textFill>
            <w14:solidFill>
              <w14:schemeClr w14:val="tx1"/>
            </w14:solidFill>
          </w14:textFill>
        </w:rPr>
        <w:t>部门（机构）制定的其他评审工作纪律。</w:t>
      </w:r>
    </w:p>
    <w:p w14:paraId="6B7865FA">
      <w:pPr>
        <w:pStyle w:val="3"/>
        <w:spacing w:before="0" w:after="0" w:line="240" w:lineRule="auto"/>
        <w:jc w:val="center"/>
        <w:rPr>
          <w:rFonts w:ascii="仿宋" w:hAnsi="仿宋" w:eastAsia="仿宋"/>
          <w:bCs/>
          <w:color w:val="000000" w:themeColor="text1"/>
          <w:sz w:val="36"/>
          <w:szCs w:val="36"/>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br w:type="page"/>
      </w:r>
      <w:bookmarkStart w:id="85" w:name="_Toc16524"/>
      <w:r>
        <w:rPr>
          <w:rFonts w:hint="eastAsia" w:ascii="仿宋" w:hAnsi="仿宋" w:eastAsia="仿宋"/>
          <w:b/>
          <w:bCs w:val="0"/>
          <w:color w:val="000000" w:themeColor="text1"/>
          <w:sz w:val="36"/>
          <w:szCs w:val="36"/>
          <w:highlight w:val="none"/>
          <w14:textFill>
            <w14:solidFill>
              <w14:schemeClr w14:val="tx1"/>
            </w14:solidFill>
          </w14:textFill>
        </w:rPr>
        <w:t>第</w:t>
      </w:r>
      <w:r>
        <w:rPr>
          <w:rFonts w:hint="eastAsia" w:ascii="仿宋" w:hAnsi="仿宋" w:eastAsia="仿宋"/>
          <w:b/>
          <w:bCs w:val="0"/>
          <w:color w:val="000000" w:themeColor="text1"/>
          <w:sz w:val="36"/>
          <w:szCs w:val="36"/>
          <w:highlight w:val="none"/>
          <w:lang w:eastAsia="zh-CN"/>
          <w14:textFill>
            <w14:solidFill>
              <w14:schemeClr w14:val="tx1"/>
            </w14:solidFill>
          </w14:textFill>
        </w:rPr>
        <w:t>八</w:t>
      </w:r>
      <w:r>
        <w:rPr>
          <w:rFonts w:hint="eastAsia" w:ascii="仿宋" w:hAnsi="仿宋" w:eastAsia="仿宋"/>
          <w:b/>
          <w:bCs w:val="0"/>
          <w:color w:val="000000" w:themeColor="text1"/>
          <w:sz w:val="36"/>
          <w:szCs w:val="36"/>
          <w:highlight w:val="none"/>
          <w14:textFill>
            <w14:solidFill>
              <w14:schemeClr w14:val="tx1"/>
            </w14:solidFill>
          </w14:textFill>
        </w:rPr>
        <w:t>章 采购合同（草案）</w:t>
      </w:r>
      <w:bookmarkEnd w:id="83"/>
      <w:bookmarkEnd w:id="85"/>
    </w:p>
    <w:p w14:paraId="0FD7FC4B">
      <w:pPr>
        <w:spacing w:line="480" w:lineRule="exact"/>
        <w:rPr>
          <w:rFonts w:ascii="仿宋" w:hAnsi="仿宋" w:eastAsia="仿宋"/>
          <w:color w:val="000000" w:themeColor="text1"/>
          <w:sz w:val="28"/>
          <w:highlight w:val="none"/>
          <w14:textFill>
            <w14:solidFill>
              <w14:schemeClr w14:val="tx1"/>
            </w14:solidFill>
          </w14:textFill>
        </w:rPr>
      </w:pPr>
    </w:p>
    <w:p w14:paraId="0E26A06F">
      <w:pPr>
        <w:pStyle w:val="2"/>
        <w:adjustRightInd w:val="0"/>
        <w:snapToGrid w:val="0"/>
        <w:spacing w:line="520" w:lineRule="exact"/>
        <w:jc w:val="center"/>
        <w:rPr>
          <w:rFonts w:hint="eastAsia"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成都市技师学院（郫都校区）2025秋季-2028秋季绿化养护服务项目合同</w:t>
      </w:r>
    </w:p>
    <w:p w14:paraId="63C61B4B">
      <w:pPr>
        <w:pStyle w:val="2"/>
        <w:adjustRightInd w:val="0"/>
        <w:snapToGrid w:val="0"/>
        <w:spacing w:line="520" w:lineRule="exact"/>
        <w:jc w:val="center"/>
        <w:rPr>
          <w:rFonts w:hint="eastAsia"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文本主要条款</w:t>
      </w:r>
    </w:p>
    <w:p w14:paraId="4E059260">
      <w:pPr>
        <w:pStyle w:val="2"/>
        <w:adjustRightInd w:val="0"/>
        <w:snapToGrid w:val="0"/>
        <w:spacing w:line="520" w:lineRule="exact"/>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(服务类)</w:t>
      </w:r>
    </w:p>
    <w:p w14:paraId="39664AD1">
      <w:pPr>
        <w:pStyle w:val="52"/>
        <w:tabs>
          <w:tab w:val="left" w:pos="0"/>
        </w:tabs>
        <w:adjustRightInd w:val="0"/>
        <w:snapToGrid w:val="0"/>
        <w:spacing w:line="320" w:lineRule="exact"/>
        <w:ind w:firstLine="413"/>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(重要说明：采购人、</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供应商</w:t>
      </w:r>
      <w:r>
        <w:rPr>
          <w:rFonts w:hint="eastAsia" w:ascii="仿宋" w:hAnsi="仿宋" w:eastAsia="仿宋" w:cs="仿宋"/>
          <w:b/>
          <w:bCs/>
          <w:color w:val="000000" w:themeColor="text1"/>
          <w:sz w:val="21"/>
          <w:szCs w:val="21"/>
          <w:highlight w:val="none"/>
          <w14:textFill>
            <w14:solidFill>
              <w14:schemeClr w14:val="tx1"/>
            </w14:solidFill>
          </w14:textFill>
        </w:rPr>
        <w:t>在签订正式合同前应依据本项目的</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b/>
          <w:bCs/>
          <w:color w:val="000000" w:themeColor="text1"/>
          <w:sz w:val="21"/>
          <w:szCs w:val="21"/>
          <w:highlight w:val="none"/>
          <w14:textFill>
            <w14:solidFill>
              <w14:schemeClr w14:val="tx1"/>
            </w14:solidFill>
          </w14:textFill>
        </w:rPr>
        <w:t>文件、</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响应</w:t>
      </w:r>
      <w:r>
        <w:rPr>
          <w:rFonts w:hint="eastAsia" w:ascii="仿宋" w:hAnsi="仿宋" w:eastAsia="仿宋" w:cs="仿宋"/>
          <w:b/>
          <w:bCs/>
          <w:color w:val="000000" w:themeColor="text1"/>
          <w:sz w:val="21"/>
          <w:szCs w:val="21"/>
          <w:highlight w:val="none"/>
          <w14:textFill>
            <w14:solidFill>
              <w14:schemeClr w14:val="tx1"/>
            </w14:solidFill>
          </w14:textFill>
        </w:rPr>
        <w:t>文件、项目的澄清文件等对以下合同内容进行修正和完善。)</w:t>
      </w:r>
    </w:p>
    <w:p w14:paraId="43EC41CD">
      <w:pPr>
        <w:pStyle w:val="52"/>
        <w:tabs>
          <w:tab w:val="left" w:pos="0"/>
        </w:tabs>
        <w:adjustRightInd w:val="0"/>
        <w:snapToGrid w:val="0"/>
        <w:spacing w:line="320" w:lineRule="exact"/>
        <w:ind w:firstLine="554"/>
        <w:rPr>
          <w:rFonts w:hint="eastAsia" w:ascii="仿宋" w:hAnsi="仿宋" w:eastAsia="仿宋" w:cs="仿宋"/>
          <w:b/>
          <w:bCs/>
          <w:color w:val="000000" w:themeColor="text1"/>
          <w:sz w:val="28"/>
          <w:szCs w:val="28"/>
          <w:highlight w:val="none"/>
          <w14:textFill>
            <w14:solidFill>
              <w14:schemeClr w14:val="tx1"/>
            </w14:solidFill>
          </w14:textFill>
        </w:rPr>
      </w:pPr>
    </w:p>
    <w:p w14:paraId="1F820B56">
      <w:pPr>
        <w:pStyle w:val="65"/>
        <w:adjustRightInd w:val="0"/>
        <w:snapToGrid w:val="0"/>
        <w:spacing w:line="360" w:lineRule="auto"/>
        <w:ind w:firstLine="480" w:firstLineChars="200"/>
        <w:rPr>
          <w:rFonts w:hint="eastAsia" w:ascii="仿宋" w:hAnsi="仿宋" w:eastAsia="仿宋" w:cs="仿宋"/>
          <w:snapToGrid/>
          <w:color w:val="000000" w:themeColor="text1"/>
          <w:sz w:val="24"/>
          <w:highlight w:val="none"/>
          <w14:textFill>
            <w14:solidFill>
              <w14:schemeClr w14:val="tx1"/>
            </w14:solidFill>
          </w14:textFill>
        </w:rPr>
      </w:pPr>
      <w:r>
        <w:rPr>
          <w:rFonts w:hint="eastAsia" w:ascii="仿宋" w:hAnsi="仿宋" w:eastAsia="仿宋" w:cs="仿宋"/>
          <w:snapToGrid/>
          <w:color w:val="000000" w:themeColor="text1"/>
          <w:sz w:val="24"/>
          <w:highlight w:val="none"/>
          <w14:textFill>
            <w14:solidFill>
              <w14:schemeClr w14:val="tx1"/>
            </w14:solidFill>
          </w14:textFill>
        </w:rPr>
        <w:t>合同编号：</w:t>
      </w:r>
    </w:p>
    <w:p w14:paraId="7064FAFE">
      <w:pPr>
        <w:pStyle w:val="65"/>
        <w:adjustRightInd w:val="0"/>
        <w:snapToGrid w:val="0"/>
        <w:spacing w:line="360" w:lineRule="auto"/>
        <w:ind w:firstLine="480" w:firstLineChars="200"/>
        <w:rPr>
          <w:rFonts w:hint="eastAsia" w:ascii="仿宋" w:hAnsi="仿宋" w:eastAsia="仿宋" w:cs="仿宋"/>
          <w:snapToGrid/>
          <w:color w:val="000000" w:themeColor="text1"/>
          <w:sz w:val="24"/>
          <w:highlight w:val="none"/>
          <w14:textFill>
            <w14:solidFill>
              <w14:schemeClr w14:val="tx1"/>
            </w14:solidFill>
          </w14:textFill>
        </w:rPr>
      </w:pPr>
      <w:r>
        <w:rPr>
          <w:rFonts w:hint="eastAsia" w:ascii="仿宋" w:hAnsi="仿宋" w:eastAsia="仿宋" w:cs="仿宋"/>
          <w:snapToGrid/>
          <w:color w:val="000000" w:themeColor="text1"/>
          <w:sz w:val="24"/>
          <w:highlight w:val="none"/>
          <w14:textFill>
            <w14:solidFill>
              <w14:schemeClr w14:val="tx1"/>
            </w14:solidFill>
          </w14:textFill>
        </w:rPr>
        <w:t>签订地点：</w:t>
      </w:r>
    </w:p>
    <w:p w14:paraId="5C601DB0">
      <w:pPr>
        <w:pStyle w:val="65"/>
        <w:adjustRightInd w:val="0"/>
        <w:snapToGrid w:val="0"/>
        <w:spacing w:line="360" w:lineRule="auto"/>
        <w:ind w:firstLine="480" w:firstLineChars="200"/>
        <w:rPr>
          <w:rFonts w:hint="eastAsia" w:ascii="仿宋" w:hAnsi="仿宋" w:eastAsia="仿宋" w:cs="仿宋"/>
          <w:snapToGrid/>
          <w:color w:val="000000" w:themeColor="text1"/>
          <w:sz w:val="24"/>
          <w:highlight w:val="none"/>
          <w14:textFill>
            <w14:solidFill>
              <w14:schemeClr w14:val="tx1"/>
            </w14:solidFill>
          </w14:textFill>
        </w:rPr>
      </w:pPr>
      <w:r>
        <w:rPr>
          <w:rFonts w:hint="eastAsia" w:ascii="仿宋" w:hAnsi="仿宋" w:eastAsia="仿宋" w:cs="仿宋"/>
          <w:snapToGrid/>
          <w:color w:val="000000" w:themeColor="text1"/>
          <w:sz w:val="24"/>
          <w:highlight w:val="none"/>
          <w14:textFill>
            <w14:solidFill>
              <w14:schemeClr w14:val="tx1"/>
            </w14:solidFill>
          </w14:textFill>
        </w:rPr>
        <w:t>签订时间：</w:t>
      </w:r>
    </w:p>
    <w:p w14:paraId="24488FB0">
      <w:pPr>
        <w:pStyle w:val="65"/>
        <w:adjustRightInd w:val="0"/>
        <w:snapToGrid w:val="0"/>
        <w:spacing w:line="360" w:lineRule="auto"/>
        <w:ind w:firstLine="480" w:firstLineChars="200"/>
        <w:rPr>
          <w:rFonts w:hint="eastAsia" w:ascii="仿宋" w:hAnsi="仿宋" w:eastAsia="仿宋" w:cs="仿宋"/>
          <w:snapToGrid/>
          <w:color w:val="000000" w:themeColor="text1"/>
          <w:sz w:val="24"/>
          <w:highlight w:val="none"/>
          <w14:textFill>
            <w14:solidFill>
              <w14:schemeClr w14:val="tx1"/>
            </w14:solidFill>
          </w14:textFill>
        </w:rPr>
      </w:pPr>
      <w:r>
        <w:rPr>
          <w:rFonts w:hint="eastAsia" w:ascii="仿宋" w:hAnsi="仿宋" w:eastAsia="仿宋" w:cs="仿宋"/>
          <w:snapToGrid/>
          <w:color w:val="000000" w:themeColor="text1"/>
          <w:sz w:val="24"/>
          <w:highlight w:val="none"/>
          <w14:textFill>
            <w14:solidFill>
              <w14:schemeClr w14:val="tx1"/>
            </w14:solidFill>
          </w14:textFill>
        </w:rPr>
        <w:t>甲方(采购人)：</w:t>
      </w:r>
    </w:p>
    <w:p w14:paraId="732AB634">
      <w:pPr>
        <w:pStyle w:val="65"/>
        <w:adjustRightInd w:val="0"/>
        <w:snapToGrid w:val="0"/>
        <w:spacing w:line="360" w:lineRule="auto"/>
        <w:ind w:firstLine="480" w:firstLineChars="200"/>
        <w:rPr>
          <w:rFonts w:hint="eastAsia" w:ascii="仿宋" w:hAnsi="仿宋" w:eastAsia="仿宋" w:cs="仿宋"/>
          <w:snapToGrid/>
          <w:color w:val="000000" w:themeColor="text1"/>
          <w:sz w:val="24"/>
          <w:highlight w:val="none"/>
          <w14:textFill>
            <w14:solidFill>
              <w14:schemeClr w14:val="tx1"/>
            </w14:solidFill>
          </w14:textFill>
        </w:rPr>
      </w:pPr>
      <w:r>
        <w:rPr>
          <w:rFonts w:hint="eastAsia" w:ascii="仿宋" w:hAnsi="仿宋" w:eastAsia="仿宋" w:cs="仿宋"/>
          <w:snapToGrid/>
          <w:color w:val="000000" w:themeColor="text1"/>
          <w:sz w:val="24"/>
          <w:highlight w:val="none"/>
          <w14:textFill>
            <w14:solidFill>
              <w14:schemeClr w14:val="tx1"/>
            </w14:solidFill>
          </w14:textFill>
        </w:rPr>
        <w:t>乙方(</w:t>
      </w:r>
      <w:r>
        <w:rPr>
          <w:rFonts w:hint="eastAsia" w:ascii="仿宋" w:hAnsi="仿宋" w:eastAsia="仿宋" w:cs="仿宋"/>
          <w:snapToGrid/>
          <w:color w:val="000000" w:themeColor="text1"/>
          <w:sz w:val="24"/>
          <w:highlight w:val="none"/>
          <w:lang w:val="en-US" w:eastAsia="zh-CN"/>
          <w14:textFill>
            <w14:solidFill>
              <w14:schemeClr w14:val="tx1"/>
            </w14:solidFill>
          </w14:textFill>
        </w:rPr>
        <w:t>供应商</w:t>
      </w:r>
      <w:r>
        <w:rPr>
          <w:rFonts w:hint="eastAsia" w:ascii="仿宋" w:hAnsi="仿宋" w:eastAsia="仿宋" w:cs="仿宋"/>
          <w:snapToGrid/>
          <w:color w:val="000000" w:themeColor="text1"/>
          <w:sz w:val="24"/>
          <w:highlight w:val="none"/>
          <w14:textFill>
            <w14:solidFill>
              <w14:schemeClr w14:val="tx1"/>
            </w14:solidFill>
          </w14:textFill>
        </w:rPr>
        <w:t xml:space="preserve">)：    </w:t>
      </w:r>
    </w:p>
    <w:p w14:paraId="39DCE705">
      <w:pPr>
        <w:spacing w:line="360" w:lineRule="auto"/>
        <w:ind w:firstLine="720" w:firstLineChars="3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依据《中华人民共和国民法典》以及</w:t>
      </w:r>
      <w:r>
        <w:rPr>
          <w:rFonts w:hint="eastAsia" w:ascii="仿宋" w:hAnsi="仿宋" w:eastAsia="仿宋" w:cs="仿宋"/>
          <w:color w:val="000000" w:themeColor="text1"/>
          <w:sz w:val="24"/>
          <w:highlight w:val="none"/>
          <w:lang w:eastAsia="zh-CN"/>
          <w14:textFill>
            <w14:solidFill>
              <w14:schemeClr w14:val="tx1"/>
            </w14:solidFill>
          </w14:textFill>
        </w:rPr>
        <w:t>成都市技师学院（郫都校区）2025秋季-2028秋季绿化养护服务项目</w:t>
      </w:r>
      <w:r>
        <w:rPr>
          <w:rFonts w:hint="eastAsia" w:ascii="仿宋" w:hAnsi="仿宋" w:eastAsia="仿宋" w:cs="仿宋"/>
          <w:color w:val="000000" w:themeColor="text1"/>
          <w:sz w:val="24"/>
          <w:highlight w:val="none"/>
          <w14:textFill>
            <w14:solidFill>
              <w14:schemeClr w14:val="tx1"/>
            </w14:solidFill>
          </w14:textFill>
        </w:rPr>
        <w:t xml:space="preserve">（项目编号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）的《磋商文件》，乙方的《响应文件》及《成交通知书》，甲、乙双方同意签订本合同，共同遵守如下条款：</w:t>
      </w:r>
    </w:p>
    <w:p w14:paraId="001B414C">
      <w:pPr>
        <w:tabs>
          <w:tab w:val="left" w:pos="0"/>
        </w:tabs>
        <w:adjustRightInd w:val="0"/>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p>
    <w:p w14:paraId="33C5A3C7">
      <w:pPr>
        <w:numPr>
          <w:ilvl w:val="0"/>
          <w:numId w:val="0"/>
        </w:numPr>
        <w:tabs>
          <w:tab w:val="left" w:pos="0"/>
        </w:tabs>
        <w:adjustRightInd w:val="0"/>
        <w:snapToGrid w:val="0"/>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bCs/>
          <w:color w:val="000000" w:themeColor="text1"/>
          <w:sz w:val="28"/>
          <w:szCs w:val="28"/>
          <w:highlight w:val="none"/>
          <w14:textFill>
            <w14:solidFill>
              <w14:schemeClr w14:val="tx1"/>
            </w14:solidFill>
          </w14:textFill>
        </w:rPr>
        <w:t>项目基本情况</w:t>
      </w:r>
    </w:p>
    <w:p w14:paraId="07F1ED0E">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乙方负责为甲方本部校区（成都市郫都区红光街道港通北三路1899号）提供三年的绿地养护及管理服务，本部校区绿化总面积约 52762.17m2,其中乔木 119</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株，竹类 15</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 xml:space="preserve"> 丛，灌木920 株，地被植物 6250m2,攀爬植物 395 株，苗圃500平米。</w:t>
      </w:r>
      <w:r>
        <w:rPr>
          <w:rFonts w:hint="eastAsia" w:ascii="仿宋" w:hAnsi="仿宋" w:eastAsia="仿宋" w:cs="仿宋"/>
          <w:color w:val="000000" w:themeColor="text1"/>
          <w:sz w:val="24"/>
          <w:highlight w:val="none"/>
          <w:lang w:eastAsia="zh-CN"/>
          <w14:textFill>
            <w14:solidFill>
              <w14:schemeClr w14:val="tx1"/>
            </w14:solidFill>
          </w14:textFill>
        </w:rPr>
        <w:t>乙方</w:t>
      </w:r>
      <w:r>
        <w:rPr>
          <w:rFonts w:hint="eastAsia" w:ascii="仿宋" w:hAnsi="仿宋" w:eastAsia="仿宋" w:cs="仿宋"/>
          <w:color w:val="000000" w:themeColor="text1"/>
          <w:sz w:val="24"/>
          <w:highlight w:val="none"/>
          <w14:textFill>
            <w14:solidFill>
              <w14:schemeClr w14:val="tx1"/>
            </w14:solidFill>
          </w14:textFill>
        </w:rPr>
        <w:t>对</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的绿化养护整体规划提出建设性方案，并负责对所有植物进行淋水、施肥、整型、修剪枯枝败叶、草坪除杂草、修剪、抗旱、抗涝、防寒、防治病虫害、树木涂白、支撑等植物保养工作,以及绿化带内的美化、保洁清洗、垃圾的清运、水景观清理等。</w:t>
      </w:r>
    </w:p>
    <w:p w14:paraId="679C7A40">
      <w:pPr>
        <w:numPr>
          <w:ilvl w:val="0"/>
          <w:numId w:val="0"/>
        </w:numPr>
        <w:tabs>
          <w:tab w:val="left" w:pos="0"/>
        </w:tabs>
        <w:adjustRightInd w:val="0"/>
        <w:snapToGrid w:val="0"/>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14:textFill>
            <w14:solidFill>
              <w14:schemeClr w14:val="tx1"/>
            </w14:solidFill>
          </w14:textFill>
        </w:rPr>
        <w:t>服务内容及要求</w:t>
      </w:r>
    </w:p>
    <w:p w14:paraId="798AC11A">
      <w:pPr>
        <w:pStyle w:val="47"/>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（一）服务范围</w:t>
      </w:r>
    </w:p>
    <w:p w14:paraId="33BA069A">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1.淋水、施肥、整型、修剪枯枝败叶、草坪除杂草、修剪、</w:t>
      </w:r>
      <w:r>
        <w:rPr>
          <w:rFonts w:hint="eastAsia" w:ascii="仿宋" w:hAnsi="仿宋" w:eastAsia="仿宋" w:cs="仿宋"/>
          <w:color w:val="000000" w:themeColor="text1"/>
          <w:sz w:val="24"/>
          <w:highlight w:val="none"/>
          <w:lang w:eastAsia="zh-CN"/>
          <w14:textFill>
            <w14:solidFill>
              <w14:schemeClr w14:val="tx1"/>
            </w14:solidFill>
          </w14:textFill>
        </w:rPr>
        <w:t>高空修枝、</w:t>
      </w:r>
      <w:r>
        <w:rPr>
          <w:rFonts w:hint="eastAsia" w:ascii="仿宋" w:hAnsi="仿宋" w:eastAsia="仿宋" w:cs="仿宋"/>
          <w:color w:val="000000" w:themeColor="text1"/>
          <w:sz w:val="24"/>
          <w:highlight w:val="none"/>
          <w14:textFill>
            <w14:solidFill>
              <w14:schemeClr w14:val="tx1"/>
            </w14:solidFill>
          </w14:textFill>
        </w:rPr>
        <w:t>抗旱、抗涝、防寒、防治病虫害、树木涂白、支撑等植物保养工作</w:t>
      </w:r>
    </w:p>
    <w:p w14:paraId="005918BD">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2.绿化带内的美化、保洁清洗、垃圾的清运、水景观清理等。</w:t>
      </w:r>
    </w:p>
    <w:p w14:paraId="7409044A">
      <w:pPr>
        <w:spacing w:line="360" w:lineRule="auto"/>
        <w:rPr>
          <w:rFonts w:hint="eastAsia"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3.甲方临时交办的涉及临时绿化</w:t>
      </w:r>
      <w:r>
        <w:rPr>
          <w:rFonts w:hint="eastAsia" w:ascii="仿宋" w:hAnsi="仿宋" w:eastAsia="仿宋" w:cs="仿宋"/>
          <w:color w:val="000000" w:themeColor="text1"/>
          <w:sz w:val="24"/>
          <w:highlight w:val="none"/>
          <w:lang w:val="en-US" w:eastAsia="zh-CN"/>
          <w14:textFill>
            <w14:solidFill>
              <w14:schemeClr w14:val="tx1"/>
            </w14:solidFill>
          </w14:textFill>
        </w:rPr>
        <w:t>养护范围内的</w:t>
      </w:r>
      <w:r>
        <w:rPr>
          <w:rFonts w:hint="eastAsia" w:ascii="仿宋" w:hAnsi="仿宋" w:eastAsia="仿宋" w:cs="仿宋"/>
          <w:color w:val="000000" w:themeColor="text1"/>
          <w:sz w:val="24"/>
          <w:highlight w:val="none"/>
          <w14:textFill>
            <w14:solidFill>
              <w14:schemeClr w14:val="tx1"/>
            </w14:solidFill>
          </w14:textFill>
        </w:rPr>
        <w:t>整改事项，如遇特殊天气</w:t>
      </w:r>
      <w:r>
        <w:rPr>
          <w:rFonts w:hint="eastAsia" w:ascii="仿宋" w:hAnsi="仿宋" w:eastAsia="仿宋" w:cs="仿宋"/>
          <w:color w:val="000000" w:themeColor="text1"/>
          <w:sz w:val="24"/>
          <w:highlight w:val="none"/>
          <w:lang w:val="en-US" w:eastAsia="zh-CN"/>
          <w14:textFill>
            <w14:solidFill>
              <w14:schemeClr w14:val="tx1"/>
            </w14:solidFill>
          </w14:textFill>
        </w:rPr>
        <w:t>乔木倾倒扶正、绿地积水排除</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校方接待时绿化区域的卫生清洁、草坪、灌木的修剪等。</w:t>
      </w:r>
    </w:p>
    <w:p w14:paraId="4CC49908">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left="0" w:leftChars="0" w:right="630" w:firstLine="0" w:firstLine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（二）服务要求</w:t>
      </w:r>
    </w:p>
    <w:p w14:paraId="519C37F8">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left="0" w:leftChars="0" w:right="630" w:firstLine="0" w:firstLineChars="0"/>
        <w:textAlignment w:val="auto"/>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1.配备固定、专职的管理人员和养护人员，</w:t>
      </w:r>
      <w:r>
        <w:rPr>
          <w:rFonts w:hint="eastAsia" w:ascii="仿宋" w:hAnsi="仿宋" w:eastAsia="仿宋"/>
          <w:color w:val="000000" w:themeColor="text1"/>
          <w:sz w:val="24"/>
          <w:szCs w:val="24"/>
          <w:highlight w:val="none"/>
          <w14:textFill>
            <w14:solidFill>
              <w14:schemeClr w14:val="tx1"/>
            </w14:solidFill>
          </w14:textFill>
        </w:rPr>
        <w:t>绿化养护工作期间所有人员</w:t>
      </w:r>
      <w:r>
        <w:rPr>
          <w:rFonts w:ascii="仿宋" w:hAnsi="仿宋" w:eastAsia="仿宋"/>
          <w:color w:val="000000" w:themeColor="text1"/>
          <w:sz w:val="24"/>
          <w:szCs w:val="24"/>
          <w:highlight w:val="none"/>
          <w14:textFill>
            <w14:solidFill>
              <w14:schemeClr w14:val="tx1"/>
            </w14:solidFill>
          </w14:textFill>
        </w:rPr>
        <w:t>须</w:t>
      </w:r>
      <w:r>
        <w:rPr>
          <w:rFonts w:hint="eastAsia" w:ascii="仿宋" w:hAnsi="仿宋" w:eastAsia="仿宋"/>
          <w:color w:val="000000" w:themeColor="text1"/>
          <w:sz w:val="24"/>
          <w:szCs w:val="24"/>
          <w:highlight w:val="none"/>
          <w14:textFill>
            <w14:solidFill>
              <w14:schemeClr w14:val="tx1"/>
            </w14:solidFill>
          </w14:textFill>
        </w:rPr>
        <w:t>统一</w:t>
      </w:r>
      <w:r>
        <w:rPr>
          <w:rFonts w:ascii="仿宋" w:hAnsi="仿宋" w:eastAsia="仿宋"/>
          <w:color w:val="000000" w:themeColor="text1"/>
          <w:sz w:val="24"/>
          <w:szCs w:val="24"/>
          <w:highlight w:val="none"/>
          <w14:textFill>
            <w14:solidFill>
              <w14:schemeClr w14:val="tx1"/>
            </w14:solidFill>
          </w14:textFill>
        </w:rPr>
        <w:t>着装</w:t>
      </w:r>
      <w:r>
        <w:rPr>
          <w:rFonts w:hint="eastAsia" w:ascii="仿宋" w:hAnsi="仿宋" w:eastAsia="仿宋"/>
          <w:color w:val="000000" w:themeColor="text1"/>
          <w:sz w:val="24"/>
          <w:szCs w:val="24"/>
          <w:highlight w:val="none"/>
          <w14:textFill>
            <w14:solidFill>
              <w14:schemeClr w14:val="tx1"/>
            </w14:solidFill>
          </w14:textFill>
        </w:rPr>
        <w:t>，并佩戴标识</w:t>
      </w:r>
      <w:r>
        <w:rPr>
          <w:rFonts w:hint="eastAsia" w:ascii="仿宋" w:hAnsi="仿宋" w:eastAsia="仿宋"/>
          <w:color w:val="000000" w:themeColor="text1"/>
          <w:sz w:val="24"/>
          <w:szCs w:val="24"/>
          <w:highlight w:val="none"/>
          <w:lang w:eastAsia="zh-CN"/>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服从学校的管理，遵守学校的各项规章制度</w:t>
      </w:r>
      <w:r>
        <w:rPr>
          <w:rFonts w:hint="eastAsia" w:ascii="仿宋" w:hAnsi="仿宋" w:eastAsia="仿宋"/>
          <w:color w:val="000000" w:themeColor="text1"/>
          <w:sz w:val="24"/>
          <w:szCs w:val="24"/>
          <w:highlight w:val="none"/>
          <w:lang w:eastAsia="zh-CN"/>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不得影响和干扰学校正常的教育教学秩序。</w:t>
      </w:r>
    </w:p>
    <w:p w14:paraId="13900EB8">
      <w:pPr>
        <w:pStyle w:val="51"/>
        <w:tabs>
          <w:tab w:val="left" w:pos="965"/>
        </w:tabs>
        <w:autoSpaceDE w:val="0"/>
        <w:autoSpaceDN w:val="0"/>
        <w:adjustRightInd w:val="0"/>
        <w:snapToGrid w:val="0"/>
        <w:spacing w:line="360" w:lineRule="auto"/>
        <w:ind w:left="0" w:leftChars="0" w:right="630" w:firstLine="0" w:firstLineChars="0"/>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2</w:t>
      </w:r>
      <w:r>
        <w:rPr>
          <w:rFonts w:ascii="仿宋" w:hAnsi="仿宋" w:eastAsia="仿宋"/>
          <w:color w:val="000000" w:themeColor="text1"/>
          <w:sz w:val="24"/>
          <w:szCs w:val="24"/>
          <w:highlight w:val="none"/>
          <w14:textFill>
            <w14:solidFill>
              <w14:schemeClr w14:val="tx1"/>
            </w14:solidFill>
          </w14:textFill>
        </w:rPr>
        <w:t>.绿化修剪</w:t>
      </w:r>
      <w:r>
        <w:rPr>
          <w:rFonts w:hint="eastAsia" w:ascii="仿宋" w:hAnsi="仿宋" w:eastAsia="仿宋"/>
          <w:color w:val="000000" w:themeColor="text1"/>
          <w:sz w:val="24"/>
          <w:szCs w:val="24"/>
          <w:highlight w:val="none"/>
          <w14:textFill>
            <w14:solidFill>
              <w14:schemeClr w14:val="tx1"/>
            </w14:solidFill>
          </w14:textFill>
        </w:rPr>
        <w:t>要求。</w:t>
      </w:r>
    </w:p>
    <w:p w14:paraId="0840F434">
      <w:pPr>
        <w:pStyle w:val="51"/>
        <w:tabs>
          <w:tab w:val="left" w:pos="965"/>
        </w:tabs>
        <w:autoSpaceDE w:val="0"/>
        <w:autoSpaceDN w:val="0"/>
        <w:adjustRightInd w:val="0"/>
        <w:snapToGrid w:val="0"/>
        <w:spacing w:line="360" w:lineRule="auto"/>
        <w:ind w:left="0" w:leftChars="0" w:right="630" w:firstLine="0" w:firstLineChars="0"/>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（1）根据植物生长特点</w:t>
      </w:r>
      <w:r>
        <w:rPr>
          <w:rFonts w:hint="eastAsia" w:ascii="仿宋" w:hAnsi="仿宋" w:eastAsia="仿宋"/>
          <w:color w:val="000000" w:themeColor="text1"/>
          <w:sz w:val="24"/>
          <w:szCs w:val="24"/>
          <w:highlight w:val="none"/>
          <w:lang w:eastAsia="zh-CN"/>
          <w14:textFill>
            <w14:solidFill>
              <w14:schemeClr w14:val="tx1"/>
            </w14:solidFill>
          </w14:textFill>
        </w:rPr>
        <w:t>负责</w:t>
      </w:r>
      <w:r>
        <w:rPr>
          <w:rFonts w:ascii="仿宋" w:hAnsi="仿宋" w:eastAsia="仿宋"/>
          <w:color w:val="000000" w:themeColor="text1"/>
          <w:sz w:val="24"/>
          <w:szCs w:val="24"/>
          <w:highlight w:val="none"/>
          <w14:textFill>
            <w14:solidFill>
              <w14:schemeClr w14:val="tx1"/>
            </w14:solidFill>
          </w14:textFill>
        </w:rPr>
        <w:t>修剪</w:t>
      </w:r>
      <w:r>
        <w:rPr>
          <w:rFonts w:hint="eastAsia" w:ascii="仿宋" w:hAnsi="仿宋" w:eastAsia="仿宋"/>
          <w:color w:val="000000" w:themeColor="text1"/>
          <w:sz w:val="24"/>
          <w:szCs w:val="24"/>
          <w:highlight w:val="none"/>
          <w:lang w:val="en-US" w:eastAsia="zh-CN"/>
          <w14:textFill>
            <w14:solidFill>
              <w14:schemeClr w14:val="tx1"/>
            </w14:solidFill>
          </w14:textFill>
        </w:rPr>
        <w:t>乔木、</w:t>
      </w:r>
      <w:r>
        <w:rPr>
          <w:rFonts w:ascii="仿宋" w:hAnsi="仿宋" w:eastAsia="仿宋"/>
          <w:color w:val="000000" w:themeColor="text1"/>
          <w:sz w:val="24"/>
          <w:szCs w:val="24"/>
          <w:highlight w:val="none"/>
          <w14:textFill>
            <w14:solidFill>
              <w14:schemeClr w14:val="tx1"/>
            </w14:solidFill>
          </w14:textFill>
        </w:rPr>
        <w:t>灌木色带、绿篱、球形植物</w:t>
      </w:r>
      <w:r>
        <w:rPr>
          <w:rFonts w:hint="eastAsia" w:ascii="仿宋" w:hAnsi="仿宋" w:eastAsia="仿宋"/>
          <w:color w:val="000000" w:themeColor="text1"/>
          <w:sz w:val="24"/>
          <w:szCs w:val="24"/>
          <w:highlight w:val="none"/>
          <w:lang w:val="en-US" w:eastAsia="zh-CN"/>
          <w14:textFill>
            <w14:solidFill>
              <w14:schemeClr w14:val="tx1"/>
            </w14:solidFill>
          </w14:textFill>
        </w:rPr>
        <w:t>以及</w:t>
      </w:r>
      <w:r>
        <w:rPr>
          <w:rFonts w:ascii="仿宋" w:hAnsi="仿宋" w:eastAsia="仿宋"/>
          <w:color w:val="000000" w:themeColor="text1"/>
          <w:sz w:val="24"/>
          <w:szCs w:val="24"/>
          <w:highlight w:val="none"/>
          <w14:textFill>
            <w14:solidFill>
              <w14:schemeClr w14:val="tx1"/>
            </w14:solidFill>
          </w14:textFill>
        </w:rPr>
        <w:t>草坪</w:t>
      </w:r>
      <w:r>
        <w:rPr>
          <w:rFonts w:hint="eastAsia" w:ascii="仿宋" w:hAnsi="仿宋" w:eastAsia="仿宋"/>
          <w:color w:val="000000" w:themeColor="text1"/>
          <w:sz w:val="24"/>
          <w:szCs w:val="24"/>
          <w:highlight w:val="none"/>
          <w:lang w:eastAsia="zh-CN"/>
          <w14:textFill>
            <w14:solidFill>
              <w14:schemeClr w14:val="tx1"/>
            </w14:solidFill>
          </w14:textFill>
        </w:rPr>
        <w:t>，</w:t>
      </w:r>
      <w:r>
        <w:rPr>
          <w:rFonts w:hint="eastAsia" w:ascii="仿宋" w:hAnsi="仿宋" w:eastAsia="仿宋"/>
          <w:color w:val="000000" w:themeColor="text1"/>
          <w:sz w:val="24"/>
          <w:szCs w:val="24"/>
          <w:highlight w:val="none"/>
          <w:lang w:val="en-US" w:eastAsia="zh-CN"/>
          <w14:textFill>
            <w14:solidFill>
              <w14:schemeClr w14:val="tx1"/>
            </w14:solidFill>
          </w14:textFill>
        </w:rPr>
        <w:t>确保校园景观清爽、整洁</w:t>
      </w:r>
      <w:r>
        <w:rPr>
          <w:rFonts w:hint="eastAsia" w:ascii="仿宋" w:hAnsi="仿宋" w:eastAsia="仿宋"/>
          <w:color w:val="000000" w:themeColor="text1"/>
          <w:sz w:val="24"/>
          <w:szCs w:val="24"/>
          <w:highlight w:val="none"/>
          <w:lang w:eastAsia="zh-CN"/>
          <w14:textFill>
            <w14:solidFill>
              <w14:schemeClr w14:val="tx1"/>
            </w14:solidFill>
          </w14:textFill>
        </w:rPr>
        <w:t>。</w:t>
      </w:r>
    </w:p>
    <w:p w14:paraId="3DC32B38">
      <w:pPr>
        <w:pStyle w:val="51"/>
        <w:tabs>
          <w:tab w:val="left" w:pos="965"/>
        </w:tabs>
        <w:autoSpaceDE w:val="0"/>
        <w:autoSpaceDN w:val="0"/>
        <w:adjustRightInd w:val="0"/>
        <w:snapToGrid w:val="0"/>
        <w:spacing w:line="360" w:lineRule="auto"/>
        <w:ind w:left="0" w:leftChars="0" w:right="630"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eastAsia="zh-CN"/>
          <w14:textFill>
            <w14:solidFill>
              <w14:schemeClr w14:val="tx1"/>
            </w14:solidFill>
          </w14:textFill>
        </w:rPr>
        <w:t>（</w:t>
      </w:r>
      <w:r>
        <w:rPr>
          <w:rFonts w:hint="eastAsia" w:ascii="仿宋" w:hAnsi="仿宋" w:eastAsia="仿宋"/>
          <w:color w:val="000000" w:themeColor="text1"/>
          <w:sz w:val="24"/>
          <w:szCs w:val="24"/>
          <w:highlight w:val="none"/>
          <w:lang w:val="en-US" w:eastAsia="zh-CN"/>
          <w14:textFill>
            <w14:solidFill>
              <w14:schemeClr w14:val="tx1"/>
            </w14:solidFill>
          </w14:textFill>
        </w:rPr>
        <w:t>2</w:t>
      </w:r>
      <w:r>
        <w:rPr>
          <w:rFonts w:hint="eastAsia" w:ascii="仿宋" w:hAnsi="仿宋" w:eastAsia="仿宋"/>
          <w:color w:val="000000" w:themeColor="text1"/>
          <w:sz w:val="24"/>
          <w:szCs w:val="24"/>
          <w:highlight w:val="none"/>
          <w:lang w:eastAsia="zh-CN"/>
          <w14:textFill>
            <w14:solidFill>
              <w14:schemeClr w14:val="tx1"/>
            </w14:solidFill>
          </w14:textFill>
        </w:rPr>
        <w:t>）</w:t>
      </w:r>
      <w:r>
        <w:rPr>
          <w:rFonts w:hint="eastAsia" w:ascii="仿宋" w:hAnsi="仿宋" w:eastAsia="仿宋"/>
          <w:color w:val="000000" w:themeColor="text1"/>
          <w:sz w:val="24"/>
          <w:szCs w:val="24"/>
          <w:highlight w:val="none"/>
          <w:lang w:val="en-US" w:eastAsia="zh-CN"/>
          <w14:textFill>
            <w14:solidFill>
              <w14:schemeClr w14:val="tx1"/>
            </w14:solidFill>
          </w14:textFill>
        </w:rPr>
        <w:t>根据学校实际情况对总院进行大规模</w:t>
      </w:r>
      <w:r>
        <w:rPr>
          <w:rFonts w:hint="eastAsia" w:ascii="仿宋" w:hAnsi="仿宋" w:eastAsia="仿宋"/>
          <w:color w:val="000000" w:themeColor="text1"/>
          <w:sz w:val="24"/>
          <w:szCs w:val="24"/>
          <w:highlight w:val="none"/>
          <w:lang w:val="en-US" w:eastAsia="zh-CN"/>
          <w14:textFill>
            <w14:solidFill>
              <w14:schemeClr w14:val="tx1"/>
            </w14:solidFill>
          </w14:textFill>
        </w:rPr>
        <w:t>（每次30棵）</w:t>
      </w:r>
      <w:r>
        <w:rPr>
          <w:rFonts w:hint="eastAsia" w:ascii="仿宋" w:hAnsi="仿宋" w:eastAsia="仿宋"/>
          <w:color w:val="000000" w:themeColor="text1"/>
          <w:sz w:val="24"/>
          <w:szCs w:val="24"/>
          <w:highlight w:val="none"/>
          <w:lang w:val="en-US" w:eastAsia="zh-CN"/>
          <w14:textFill>
            <w14:solidFill>
              <w14:schemeClr w14:val="tx1"/>
            </w14:solidFill>
          </w14:textFill>
        </w:rPr>
        <w:t>高空修枝</w:t>
      </w:r>
      <w:r>
        <w:rPr>
          <w:rFonts w:hint="eastAsia" w:ascii="仿宋" w:hAnsi="仿宋" w:eastAsia="仿宋"/>
          <w:color w:val="000000" w:themeColor="text1"/>
          <w:sz w:val="24"/>
          <w:szCs w:val="24"/>
          <w:highlight w:val="none"/>
          <w:lang w:val="en-US" w:eastAsia="zh-CN"/>
          <w14:textFill>
            <w14:solidFill>
              <w14:schemeClr w14:val="tx1"/>
            </w14:solidFill>
          </w14:textFill>
        </w:rPr>
        <w:t>（9米以上的树木）</w:t>
      </w:r>
      <w:r>
        <w:rPr>
          <w:rFonts w:hint="eastAsia" w:ascii="仿宋" w:hAnsi="仿宋" w:eastAsia="仿宋"/>
          <w:color w:val="000000" w:themeColor="text1"/>
          <w:sz w:val="24"/>
          <w:szCs w:val="24"/>
          <w:highlight w:val="none"/>
          <w:lang w:val="en-US" w:eastAsia="zh-CN"/>
          <w14:textFill>
            <w14:solidFill>
              <w14:schemeClr w14:val="tx1"/>
            </w14:solidFill>
          </w14:textFill>
        </w:rPr>
        <w:t>作业3次以上，乙方需要安排专业的养护管理人员，配备专业设备（高空作业车，工作时间：08：00-18：00）对校园范围内树木的下垂枝、内膛枝、病虫枝、干枯枝等枝条进行修剪，确保乔木树形美观，无遮挡安全设备设施等的问题</w:t>
      </w:r>
      <w:r>
        <w:rPr>
          <w:rFonts w:ascii="仿宋" w:hAnsi="仿宋" w:eastAsia="仿宋"/>
          <w:color w:val="000000" w:themeColor="text1"/>
          <w:sz w:val="24"/>
          <w:szCs w:val="24"/>
          <w:highlight w:val="none"/>
          <w14:textFill>
            <w14:solidFill>
              <w14:schemeClr w14:val="tx1"/>
            </w14:solidFill>
          </w14:textFill>
        </w:rPr>
        <w:t>。</w:t>
      </w:r>
    </w:p>
    <w:p w14:paraId="69AB80CB">
      <w:pPr>
        <w:pStyle w:val="51"/>
        <w:tabs>
          <w:tab w:val="left" w:pos="965"/>
        </w:tabs>
        <w:autoSpaceDE w:val="0"/>
        <w:autoSpaceDN w:val="0"/>
        <w:adjustRightInd w:val="0"/>
        <w:snapToGrid w:val="0"/>
        <w:spacing w:line="360" w:lineRule="auto"/>
        <w:ind w:left="0" w:leftChars="0" w:right="630"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（3）草坪的修剪</w:t>
      </w:r>
      <w:r>
        <w:rPr>
          <w:rFonts w:ascii="仿宋" w:hAnsi="仿宋" w:eastAsia="仿宋"/>
          <w:color w:val="000000" w:themeColor="text1"/>
          <w:sz w:val="24"/>
          <w:szCs w:val="24"/>
          <w:highlight w:val="none"/>
          <w14:textFill>
            <w14:solidFill>
              <w14:schemeClr w14:val="tx1"/>
            </w14:solidFill>
          </w14:textFill>
        </w:rPr>
        <w:t>确保草坪生长繁茂、平整，球形植物</w:t>
      </w:r>
      <w:r>
        <w:rPr>
          <w:rFonts w:hint="eastAsia" w:ascii="仿宋" w:hAnsi="仿宋" w:eastAsia="仿宋"/>
          <w:color w:val="000000" w:themeColor="text1"/>
          <w:sz w:val="24"/>
          <w:szCs w:val="24"/>
          <w:highlight w:val="none"/>
          <w:lang w:val="en-US" w:eastAsia="zh-CN"/>
          <w14:textFill>
            <w14:solidFill>
              <w14:schemeClr w14:val="tx1"/>
            </w14:solidFill>
          </w14:textFill>
        </w:rPr>
        <w:t>的修剪要确保</w:t>
      </w:r>
      <w:r>
        <w:rPr>
          <w:rFonts w:ascii="仿宋" w:hAnsi="仿宋" w:eastAsia="仿宋"/>
          <w:color w:val="000000" w:themeColor="text1"/>
          <w:sz w:val="24"/>
          <w:szCs w:val="24"/>
          <w:highlight w:val="none"/>
          <w14:textFill>
            <w14:solidFill>
              <w14:schemeClr w14:val="tx1"/>
            </w14:solidFill>
          </w14:textFill>
        </w:rPr>
        <w:t>生长密实、修剪圆润，灌木、色带植物</w:t>
      </w:r>
      <w:r>
        <w:rPr>
          <w:rFonts w:hint="eastAsia" w:ascii="仿宋" w:hAnsi="仿宋" w:eastAsia="仿宋"/>
          <w:color w:val="000000" w:themeColor="text1"/>
          <w:sz w:val="24"/>
          <w:szCs w:val="24"/>
          <w:highlight w:val="none"/>
          <w:lang w:val="en-US" w:eastAsia="zh-CN"/>
          <w14:textFill>
            <w14:solidFill>
              <w14:schemeClr w14:val="tx1"/>
            </w14:solidFill>
          </w14:textFill>
        </w:rPr>
        <w:t>的修剪要保证</w:t>
      </w:r>
      <w:r>
        <w:rPr>
          <w:rFonts w:ascii="仿宋" w:hAnsi="仿宋" w:eastAsia="仿宋"/>
          <w:color w:val="000000" w:themeColor="text1"/>
          <w:sz w:val="24"/>
          <w:szCs w:val="24"/>
          <w:highlight w:val="none"/>
          <w14:textFill>
            <w14:solidFill>
              <w14:schemeClr w14:val="tx1"/>
            </w14:solidFill>
          </w14:textFill>
        </w:rPr>
        <w:t>生长繁茂、美观。</w:t>
      </w:r>
    </w:p>
    <w:p w14:paraId="081CE7B0">
      <w:pPr>
        <w:pStyle w:val="51"/>
        <w:tabs>
          <w:tab w:val="left" w:pos="965"/>
        </w:tabs>
        <w:autoSpaceDE w:val="0"/>
        <w:autoSpaceDN w:val="0"/>
        <w:adjustRightInd w:val="0"/>
        <w:snapToGrid w:val="0"/>
        <w:spacing w:line="360" w:lineRule="auto"/>
        <w:ind w:left="0" w:leftChars="0" w:right="630"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3</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浇水、排水</w:t>
      </w:r>
      <w:r>
        <w:rPr>
          <w:rFonts w:hint="eastAsia" w:ascii="仿宋" w:hAnsi="仿宋" w:eastAsia="仿宋"/>
          <w:color w:val="000000" w:themeColor="text1"/>
          <w:sz w:val="24"/>
          <w:szCs w:val="24"/>
          <w:highlight w:val="none"/>
          <w:lang w:val="en-US" w:eastAsia="zh-CN"/>
          <w14:textFill>
            <w14:solidFill>
              <w14:schemeClr w14:val="tx1"/>
            </w14:solidFill>
          </w14:textFill>
        </w:rPr>
        <w:t>及施肥管理要求</w:t>
      </w:r>
    </w:p>
    <w:p w14:paraId="697D9882">
      <w:pPr>
        <w:pStyle w:val="51"/>
        <w:tabs>
          <w:tab w:val="left" w:pos="965"/>
        </w:tabs>
        <w:autoSpaceDE w:val="0"/>
        <w:autoSpaceDN w:val="0"/>
        <w:adjustRightInd w:val="0"/>
        <w:snapToGrid w:val="0"/>
        <w:spacing w:line="360" w:lineRule="auto"/>
        <w:ind w:left="0" w:leftChars="0" w:right="630" w:firstLine="0" w:firstLineChars="0"/>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随时</w:t>
      </w:r>
      <w:r>
        <w:rPr>
          <w:rFonts w:ascii="仿宋" w:hAnsi="仿宋" w:eastAsia="仿宋"/>
          <w:color w:val="000000" w:themeColor="text1"/>
          <w:sz w:val="24"/>
          <w:szCs w:val="24"/>
          <w:highlight w:val="none"/>
          <w14:textFill>
            <w14:solidFill>
              <w14:schemeClr w14:val="tx1"/>
            </w14:solidFill>
          </w14:textFill>
        </w:rPr>
        <w:t>检查排灌情况，保证无积水、无旱情，不得因涝、旱影响植物生长。浇水次数及浇水量应根据不同植物习性及季节合理进行</w:t>
      </w:r>
      <w:r>
        <w:rPr>
          <w:rFonts w:hint="eastAsia" w:ascii="仿宋" w:hAnsi="仿宋" w:eastAsia="仿宋"/>
          <w:color w:val="000000" w:themeColor="text1"/>
          <w:sz w:val="24"/>
          <w:szCs w:val="24"/>
          <w:highlight w:val="none"/>
          <w14:textFill>
            <w14:solidFill>
              <w14:schemeClr w14:val="tx1"/>
            </w14:solidFill>
          </w14:textFill>
        </w:rPr>
        <w:t>。</w:t>
      </w:r>
    </w:p>
    <w:p w14:paraId="72896126">
      <w:pPr>
        <w:pStyle w:val="51"/>
        <w:tabs>
          <w:tab w:val="left" w:pos="965"/>
        </w:tabs>
        <w:autoSpaceDE w:val="0"/>
        <w:autoSpaceDN w:val="0"/>
        <w:adjustRightInd w:val="0"/>
        <w:snapToGrid w:val="0"/>
        <w:spacing w:line="360" w:lineRule="auto"/>
        <w:ind w:left="0" w:leftChars="0" w:right="630"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4.施肥管理要求</w:t>
      </w:r>
    </w:p>
    <w:p w14:paraId="462604DE">
      <w:pPr>
        <w:pStyle w:val="51"/>
        <w:tabs>
          <w:tab w:val="left" w:pos="965"/>
        </w:tabs>
        <w:autoSpaceDE w:val="0"/>
        <w:autoSpaceDN w:val="0"/>
        <w:adjustRightInd w:val="0"/>
        <w:snapToGrid w:val="0"/>
        <w:spacing w:line="360" w:lineRule="auto"/>
        <w:ind w:left="0" w:leftChars="0" w:right="630" w:firstLine="0" w:firstLineChars="0"/>
        <w:rPr>
          <w:rFonts w:hint="eastAsia"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施肥管理</w:t>
      </w:r>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lang w:val="en-US" w:eastAsia="zh-CN"/>
          <w14:textFill>
            <w14:solidFill>
              <w14:schemeClr w14:val="tx1"/>
            </w14:solidFill>
          </w14:textFill>
        </w:rPr>
        <w:t>根据现场植物长势合理进行施肥作业，</w:t>
      </w:r>
      <w:r>
        <w:rPr>
          <w:rFonts w:hint="eastAsia" w:ascii="仿宋" w:hAnsi="仿宋" w:eastAsia="仿宋"/>
          <w:color w:val="000000" w:themeColor="text1"/>
          <w:sz w:val="24"/>
          <w:szCs w:val="24"/>
          <w:highlight w:val="none"/>
          <w14:textFill>
            <w14:solidFill>
              <w14:schemeClr w14:val="tx1"/>
            </w14:solidFill>
          </w14:textFill>
        </w:rPr>
        <w:t>施肥后需要及时浇水的要及时浇水</w:t>
      </w:r>
      <w:r>
        <w:rPr>
          <w:rFonts w:hint="eastAsia" w:ascii="仿宋" w:hAnsi="仿宋" w:eastAsia="仿宋"/>
          <w:color w:val="000000" w:themeColor="text1"/>
          <w:sz w:val="24"/>
          <w:szCs w:val="24"/>
          <w:highlight w:val="none"/>
          <w:lang w:eastAsia="zh-CN"/>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不能因植物缺肥或施肥过多而影响生长。</w:t>
      </w:r>
    </w:p>
    <w:p w14:paraId="3B384A35">
      <w:pPr>
        <w:pStyle w:val="51"/>
        <w:tabs>
          <w:tab w:val="left" w:pos="965"/>
        </w:tabs>
        <w:autoSpaceDE w:val="0"/>
        <w:autoSpaceDN w:val="0"/>
        <w:adjustRightInd w:val="0"/>
        <w:snapToGrid w:val="0"/>
        <w:spacing w:line="360" w:lineRule="auto"/>
        <w:ind w:left="0" w:leftChars="0" w:right="630"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5</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杂草清除</w:t>
      </w:r>
      <w:r>
        <w:rPr>
          <w:rFonts w:hint="eastAsia" w:ascii="仿宋" w:hAnsi="仿宋" w:eastAsia="仿宋"/>
          <w:color w:val="000000" w:themeColor="text1"/>
          <w:sz w:val="24"/>
          <w:szCs w:val="24"/>
          <w:highlight w:val="none"/>
          <w14:textFill>
            <w14:solidFill>
              <w14:schemeClr w14:val="tx1"/>
            </w14:solidFill>
          </w14:textFill>
        </w:rPr>
        <w:t>要求</w:t>
      </w:r>
      <w:r>
        <w:rPr>
          <w:rFonts w:ascii="仿宋" w:hAnsi="仿宋" w:eastAsia="仿宋"/>
          <w:color w:val="000000" w:themeColor="text1"/>
          <w:sz w:val="24"/>
          <w:szCs w:val="24"/>
          <w:highlight w:val="none"/>
          <w14:textFill>
            <w14:solidFill>
              <w14:schemeClr w14:val="tx1"/>
            </w14:solidFill>
          </w14:textFill>
        </w:rPr>
        <w:t>。</w:t>
      </w:r>
    </w:p>
    <w:p w14:paraId="0AAB2B8F">
      <w:pPr>
        <w:pStyle w:val="51"/>
        <w:tabs>
          <w:tab w:val="left" w:pos="965"/>
        </w:tabs>
        <w:autoSpaceDE w:val="0"/>
        <w:autoSpaceDN w:val="0"/>
        <w:adjustRightInd w:val="0"/>
        <w:snapToGrid w:val="0"/>
        <w:spacing w:line="360" w:lineRule="auto"/>
        <w:ind w:left="0" w:leftChars="0" w:right="630" w:firstLine="0" w:firstLineChars="0"/>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及时清除绿地内各种杂草，确保绿地无杂草。如使用化学除草剂必须征得</w:t>
      </w:r>
      <w:r>
        <w:rPr>
          <w:rFonts w:hint="eastAsia" w:ascii="仿宋" w:hAnsi="仿宋" w:eastAsia="仿宋"/>
          <w:color w:val="000000" w:themeColor="text1"/>
          <w:sz w:val="24"/>
          <w:szCs w:val="24"/>
          <w:highlight w:val="none"/>
          <w:lang w:eastAsia="zh-CN"/>
          <w14:textFill>
            <w14:solidFill>
              <w14:schemeClr w14:val="tx1"/>
            </w14:solidFill>
          </w14:textFill>
        </w:rPr>
        <w:t>甲方</w:t>
      </w:r>
      <w:r>
        <w:rPr>
          <w:rFonts w:ascii="仿宋" w:hAnsi="仿宋" w:eastAsia="仿宋"/>
          <w:color w:val="000000" w:themeColor="text1"/>
          <w:sz w:val="24"/>
          <w:szCs w:val="24"/>
          <w:highlight w:val="none"/>
          <w14:textFill>
            <w14:solidFill>
              <w14:schemeClr w14:val="tx1"/>
            </w14:solidFill>
          </w14:textFill>
        </w:rPr>
        <w:t>同意，必须保证园林植物的安全，对土壤无污染、对人体无危害。</w:t>
      </w:r>
    </w:p>
    <w:p w14:paraId="53953077">
      <w:pPr>
        <w:pStyle w:val="51"/>
        <w:tabs>
          <w:tab w:val="left" w:pos="965"/>
        </w:tabs>
        <w:autoSpaceDE w:val="0"/>
        <w:autoSpaceDN w:val="0"/>
        <w:adjustRightInd w:val="0"/>
        <w:snapToGrid w:val="0"/>
        <w:spacing w:line="360" w:lineRule="auto"/>
        <w:ind w:left="0" w:leftChars="0" w:right="630"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6</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病虫害防治</w:t>
      </w:r>
      <w:r>
        <w:rPr>
          <w:rFonts w:hint="eastAsia" w:ascii="仿宋" w:hAnsi="仿宋" w:eastAsia="仿宋"/>
          <w:color w:val="000000" w:themeColor="text1"/>
          <w:sz w:val="24"/>
          <w:szCs w:val="24"/>
          <w:highlight w:val="none"/>
          <w14:textFill>
            <w14:solidFill>
              <w14:schemeClr w14:val="tx1"/>
            </w14:solidFill>
          </w14:textFill>
        </w:rPr>
        <w:t>要求</w:t>
      </w:r>
      <w:r>
        <w:rPr>
          <w:rFonts w:ascii="仿宋" w:hAnsi="仿宋" w:eastAsia="仿宋"/>
          <w:color w:val="000000" w:themeColor="text1"/>
          <w:sz w:val="24"/>
          <w:szCs w:val="24"/>
          <w:highlight w:val="none"/>
          <w14:textFill>
            <w14:solidFill>
              <w14:schemeClr w14:val="tx1"/>
            </w14:solidFill>
          </w14:textFill>
        </w:rPr>
        <w:t>。</w:t>
      </w:r>
    </w:p>
    <w:p w14:paraId="18DA4C68">
      <w:pPr>
        <w:pStyle w:val="51"/>
        <w:tabs>
          <w:tab w:val="left" w:pos="965"/>
        </w:tabs>
        <w:autoSpaceDE w:val="0"/>
        <w:autoSpaceDN w:val="0"/>
        <w:adjustRightInd w:val="0"/>
        <w:snapToGrid w:val="0"/>
        <w:spacing w:line="360" w:lineRule="auto"/>
        <w:ind w:left="0" w:leftChars="0" w:right="630" w:firstLine="0" w:firstLineChars="0"/>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校园绿地病虫害防治应以人工防治为主，化学防治为辅。化学防治应根据植物的特性，选择对人体无害、无污染、低浓度、低残留、无气味、效果好的药物</w:t>
      </w:r>
      <w:r>
        <w:rPr>
          <w:rFonts w:hint="eastAsia" w:ascii="仿宋" w:hAnsi="仿宋" w:eastAsia="仿宋"/>
          <w:color w:val="000000" w:themeColor="text1"/>
          <w:sz w:val="24"/>
          <w:szCs w:val="24"/>
          <w:highlight w:val="none"/>
          <w14:textFill>
            <w14:solidFill>
              <w14:schemeClr w14:val="tx1"/>
            </w14:solidFill>
          </w14:textFill>
        </w:rPr>
        <w:t>。</w:t>
      </w:r>
    </w:p>
    <w:p w14:paraId="53524FAF">
      <w:pPr>
        <w:pStyle w:val="51"/>
        <w:tabs>
          <w:tab w:val="left" w:pos="965"/>
        </w:tabs>
        <w:autoSpaceDE w:val="0"/>
        <w:autoSpaceDN w:val="0"/>
        <w:adjustRightInd w:val="0"/>
        <w:snapToGrid w:val="0"/>
        <w:spacing w:line="360" w:lineRule="auto"/>
        <w:ind w:left="0" w:leftChars="0" w:right="630" w:firstLine="0" w:firstLineChars="0"/>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7</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环境卫生</w:t>
      </w:r>
      <w:r>
        <w:rPr>
          <w:rFonts w:hint="eastAsia" w:ascii="仿宋" w:hAnsi="仿宋" w:eastAsia="仿宋"/>
          <w:color w:val="000000" w:themeColor="text1"/>
          <w:sz w:val="24"/>
          <w:szCs w:val="24"/>
          <w:highlight w:val="none"/>
          <w14:textFill>
            <w14:solidFill>
              <w14:schemeClr w14:val="tx1"/>
            </w14:solidFill>
          </w14:textFill>
        </w:rPr>
        <w:t>要求。</w:t>
      </w:r>
    </w:p>
    <w:p w14:paraId="39D9976F">
      <w:pPr>
        <w:pStyle w:val="51"/>
        <w:tabs>
          <w:tab w:val="left" w:pos="965"/>
        </w:tabs>
        <w:autoSpaceDE w:val="0"/>
        <w:autoSpaceDN w:val="0"/>
        <w:adjustRightInd w:val="0"/>
        <w:snapToGrid w:val="0"/>
        <w:spacing w:line="360" w:lineRule="auto"/>
        <w:ind w:left="0" w:leftChars="0" w:right="630" w:firstLine="0" w:firstLineChars="0"/>
        <w:rPr>
          <w:rFonts w:hint="eastAsia"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及时清理绿地区</w:t>
      </w:r>
      <w:r>
        <w:rPr>
          <w:rFonts w:hint="eastAsia" w:ascii="仿宋" w:hAnsi="仿宋" w:eastAsia="仿宋"/>
          <w:color w:val="000000" w:themeColor="text1"/>
          <w:sz w:val="24"/>
          <w:szCs w:val="24"/>
          <w:highlight w:val="none"/>
          <w14:textFill>
            <w14:solidFill>
              <w14:schemeClr w14:val="tx1"/>
            </w14:solidFill>
          </w14:textFill>
        </w:rPr>
        <w:t>域</w:t>
      </w:r>
      <w:r>
        <w:rPr>
          <w:rFonts w:ascii="仿宋" w:hAnsi="仿宋" w:eastAsia="仿宋"/>
          <w:color w:val="000000" w:themeColor="text1"/>
          <w:sz w:val="24"/>
          <w:szCs w:val="24"/>
          <w:highlight w:val="none"/>
          <w14:textFill>
            <w14:solidFill>
              <w14:schemeClr w14:val="tx1"/>
            </w14:solidFill>
          </w14:textFill>
        </w:rPr>
        <w:t>内草、叶、枯枝、杂物，并将清理物按照国家环保要求倾倒到环保部门指定地点</w:t>
      </w:r>
      <w:r>
        <w:rPr>
          <w:rFonts w:hint="eastAsia" w:ascii="仿宋" w:hAnsi="仿宋" w:eastAsia="仿宋"/>
          <w:color w:val="000000" w:themeColor="text1"/>
          <w:sz w:val="24"/>
          <w:szCs w:val="24"/>
          <w:highlight w:val="none"/>
          <w14:textFill>
            <w14:solidFill>
              <w14:schemeClr w14:val="tx1"/>
            </w14:solidFill>
          </w14:textFill>
        </w:rPr>
        <w:t>。（注：</w:t>
      </w:r>
      <w:r>
        <w:rPr>
          <w:rFonts w:hint="eastAsia" w:ascii="仿宋" w:hAnsi="仿宋" w:eastAsia="仿宋"/>
          <w:color w:val="000000" w:themeColor="text1"/>
          <w:sz w:val="24"/>
          <w:szCs w:val="24"/>
          <w:highlight w:val="none"/>
          <w:lang w:eastAsia="zh-CN"/>
          <w14:textFill>
            <w14:solidFill>
              <w14:schemeClr w14:val="tx1"/>
            </w14:solidFill>
          </w14:textFill>
        </w:rPr>
        <w:t>乙方</w:t>
      </w:r>
      <w:r>
        <w:rPr>
          <w:rFonts w:hint="eastAsia" w:ascii="仿宋" w:hAnsi="仿宋" w:eastAsia="仿宋"/>
          <w:color w:val="000000" w:themeColor="text1"/>
          <w:sz w:val="24"/>
          <w:szCs w:val="24"/>
          <w:highlight w:val="none"/>
          <w14:textFill>
            <w14:solidFill>
              <w14:schemeClr w14:val="tx1"/>
            </w14:solidFill>
          </w14:textFill>
        </w:rPr>
        <w:t>未按规定倾倒到环保部门指定地点，引起的各类罚款等责任由</w:t>
      </w:r>
      <w:r>
        <w:rPr>
          <w:rFonts w:hint="eastAsia" w:ascii="仿宋" w:hAnsi="仿宋" w:eastAsia="仿宋"/>
          <w:color w:val="000000" w:themeColor="text1"/>
          <w:sz w:val="24"/>
          <w:szCs w:val="24"/>
          <w:highlight w:val="none"/>
          <w:lang w:eastAsia="zh-CN"/>
          <w14:textFill>
            <w14:solidFill>
              <w14:schemeClr w14:val="tx1"/>
            </w14:solidFill>
          </w14:textFill>
        </w:rPr>
        <w:t>乙方</w:t>
      </w:r>
      <w:r>
        <w:rPr>
          <w:rFonts w:hint="eastAsia" w:ascii="仿宋" w:hAnsi="仿宋" w:eastAsia="仿宋"/>
          <w:color w:val="000000" w:themeColor="text1"/>
          <w:sz w:val="24"/>
          <w:szCs w:val="24"/>
          <w:highlight w:val="none"/>
          <w14:textFill>
            <w14:solidFill>
              <w14:schemeClr w14:val="tx1"/>
            </w14:solidFill>
          </w14:textFill>
        </w:rPr>
        <w:t>承担，并且</w:t>
      </w:r>
      <w:r>
        <w:rPr>
          <w:rFonts w:hint="eastAsia" w:ascii="仿宋" w:hAnsi="仿宋" w:eastAsia="仿宋"/>
          <w:color w:val="000000" w:themeColor="text1"/>
          <w:sz w:val="24"/>
          <w:szCs w:val="24"/>
          <w:highlight w:val="none"/>
          <w:lang w:eastAsia="zh-CN"/>
          <w14:textFill>
            <w14:solidFill>
              <w14:schemeClr w14:val="tx1"/>
            </w14:solidFill>
          </w14:textFill>
        </w:rPr>
        <w:t>甲方</w:t>
      </w:r>
      <w:r>
        <w:rPr>
          <w:rFonts w:hint="eastAsia" w:ascii="仿宋" w:hAnsi="仿宋" w:eastAsia="仿宋"/>
          <w:color w:val="000000" w:themeColor="text1"/>
          <w:sz w:val="24"/>
          <w:szCs w:val="24"/>
          <w:highlight w:val="none"/>
          <w14:textFill>
            <w14:solidFill>
              <w14:schemeClr w14:val="tx1"/>
            </w14:solidFill>
          </w14:textFill>
        </w:rPr>
        <w:t>有权解除合同），保持校园绿地干净整洁。）</w:t>
      </w:r>
    </w:p>
    <w:p w14:paraId="279D764D">
      <w:pPr>
        <w:pStyle w:val="51"/>
        <w:tabs>
          <w:tab w:val="left" w:pos="965"/>
        </w:tabs>
        <w:autoSpaceDE w:val="0"/>
        <w:autoSpaceDN w:val="0"/>
        <w:adjustRightInd w:val="0"/>
        <w:snapToGrid w:val="0"/>
        <w:spacing w:line="360" w:lineRule="auto"/>
        <w:ind w:left="0" w:leftChars="0" w:right="630"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8</w:t>
      </w:r>
      <w:r>
        <w:rPr>
          <w:rFonts w:hint="eastAsia" w:ascii="仿宋" w:hAnsi="仿宋" w:eastAsia="仿宋"/>
          <w:color w:val="000000" w:themeColor="text1"/>
          <w:sz w:val="24"/>
          <w:szCs w:val="24"/>
          <w:highlight w:val="none"/>
          <w14:textFill>
            <w14:solidFill>
              <w14:schemeClr w14:val="tx1"/>
            </w14:solidFill>
          </w14:textFill>
        </w:rPr>
        <w:t>.严格按照</w:t>
      </w:r>
      <w:r>
        <w:rPr>
          <w:rFonts w:ascii="仿宋" w:hAnsi="仿宋" w:eastAsia="仿宋"/>
          <w:color w:val="000000" w:themeColor="text1"/>
          <w:sz w:val="24"/>
          <w:szCs w:val="24"/>
          <w:highlight w:val="none"/>
          <w14:textFill>
            <w14:solidFill>
              <w14:schemeClr w14:val="tx1"/>
            </w14:solidFill>
          </w14:textFill>
        </w:rPr>
        <w:t>《园林绿化养护标准》(CJJ/T287-2018)二级养护管理标准</w:t>
      </w:r>
      <w:r>
        <w:rPr>
          <w:rFonts w:hint="eastAsia" w:ascii="仿宋" w:hAnsi="仿宋" w:eastAsia="仿宋"/>
          <w:color w:val="000000" w:themeColor="text1"/>
          <w:sz w:val="24"/>
          <w:szCs w:val="24"/>
          <w:highlight w:val="none"/>
          <w14:textFill>
            <w14:solidFill>
              <w14:schemeClr w14:val="tx1"/>
            </w14:solidFill>
          </w14:textFill>
        </w:rPr>
        <w:t>。</w:t>
      </w:r>
    </w:p>
    <w:p w14:paraId="0A51755C">
      <w:pPr>
        <w:pStyle w:val="51"/>
        <w:tabs>
          <w:tab w:val="left" w:pos="965"/>
        </w:tabs>
        <w:autoSpaceDE w:val="0"/>
        <w:autoSpaceDN w:val="0"/>
        <w:adjustRightInd w:val="0"/>
        <w:snapToGrid w:val="0"/>
        <w:spacing w:line="360" w:lineRule="auto"/>
        <w:ind w:left="0" w:leftChars="0" w:right="630" w:firstLine="0" w:firstLineChars="0"/>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9</w:t>
      </w: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档案建设</w:t>
      </w:r>
      <w:r>
        <w:rPr>
          <w:rFonts w:hint="eastAsia" w:ascii="仿宋" w:hAnsi="仿宋" w:eastAsia="仿宋"/>
          <w:color w:val="000000" w:themeColor="text1"/>
          <w:sz w:val="24"/>
          <w:szCs w:val="24"/>
          <w:highlight w:val="none"/>
          <w14:textFill>
            <w14:solidFill>
              <w14:schemeClr w14:val="tx1"/>
            </w14:solidFill>
          </w14:textFill>
        </w:rPr>
        <w:t>要求。</w:t>
      </w:r>
    </w:p>
    <w:p w14:paraId="5A7343A4">
      <w:pPr>
        <w:pStyle w:val="51"/>
        <w:keepNext w:val="0"/>
        <w:keepLines w:val="0"/>
        <w:pageBreakBefore w:val="0"/>
        <w:widowControl w:val="0"/>
        <w:tabs>
          <w:tab w:val="left" w:pos="965"/>
        </w:tabs>
        <w:kinsoku/>
        <w:wordWrap/>
        <w:overflowPunct/>
        <w:topLinePunct w:val="0"/>
        <w:autoSpaceDE w:val="0"/>
        <w:autoSpaceDN w:val="0"/>
        <w:bidi w:val="0"/>
        <w:adjustRightInd w:val="0"/>
        <w:snapToGrid w:val="0"/>
        <w:spacing w:line="360" w:lineRule="auto"/>
        <w:ind w:left="0" w:leftChars="0" w:right="630" w:firstLine="0" w:firstLineChars="0"/>
        <w:textAlignment w:val="auto"/>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根据学校养护工作的实际情况建立相应的绿化档案资料，档案的制作标准应符合高校绿色校园标准，并且乙方在合同签订之日起三个月内制定《2025-2026年工作计划》及《2025—2028年中长期养护整改方案》报甲方审核，并按照甲方的意见和建议完善。</w:t>
      </w:r>
    </w:p>
    <w:p w14:paraId="23249876">
      <w:pPr>
        <w:tabs>
          <w:tab w:val="left" w:pos="0"/>
        </w:tabs>
        <w:adjustRightInd w:val="0"/>
        <w:snapToGrid w:val="0"/>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bCs/>
          <w:color w:val="000000" w:themeColor="text1"/>
          <w:sz w:val="28"/>
          <w:szCs w:val="28"/>
          <w:highlight w:val="none"/>
          <w14:textFill>
            <w14:solidFill>
              <w14:schemeClr w14:val="tx1"/>
            </w14:solidFill>
          </w14:textFill>
        </w:rPr>
        <w:t>履约时间和方式</w:t>
      </w:r>
    </w:p>
    <w:p w14:paraId="4510ED6F">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1.服务期限：</w:t>
      </w:r>
    </w:p>
    <w:p w14:paraId="1C1F0831">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（1）本次采购为一采3年（服务期限为202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日-202</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年9月</w:t>
      </w:r>
      <w:r>
        <w:rPr>
          <w:rFonts w:hint="eastAsia" w:ascii="仿宋" w:hAnsi="仿宋" w:eastAsia="仿宋" w:cs="仿宋"/>
          <w:color w:val="000000" w:themeColor="text1"/>
          <w:sz w:val="24"/>
          <w:highlight w:val="none"/>
          <w:lang w:val="en-US" w:eastAsia="zh-CN"/>
          <w14:textFill>
            <w14:solidFill>
              <w14:schemeClr w14:val="tx1"/>
            </w14:solidFill>
          </w14:textFill>
        </w:rPr>
        <w:t>30</w:t>
      </w:r>
      <w:r>
        <w:rPr>
          <w:rFonts w:hint="eastAsia" w:ascii="仿宋" w:hAnsi="仿宋" w:eastAsia="仿宋" w:cs="仿宋"/>
          <w:color w:val="000000" w:themeColor="text1"/>
          <w:sz w:val="24"/>
          <w:highlight w:val="none"/>
          <w14:textFill>
            <w14:solidFill>
              <w14:schemeClr w14:val="tx1"/>
            </w14:solidFill>
          </w14:textFill>
        </w:rPr>
        <w:t>日），合同一年一签。</w:t>
      </w:r>
    </w:p>
    <w:p w14:paraId="480FE3BF">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（2）本次合同签订期限为 202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 xml:space="preserve">月 </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日- 202</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年9月</w:t>
      </w:r>
      <w:r>
        <w:rPr>
          <w:rFonts w:hint="eastAsia" w:ascii="仿宋" w:hAnsi="仿宋" w:eastAsia="仿宋" w:cs="仿宋"/>
          <w:color w:val="000000" w:themeColor="text1"/>
          <w:sz w:val="24"/>
          <w:highlight w:val="none"/>
          <w:lang w:val="en-US" w:eastAsia="zh-CN"/>
          <w14:textFill>
            <w14:solidFill>
              <w14:schemeClr w14:val="tx1"/>
            </w14:solidFill>
          </w14:textFill>
        </w:rPr>
        <w:t>30</w:t>
      </w:r>
      <w:r>
        <w:rPr>
          <w:rFonts w:hint="eastAsia" w:ascii="仿宋" w:hAnsi="仿宋" w:eastAsia="仿宋" w:cs="仿宋"/>
          <w:color w:val="000000" w:themeColor="text1"/>
          <w:sz w:val="24"/>
          <w:highlight w:val="none"/>
          <w14:textFill>
            <w14:solidFill>
              <w14:schemeClr w14:val="tx1"/>
            </w14:solidFill>
          </w14:textFill>
        </w:rPr>
        <w:t>日</w:t>
      </w:r>
    </w:p>
    <w:p w14:paraId="465936D2">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2.出现以下情况不再续签次年合同：</w:t>
      </w:r>
    </w:p>
    <w:p w14:paraId="77D145B5">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因</w:t>
      </w:r>
      <w:r>
        <w:rPr>
          <w:rFonts w:hint="eastAsia" w:ascii="仿宋" w:hAnsi="仿宋" w:eastAsia="仿宋" w:cs="仿宋"/>
          <w:color w:val="000000" w:themeColor="text1"/>
          <w:sz w:val="24"/>
          <w:highlight w:val="none"/>
          <w:lang w:eastAsia="zh-CN"/>
          <w14:textFill>
            <w14:solidFill>
              <w14:schemeClr w14:val="tx1"/>
            </w14:solidFill>
          </w14:textFill>
        </w:rPr>
        <w:t>乙方</w:t>
      </w:r>
      <w:r>
        <w:rPr>
          <w:rFonts w:hint="eastAsia" w:ascii="仿宋" w:hAnsi="仿宋" w:eastAsia="仿宋" w:cs="仿宋"/>
          <w:color w:val="000000" w:themeColor="text1"/>
          <w:sz w:val="24"/>
          <w:highlight w:val="none"/>
          <w14:textFill>
            <w14:solidFill>
              <w14:schemeClr w14:val="tx1"/>
            </w14:solidFill>
          </w14:textFill>
        </w:rPr>
        <w:t>在养护期间出现养护不到位造成树木死亡10株以上、草坪枯死面积</w:t>
      </w:r>
      <w:r>
        <w:rPr>
          <w:rFonts w:hint="eastAsia" w:ascii="仿宋" w:hAnsi="仿宋" w:eastAsia="仿宋" w:cs="仿宋"/>
          <w:color w:val="000000" w:themeColor="text1"/>
          <w:sz w:val="24"/>
          <w:highlight w:val="none"/>
          <w:lang w:val="en-US" w:eastAsia="zh-CN"/>
          <w14:textFill>
            <w14:solidFill>
              <w14:schemeClr w14:val="tx1"/>
            </w14:solidFill>
          </w14:textFill>
        </w:rPr>
        <w:t>300</w:t>
      </w:r>
      <w:r>
        <w:rPr>
          <w:rFonts w:hint="eastAsia" w:ascii="仿宋" w:hAnsi="仿宋" w:eastAsia="仿宋" w:cs="仿宋"/>
          <w:color w:val="000000" w:themeColor="text1"/>
          <w:sz w:val="24"/>
          <w:highlight w:val="none"/>
          <w14:textFill>
            <w14:solidFill>
              <w14:schemeClr w14:val="tx1"/>
            </w14:solidFill>
          </w14:textFill>
        </w:rPr>
        <w:t>㎡以上</w:t>
      </w:r>
      <w:r>
        <w:rPr>
          <w:rFonts w:hint="eastAsia" w:ascii="仿宋" w:hAnsi="仿宋" w:eastAsia="仿宋" w:cs="仿宋"/>
          <w:color w:val="000000" w:themeColor="text1"/>
          <w:sz w:val="24"/>
          <w:highlight w:val="none"/>
          <w:lang w:eastAsia="zh-CN"/>
          <w14:textFill>
            <w14:solidFill>
              <w14:schemeClr w14:val="tx1"/>
            </w14:solidFill>
          </w14:textFill>
        </w:rPr>
        <w:t>未及时处理</w:t>
      </w:r>
      <w:r>
        <w:rPr>
          <w:rFonts w:hint="eastAsia" w:ascii="仿宋" w:hAnsi="仿宋" w:eastAsia="仿宋" w:cs="仿宋"/>
          <w:color w:val="000000" w:themeColor="text1"/>
          <w:sz w:val="24"/>
          <w:highlight w:val="none"/>
          <w14:textFill>
            <w14:solidFill>
              <w14:schemeClr w14:val="tx1"/>
            </w14:solidFill>
          </w14:textFill>
        </w:rPr>
        <w:t>的次年不再续签合同。</w:t>
      </w:r>
    </w:p>
    <w:p w14:paraId="41018B4D">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一年中连续3次考核分数在</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0分以下的次年不再续签合同。（考核表见后附件）</w:t>
      </w:r>
    </w:p>
    <w:p w14:paraId="515B0D1F">
      <w:pPr>
        <w:spacing w:line="360" w:lineRule="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当月考核分值在60分及以下的解除服务合同。（考核表见附件</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学院绿化日常养护考核评分表</w:t>
      </w:r>
      <w:r>
        <w:rPr>
          <w:rFonts w:hint="eastAsia" w:ascii="仿宋" w:hAnsi="仿宋" w:eastAsia="仿宋" w:cs="仿宋"/>
          <w:color w:val="000000" w:themeColor="text1"/>
          <w:sz w:val="24"/>
          <w:highlight w:val="none"/>
          <w14:textFill>
            <w14:solidFill>
              <w14:schemeClr w14:val="tx1"/>
            </w14:solidFill>
          </w14:textFill>
        </w:rPr>
        <w:t>）</w:t>
      </w:r>
    </w:p>
    <w:p w14:paraId="133AF764">
      <w:pPr>
        <w:numPr>
          <w:ilvl w:val="0"/>
          <w:numId w:val="0"/>
        </w:numPr>
        <w:tabs>
          <w:tab w:val="left" w:pos="0"/>
        </w:tabs>
        <w:adjustRightInd w:val="0"/>
        <w:snapToGrid w:val="0"/>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bCs/>
          <w:color w:val="000000" w:themeColor="text1"/>
          <w:sz w:val="28"/>
          <w:szCs w:val="28"/>
          <w:highlight w:val="none"/>
          <w14:textFill>
            <w14:solidFill>
              <w14:schemeClr w14:val="tx1"/>
            </w14:solidFill>
          </w14:textFill>
        </w:rPr>
        <w:t>履约地点</w:t>
      </w:r>
    </w:p>
    <w:p w14:paraId="15F40CC9">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成都市郫县红光街道港通北三路1899号</w:t>
      </w:r>
    </w:p>
    <w:p w14:paraId="195E0E15">
      <w:pPr>
        <w:numPr>
          <w:ilvl w:val="0"/>
          <w:numId w:val="0"/>
        </w:numPr>
        <w:tabs>
          <w:tab w:val="left" w:pos="0"/>
        </w:tabs>
        <w:adjustRightInd w:val="0"/>
        <w:snapToGrid w:val="0"/>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 w:val="28"/>
          <w:szCs w:val="28"/>
          <w:highlight w:val="none"/>
          <w14:textFill>
            <w14:solidFill>
              <w14:schemeClr w14:val="tx1"/>
            </w14:solidFill>
          </w14:textFill>
        </w:rPr>
        <w:t>合同总价、付款安排、支付方式</w:t>
      </w:r>
    </w:p>
    <w:p w14:paraId="6CD4DBD2">
      <w:pPr>
        <w:spacing w:line="360" w:lineRule="auto"/>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olor w:val="000000" w:themeColor="text1"/>
          <w:sz w:val="24"/>
          <w:szCs w:val="24"/>
          <w:highlight w:val="none"/>
          <w14:textFill>
            <w14:solidFill>
              <w14:schemeClr w14:val="tx1"/>
            </w14:solidFill>
          </w14:textFill>
        </w:rPr>
        <w:t>成交价为固定包干价，包括但不限于人工、耗材、设备使用费、管理服务、税费、保险等完成养护管理所需要的所有费用，</w:t>
      </w:r>
      <w:r>
        <w:rPr>
          <w:rFonts w:hint="eastAsia" w:ascii="仿宋" w:hAnsi="仿宋" w:eastAsia="仿宋"/>
          <w:color w:val="000000" w:themeColor="text1"/>
          <w:sz w:val="24"/>
          <w:szCs w:val="24"/>
          <w:highlight w:val="none"/>
          <w:lang w:eastAsia="zh-CN"/>
          <w14:textFill>
            <w14:solidFill>
              <w14:schemeClr w14:val="tx1"/>
            </w14:solidFill>
          </w14:textFill>
        </w:rPr>
        <w:t>甲方</w:t>
      </w:r>
      <w:r>
        <w:rPr>
          <w:rFonts w:hint="eastAsia" w:ascii="仿宋" w:hAnsi="仿宋" w:eastAsia="仿宋"/>
          <w:color w:val="000000" w:themeColor="text1"/>
          <w:sz w:val="24"/>
          <w:szCs w:val="24"/>
          <w:highlight w:val="none"/>
          <w14:textFill>
            <w14:solidFill>
              <w14:schemeClr w14:val="tx1"/>
            </w14:solidFill>
          </w14:textFill>
        </w:rPr>
        <w:t>不再单独支付其他任何费用。</w:t>
      </w:r>
    </w:p>
    <w:p w14:paraId="6A9F2ED4">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支付方式：按月转账支付，乙方须向甲方出具合法有效完整的完税发票及凭证资料进行支付结算。（合同价为实施养护管理所用的一切劳动力、材料设备、管理服务、税费等完成本项目的所有费用，甲方不在单独支付其他任何费用）                             </w:t>
      </w:r>
    </w:p>
    <w:p w14:paraId="3E1E0043">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3.支付条件：学院绿化日常养护考核，总分为 100 分。</w:t>
      </w:r>
    </w:p>
    <w:p w14:paraId="11FF2E47">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（1）当月考核在90分以上（含90分）时，足额支付当月绿化养护费； </w:t>
      </w:r>
    </w:p>
    <w:p w14:paraId="1A253EC6">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（2）当月考核89分—85分的扣除当月绿化养护总费用的1-5%；</w:t>
      </w:r>
    </w:p>
    <w:p w14:paraId="654A7EF4">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（3）当月考核84分--80分的扣除当月绿化养护总费用的6-10%； </w:t>
      </w:r>
    </w:p>
    <w:p w14:paraId="592AC040">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（4）当月考核79分--70分的扣除当月绿化养护总费用的11-15%； </w:t>
      </w:r>
    </w:p>
    <w:p w14:paraId="6C6C77D9">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（5）当月考核69分--61分的扣除当月绿化养护总费用的16-20%；</w:t>
      </w:r>
    </w:p>
    <w:p w14:paraId="54B38AA5">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（6）当月考核分值在60分及以下的解除服务合同，且扣除当月绿化养护费的50%。</w:t>
      </w:r>
    </w:p>
    <w:p w14:paraId="4A308327">
      <w:pPr>
        <w:tabs>
          <w:tab w:val="left" w:pos="0"/>
        </w:tabs>
        <w:adjustRightInd w:val="0"/>
        <w:snapToGrid w:val="0"/>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b/>
          <w:bCs/>
          <w:color w:val="000000" w:themeColor="text1"/>
          <w:sz w:val="28"/>
          <w:szCs w:val="28"/>
          <w:highlight w:val="none"/>
          <w14:textFill>
            <w14:solidFill>
              <w14:schemeClr w14:val="tx1"/>
            </w14:solidFill>
          </w14:textFill>
        </w:rPr>
        <w:t>人员</w:t>
      </w:r>
      <w:r>
        <w:rPr>
          <w:rFonts w:hint="eastAsia" w:ascii="仿宋" w:hAnsi="仿宋" w:eastAsia="仿宋" w:cs="仿宋"/>
          <w:b/>
          <w:bCs/>
          <w:color w:val="000000" w:themeColor="text1"/>
          <w:sz w:val="28"/>
          <w:szCs w:val="28"/>
          <w:highlight w:val="none"/>
          <w:lang w:eastAsia="zh-CN"/>
          <w14:textFill>
            <w14:solidFill>
              <w14:schemeClr w14:val="tx1"/>
            </w14:solidFill>
          </w14:textFill>
        </w:rPr>
        <w:t>机具</w:t>
      </w:r>
      <w:r>
        <w:rPr>
          <w:rFonts w:hint="eastAsia" w:ascii="仿宋" w:hAnsi="仿宋" w:eastAsia="仿宋" w:cs="仿宋"/>
          <w:b/>
          <w:bCs/>
          <w:color w:val="000000" w:themeColor="text1"/>
          <w:sz w:val="28"/>
          <w:szCs w:val="28"/>
          <w:highlight w:val="none"/>
          <w14:textFill>
            <w14:solidFill>
              <w14:schemeClr w14:val="tx1"/>
            </w14:solidFill>
          </w14:textFill>
        </w:rPr>
        <w:t>配置要求</w:t>
      </w:r>
    </w:p>
    <w:p w14:paraId="1F975E43">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 1. 拟派的绿化养护人员团队</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人(详见乙方响应文件)，有绿化工作实践经验，服从甲方的监管遵守学院工作秩序。</w:t>
      </w:r>
    </w:p>
    <w:p w14:paraId="0253DBE8">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2.项目经理</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应</w:t>
      </w:r>
      <w:r>
        <w:rPr>
          <w:rFonts w:hint="eastAsia" w:ascii="仿宋" w:hAnsi="仿宋" w:eastAsia="仿宋" w:cs="仿宋"/>
          <w:color w:val="000000" w:themeColor="text1"/>
          <w:sz w:val="24"/>
          <w:highlight w:val="none"/>
          <w:lang w:val="en-US" w:eastAsia="zh-CN"/>
          <w14:textFill>
            <w14:solidFill>
              <w14:schemeClr w14:val="tx1"/>
            </w14:solidFill>
          </w14:textFill>
        </w:rPr>
        <w:t>每周与校方主管部门针对现场绿化问题进行工作交流，</w:t>
      </w:r>
      <w:r>
        <w:rPr>
          <w:rFonts w:hint="eastAsia" w:ascii="仿宋" w:hAnsi="仿宋" w:eastAsia="仿宋" w:cs="仿宋"/>
          <w:color w:val="000000" w:themeColor="text1"/>
          <w:sz w:val="24"/>
          <w:highlight w:val="none"/>
          <w14:textFill>
            <w14:solidFill>
              <w14:schemeClr w14:val="tx1"/>
            </w14:solidFill>
          </w14:textFill>
        </w:rPr>
        <w:t>对</w:t>
      </w:r>
      <w:r>
        <w:rPr>
          <w:rFonts w:hint="eastAsia" w:ascii="仿宋" w:hAnsi="仿宋" w:eastAsia="仿宋" w:cs="仿宋"/>
          <w:color w:val="000000" w:themeColor="text1"/>
          <w:sz w:val="24"/>
          <w:highlight w:val="none"/>
          <w:lang w:val="en-US" w:eastAsia="zh-CN"/>
          <w14:textFill>
            <w14:solidFill>
              <w14:schemeClr w14:val="tx1"/>
            </w14:solidFill>
          </w14:textFill>
        </w:rPr>
        <w:t>校方提出</w:t>
      </w:r>
      <w:r>
        <w:rPr>
          <w:rFonts w:hint="eastAsia" w:ascii="仿宋" w:hAnsi="仿宋" w:eastAsia="仿宋" w:cs="仿宋"/>
          <w:color w:val="000000" w:themeColor="text1"/>
          <w:sz w:val="24"/>
          <w:highlight w:val="none"/>
          <w14:textFill>
            <w14:solidFill>
              <w14:schemeClr w14:val="tx1"/>
            </w14:solidFill>
          </w14:textFill>
        </w:rPr>
        <w:t>绿化养护工作的指导意见或绿化养护工作的不足之处，无条件执行和改进，并在规定的时间内完成整改。</w:t>
      </w:r>
    </w:p>
    <w:p w14:paraId="2FC23ED7">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3.乙方的工作人员工作期间的安全责任事故、劳务纠纷等，均由乙方负责。</w:t>
      </w:r>
    </w:p>
    <w:p w14:paraId="579EDFFC">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4.乙方的工作人员薪资不得低于当地最低薪酬标准，员工在职期间必须购买劳动法规定的各项保险。</w:t>
      </w:r>
    </w:p>
    <w:p w14:paraId="389EBFB1">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5.乙方制定详细的岗位职责、管理制度。</w:t>
      </w:r>
    </w:p>
    <w:p w14:paraId="0773B2FA">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 绿化机具：详见响应文件。</w:t>
      </w:r>
    </w:p>
    <w:p w14:paraId="0F8D7EB6">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其他人员要求：1.乙方投标时确定的项目负责人、技术员合同期间不做更换，确需更换的需具备相同资格的人员，同时提出书面申请，经甲方核实并同意后方可上岗；合同执行期间出现不能胜任该工作的，甲方有权要求乙方进行更换，乙方未及时跟换的，甲方有权解除合同并没收项目履约保证金。</w:t>
      </w:r>
    </w:p>
    <w:p w14:paraId="044CC898">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2.人员纪律：拟派项目部全体人员必须遵守甲方的各项相关纪律要求，有违反</w:t>
      </w:r>
      <w:r>
        <w:rPr>
          <w:rFonts w:hint="eastAsia" w:ascii="仿宋" w:hAnsi="仿宋" w:eastAsia="仿宋" w:cs="仿宋"/>
          <w:color w:val="000000" w:themeColor="text1"/>
          <w:sz w:val="24"/>
          <w:highlight w:val="none"/>
          <w:lang w:val="en-US" w:eastAsia="zh-CN"/>
          <w14:textFill>
            <w14:solidFill>
              <w14:schemeClr w14:val="tx1"/>
            </w14:solidFill>
          </w14:textFill>
        </w:rPr>
        <w:t>纪律造成</w:t>
      </w:r>
      <w:r>
        <w:rPr>
          <w:rFonts w:hint="eastAsia" w:ascii="仿宋" w:hAnsi="仿宋" w:eastAsia="仿宋" w:cs="仿宋"/>
          <w:color w:val="000000" w:themeColor="text1"/>
          <w:sz w:val="24"/>
          <w:highlight w:val="none"/>
          <w14:textFill>
            <w14:solidFill>
              <w14:schemeClr w14:val="tx1"/>
            </w14:solidFill>
          </w14:textFill>
        </w:rPr>
        <w:t>严重恶劣影响的</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甲方有权要求乙方按照管理制度实施处罚及撤换该人员。</w:t>
      </w:r>
    </w:p>
    <w:p w14:paraId="438E5BD8">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3.人员数量：乙方在合同存续期内必须保证有足够的人员；若人员不足，经过书面通知不履行整改的，甲方有权解除合同并没收项目保证金。</w:t>
      </w:r>
    </w:p>
    <w:p w14:paraId="35A6E634">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4.绿化档案：乙方在中标后三个月内拟定绿化档案整理方案，并组织实施。</w:t>
      </w:r>
    </w:p>
    <w:p w14:paraId="669376F9">
      <w:pPr>
        <w:tabs>
          <w:tab w:val="left" w:pos="0"/>
        </w:tabs>
        <w:adjustRightInd w:val="0"/>
        <w:snapToGrid w:val="0"/>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七、保险要求</w:t>
      </w:r>
    </w:p>
    <w:p w14:paraId="6D18B0F8">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员工在职期间必须购买</w:t>
      </w:r>
      <w:r>
        <w:rPr>
          <w:rFonts w:hint="eastAsia" w:ascii="仿宋" w:hAnsi="仿宋" w:eastAsia="仿宋" w:cs="仿宋"/>
          <w:color w:val="000000" w:themeColor="text1"/>
          <w:sz w:val="24"/>
          <w:highlight w:val="none"/>
          <w:lang w:val="en-US" w:eastAsia="zh-CN"/>
          <w14:textFill>
            <w14:solidFill>
              <w14:schemeClr w14:val="tx1"/>
            </w14:solidFill>
          </w14:textFill>
        </w:rPr>
        <w:t>意外</w:t>
      </w:r>
      <w:r>
        <w:rPr>
          <w:rFonts w:hint="eastAsia" w:ascii="仿宋" w:hAnsi="仿宋" w:eastAsia="仿宋" w:cs="仿宋"/>
          <w:color w:val="000000" w:themeColor="text1"/>
          <w:sz w:val="24"/>
          <w:highlight w:val="none"/>
          <w14:textFill>
            <w14:solidFill>
              <w14:schemeClr w14:val="tx1"/>
            </w14:solidFill>
          </w14:textFill>
        </w:rPr>
        <w:t>保险。</w:t>
      </w:r>
    </w:p>
    <w:p w14:paraId="012D9969">
      <w:pPr>
        <w:numPr>
          <w:ilvl w:val="0"/>
          <w:numId w:val="0"/>
        </w:numPr>
        <w:tabs>
          <w:tab w:val="left" w:pos="0"/>
        </w:tabs>
        <w:adjustRightInd w:val="0"/>
        <w:snapToGrid w:val="0"/>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b/>
          <w:bCs/>
          <w:color w:val="000000" w:themeColor="text1"/>
          <w:sz w:val="28"/>
          <w:szCs w:val="28"/>
          <w:highlight w:val="none"/>
          <w14:textFill>
            <w14:solidFill>
              <w14:schemeClr w14:val="tx1"/>
            </w14:solidFill>
          </w14:textFill>
        </w:rPr>
        <w:t>履约保证金要求</w:t>
      </w:r>
    </w:p>
    <w:p w14:paraId="5A81650C">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1.履约保证金为成交金额的百分之五，</w:t>
      </w:r>
      <w:r>
        <w:rPr>
          <w:rFonts w:hint="eastAsia" w:ascii="仿宋" w:hAnsi="仿宋" w:eastAsia="仿宋" w:cs="仿宋"/>
          <w:color w:val="000000" w:themeColor="text1"/>
          <w:sz w:val="24"/>
          <w:highlight w:val="none"/>
          <w:lang w:eastAsia="zh-CN"/>
          <w14:textFill>
            <w14:solidFill>
              <w14:schemeClr w14:val="tx1"/>
            </w14:solidFill>
          </w14:textFill>
        </w:rPr>
        <w:t>乙方</w:t>
      </w:r>
      <w:r>
        <w:rPr>
          <w:rFonts w:hint="eastAsia" w:ascii="仿宋" w:hAnsi="仿宋" w:eastAsia="仿宋" w:cs="仿宋"/>
          <w:color w:val="000000" w:themeColor="text1"/>
          <w:sz w:val="24"/>
          <w:highlight w:val="none"/>
          <w14:textFill>
            <w14:solidFill>
              <w14:schemeClr w14:val="tx1"/>
            </w14:solidFill>
          </w14:textFill>
        </w:rPr>
        <w:t>应在成交通知书发出之日起至合同签订前以银行转账向</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提交履约保证金。</w:t>
      </w:r>
    </w:p>
    <w:p w14:paraId="4CE2C433">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2.履行合同约定完毕且每月的月考核得分在</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0分(含)以上，10个日历天内无息退还</w:t>
      </w:r>
      <w:r>
        <w:rPr>
          <w:rFonts w:hint="eastAsia" w:ascii="仿宋" w:hAnsi="仿宋" w:eastAsia="仿宋" w:cs="仿宋"/>
          <w:color w:val="000000" w:themeColor="text1"/>
          <w:sz w:val="24"/>
          <w:highlight w:val="none"/>
          <w:lang w:eastAsia="zh-CN"/>
          <w14:textFill>
            <w14:solidFill>
              <w14:schemeClr w14:val="tx1"/>
            </w14:solidFill>
          </w14:textFill>
        </w:rPr>
        <w:t>乙方</w:t>
      </w:r>
      <w:r>
        <w:rPr>
          <w:rFonts w:hint="eastAsia" w:ascii="仿宋" w:hAnsi="仿宋" w:eastAsia="仿宋" w:cs="仿宋"/>
          <w:color w:val="000000" w:themeColor="text1"/>
          <w:sz w:val="24"/>
          <w:highlight w:val="none"/>
          <w14:textFill>
            <w14:solidFill>
              <w14:schemeClr w14:val="tx1"/>
            </w14:solidFill>
          </w14:textFill>
        </w:rPr>
        <w:t>应退部分履约保证金。因</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原因逾期退还的，应当以未退还金额为基数，按合同订立时1年期贷款市场报价利率标准向投标人支付相应违约金，但违约金最高不得超过未退还金额的百分之十。若因</w:t>
      </w:r>
      <w:r>
        <w:rPr>
          <w:rFonts w:hint="eastAsia" w:ascii="仿宋" w:hAnsi="仿宋" w:eastAsia="仿宋" w:cs="仿宋"/>
          <w:color w:val="000000" w:themeColor="text1"/>
          <w:sz w:val="24"/>
          <w:highlight w:val="none"/>
          <w:lang w:eastAsia="zh-CN"/>
          <w14:textFill>
            <w14:solidFill>
              <w14:schemeClr w14:val="tx1"/>
            </w14:solidFill>
          </w14:textFill>
        </w:rPr>
        <w:t>乙方</w:t>
      </w:r>
      <w:r>
        <w:rPr>
          <w:rFonts w:hint="eastAsia" w:ascii="仿宋" w:hAnsi="仿宋" w:eastAsia="仿宋" w:cs="仿宋"/>
          <w:color w:val="000000" w:themeColor="text1"/>
          <w:sz w:val="24"/>
          <w:highlight w:val="none"/>
          <w14:textFill>
            <w14:solidFill>
              <w14:schemeClr w14:val="tx1"/>
            </w14:solidFill>
          </w14:textFill>
        </w:rPr>
        <w:t>不及时或未提供“履约保证金的收据”、“履约保证金退还申请”的，则</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不承担逾期退还违约责任。</w:t>
      </w:r>
    </w:p>
    <w:p w14:paraId="21FEEEF3">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3.履约保证金汇入的银行及账号：</w:t>
      </w:r>
    </w:p>
    <w:p w14:paraId="69E5F5C3">
      <w:pPr>
        <w:pStyle w:val="33"/>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收款账号：成都市技师学院</w:t>
      </w:r>
    </w:p>
    <w:p w14:paraId="6A994670">
      <w:pPr>
        <w:pStyle w:val="33"/>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开户行：工行成都红光支行</w:t>
      </w:r>
    </w:p>
    <w:p w14:paraId="3FFC9D6B">
      <w:pPr>
        <w:pStyle w:val="33"/>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银行账号：4402054609100031151</w:t>
      </w:r>
    </w:p>
    <w:p w14:paraId="5B49710E">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4.履约保证金不予退还情形：一是</w:t>
      </w:r>
      <w:r>
        <w:rPr>
          <w:rFonts w:hint="eastAsia" w:ascii="仿宋" w:hAnsi="仿宋" w:eastAsia="仿宋" w:cs="仿宋"/>
          <w:color w:val="000000" w:themeColor="text1"/>
          <w:sz w:val="24"/>
          <w:highlight w:val="none"/>
          <w:lang w:eastAsia="zh-CN"/>
          <w14:textFill>
            <w14:solidFill>
              <w14:schemeClr w14:val="tx1"/>
            </w14:solidFill>
          </w14:textFill>
        </w:rPr>
        <w:t>乙方</w:t>
      </w:r>
      <w:r>
        <w:rPr>
          <w:rFonts w:hint="eastAsia" w:ascii="仿宋" w:hAnsi="仿宋" w:eastAsia="仿宋" w:cs="仿宋"/>
          <w:color w:val="000000" w:themeColor="text1"/>
          <w:sz w:val="24"/>
          <w:highlight w:val="none"/>
          <w14:textFill>
            <w14:solidFill>
              <w14:schemeClr w14:val="tx1"/>
            </w14:solidFill>
          </w14:textFill>
        </w:rPr>
        <w:t>未按合同要求履行的，其履约保证金全部扣除；二是</w:t>
      </w:r>
      <w:r>
        <w:rPr>
          <w:rFonts w:hint="eastAsia" w:ascii="仿宋" w:hAnsi="仿宋" w:eastAsia="仿宋" w:cs="仿宋"/>
          <w:color w:val="000000" w:themeColor="text1"/>
          <w:sz w:val="24"/>
          <w:highlight w:val="none"/>
          <w:lang w:eastAsia="zh-CN"/>
          <w14:textFill>
            <w14:solidFill>
              <w14:schemeClr w14:val="tx1"/>
            </w14:solidFill>
          </w14:textFill>
        </w:rPr>
        <w:t>乙方</w:t>
      </w:r>
      <w:r>
        <w:rPr>
          <w:rFonts w:hint="eastAsia" w:ascii="仿宋" w:hAnsi="仿宋" w:eastAsia="仿宋" w:cs="仿宋"/>
          <w:color w:val="000000" w:themeColor="text1"/>
          <w:sz w:val="24"/>
          <w:highlight w:val="none"/>
          <w14:textFill>
            <w14:solidFill>
              <w14:schemeClr w14:val="tx1"/>
            </w14:solidFill>
          </w14:textFill>
        </w:rPr>
        <w:t>缴纳了履约保证金，但因自身原因被取消成交资格或在成交公示期满之日起30个日历天(含法定节假日)内不按采购文件确定的事项与</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签订合同的，其履约保证金不予退还；三是法律法规或合同约定的其它情形。</w:t>
      </w:r>
    </w:p>
    <w:p w14:paraId="4B8FB18B">
      <w:pPr>
        <w:numPr>
          <w:ilvl w:val="0"/>
          <w:numId w:val="0"/>
        </w:numPr>
        <w:tabs>
          <w:tab w:val="left" w:pos="0"/>
        </w:tabs>
        <w:adjustRightInd w:val="0"/>
        <w:snapToGrid w:val="0"/>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b/>
          <w:bCs/>
          <w:color w:val="000000" w:themeColor="text1"/>
          <w:sz w:val="28"/>
          <w:szCs w:val="28"/>
          <w:highlight w:val="none"/>
          <w14:textFill>
            <w14:solidFill>
              <w14:schemeClr w14:val="tx1"/>
            </w14:solidFill>
          </w14:textFill>
        </w:rPr>
        <w:t>验收、交付标准和方法</w:t>
      </w:r>
    </w:p>
    <w:p w14:paraId="3BCCA607">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1.验收主体：甲方</w:t>
      </w:r>
    </w:p>
    <w:p w14:paraId="15865408">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2.验收时间：每月1次。</w:t>
      </w:r>
    </w:p>
    <w:p w14:paraId="753E508B">
      <w:pPr>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3.验收程序：甲方对乙方进行</w:t>
      </w:r>
      <w:r>
        <w:rPr>
          <w:rFonts w:hint="eastAsia" w:ascii="仿宋" w:hAnsi="仿宋" w:eastAsia="仿宋" w:cs="仿宋"/>
          <w:color w:val="000000" w:themeColor="text1"/>
          <w:sz w:val="24"/>
          <w:highlight w:val="none"/>
          <w:lang w:val="en-US" w:eastAsia="zh-CN"/>
          <w14:textFill>
            <w14:solidFill>
              <w14:schemeClr w14:val="tx1"/>
            </w14:solidFill>
          </w14:textFill>
        </w:rPr>
        <w:t>月度</w:t>
      </w:r>
      <w:r>
        <w:rPr>
          <w:rFonts w:hint="eastAsia" w:ascii="仿宋" w:hAnsi="仿宋" w:eastAsia="仿宋" w:cs="仿宋"/>
          <w:color w:val="000000" w:themeColor="text1"/>
          <w:sz w:val="24"/>
          <w:highlight w:val="none"/>
          <w14:textFill>
            <w14:solidFill>
              <w14:schemeClr w14:val="tx1"/>
            </w14:solidFill>
          </w14:textFill>
        </w:rPr>
        <w:t>考核验收时，依据月考核</w:t>
      </w:r>
      <w:r>
        <w:rPr>
          <w:rFonts w:hint="eastAsia" w:ascii="仿宋" w:hAnsi="仿宋" w:eastAsia="仿宋" w:cs="仿宋"/>
          <w:color w:val="000000" w:themeColor="text1"/>
          <w:sz w:val="24"/>
          <w:highlight w:val="none"/>
          <w:lang w:val="en-US" w:eastAsia="zh-CN"/>
          <w14:textFill>
            <w14:solidFill>
              <w14:schemeClr w14:val="tx1"/>
            </w14:solidFill>
          </w14:textFill>
        </w:rPr>
        <w:t>标准</w:t>
      </w:r>
      <w:r>
        <w:rPr>
          <w:rFonts w:hint="eastAsia" w:ascii="仿宋" w:hAnsi="仿宋" w:eastAsia="仿宋" w:cs="仿宋"/>
          <w:color w:val="000000" w:themeColor="text1"/>
          <w:sz w:val="24"/>
          <w:highlight w:val="none"/>
          <w14:textFill>
            <w14:solidFill>
              <w14:schemeClr w14:val="tx1"/>
            </w14:solidFill>
          </w14:textFill>
        </w:rPr>
        <w:t>组织甲方代表及</w:t>
      </w:r>
      <w:r>
        <w:rPr>
          <w:rFonts w:hint="eastAsia" w:ascii="仿宋" w:hAnsi="仿宋" w:eastAsia="仿宋" w:cs="仿宋"/>
          <w:color w:val="000000" w:themeColor="text1"/>
          <w:sz w:val="24"/>
          <w:highlight w:val="none"/>
          <w:lang w:eastAsia="zh-CN"/>
          <w14:textFill>
            <w14:solidFill>
              <w14:schemeClr w14:val="tx1"/>
            </w14:solidFill>
          </w14:textFill>
        </w:rPr>
        <w:t>乙方</w:t>
      </w:r>
      <w:r>
        <w:rPr>
          <w:rFonts w:hint="eastAsia" w:ascii="仿宋" w:hAnsi="仿宋" w:eastAsia="仿宋" w:cs="仿宋"/>
          <w:color w:val="000000" w:themeColor="text1"/>
          <w:sz w:val="24"/>
          <w:highlight w:val="none"/>
          <w14:textFill>
            <w14:solidFill>
              <w14:schemeClr w14:val="tx1"/>
            </w14:solidFill>
          </w14:textFill>
        </w:rPr>
        <w:t>现场负责人对养护现场进行考核</w:t>
      </w:r>
      <w:r>
        <w:rPr>
          <w:rFonts w:hint="eastAsia" w:ascii="仿宋" w:hAnsi="仿宋" w:eastAsia="仿宋" w:cs="仿宋"/>
          <w:color w:val="000000" w:themeColor="text1"/>
          <w:sz w:val="24"/>
          <w:highlight w:val="none"/>
          <w:lang w:eastAsia="zh-CN"/>
          <w14:textFill>
            <w14:solidFill>
              <w14:schemeClr w14:val="tx1"/>
            </w14:solidFill>
          </w14:textFill>
        </w:rPr>
        <w:t>。</w:t>
      </w:r>
    </w:p>
    <w:p w14:paraId="0AAB0C58">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（1）当月考核在90分以上（含90分）时，足额支付当月绿化养护费； </w:t>
      </w:r>
    </w:p>
    <w:p w14:paraId="581F1553">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（2）当月考核89分—85分的扣除当月绿化养护总费用的1-5%；</w:t>
      </w:r>
    </w:p>
    <w:p w14:paraId="52638EE4">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（3）当月考核84分--80分的扣除当月绿化养护总费用的6-10%； </w:t>
      </w:r>
    </w:p>
    <w:p w14:paraId="6A5B344D">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（4）当月考核79分--70分的扣除当月绿化养护总费用的11-15%； </w:t>
      </w:r>
    </w:p>
    <w:p w14:paraId="6B67924B">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（5）当月考核69分--61分的扣除当月绿化养护总费用的16-20%；</w:t>
      </w:r>
    </w:p>
    <w:p w14:paraId="6009ABBB">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（6）当月考核分值在60分及以下的解除服务合同，且扣除当月绿化养护费的50%。</w:t>
      </w:r>
    </w:p>
    <w:p w14:paraId="4806A3C2">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4.验收内容及标准：每一项技术和商务要求的履约情况</w:t>
      </w:r>
    </w:p>
    <w:p w14:paraId="50A0210B">
      <w:pPr>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5.交付标准和方法：高于</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0分（含）视考核分为乙方完成合同履约。</w:t>
      </w:r>
    </w:p>
    <w:p w14:paraId="224A4033">
      <w:pPr>
        <w:tabs>
          <w:tab w:val="left" w:pos="0"/>
        </w:tabs>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十、知识产权</w:t>
      </w:r>
    </w:p>
    <w:p w14:paraId="2563F3FC">
      <w:pPr>
        <w:tabs>
          <w:tab w:val="left" w:pos="0"/>
        </w:tabs>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乙方</w:t>
      </w:r>
      <w:r>
        <w:rPr>
          <w:rFonts w:hint="eastAsia" w:ascii="仿宋" w:hAnsi="仿宋" w:eastAsia="仿宋" w:cs="仿宋"/>
          <w:color w:val="000000" w:themeColor="text1"/>
          <w:sz w:val="24"/>
          <w:highlight w:val="none"/>
          <w14:textFill>
            <w14:solidFill>
              <w14:schemeClr w14:val="tx1"/>
            </w14:solidFill>
          </w14:textFill>
        </w:rPr>
        <w:t>应保证所提供的服务或其任何一部分均不会侵犯任何第三方的专利权、商标权或著作权。</w:t>
      </w:r>
      <w:r>
        <w:rPr>
          <w:rFonts w:hint="eastAsia" w:ascii="仿宋" w:hAnsi="仿宋" w:eastAsia="仿宋" w:cs="仿宋"/>
          <w:color w:val="000000" w:themeColor="text1"/>
          <w:sz w:val="24"/>
          <w:highlight w:val="none"/>
          <w:lang w:eastAsia="zh-CN"/>
          <w14:textFill>
            <w14:solidFill>
              <w14:schemeClr w14:val="tx1"/>
            </w14:solidFill>
          </w14:textFill>
        </w:rPr>
        <w:t>乙方</w:t>
      </w:r>
      <w:r>
        <w:rPr>
          <w:rFonts w:hint="eastAsia" w:ascii="仿宋" w:hAnsi="仿宋" w:eastAsia="仿宋" w:cs="仿宋"/>
          <w:color w:val="000000" w:themeColor="text1"/>
          <w:sz w:val="24"/>
          <w:highlight w:val="none"/>
          <w14:textFill>
            <w14:solidFill>
              <w14:schemeClr w14:val="tx1"/>
            </w14:solidFill>
          </w14:textFill>
        </w:rPr>
        <w:t>保证所提供的服务的所有权完全属于</w:t>
      </w:r>
      <w:r>
        <w:rPr>
          <w:rFonts w:hint="eastAsia" w:ascii="仿宋" w:hAnsi="仿宋" w:eastAsia="仿宋" w:cs="仿宋"/>
          <w:color w:val="000000" w:themeColor="text1"/>
          <w:sz w:val="24"/>
          <w:highlight w:val="none"/>
          <w:lang w:eastAsia="zh-CN"/>
          <w14:textFill>
            <w14:solidFill>
              <w14:schemeClr w14:val="tx1"/>
            </w14:solidFill>
          </w14:textFill>
        </w:rPr>
        <w:t>乙方</w:t>
      </w:r>
      <w:r>
        <w:rPr>
          <w:rFonts w:hint="eastAsia" w:ascii="仿宋" w:hAnsi="仿宋" w:eastAsia="仿宋" w:cs="仿宋"/>
          <w:color w:val="000000" w:themeColor="text1"/>
          <w:sz w:val="24"/>
          <w:highlight w:val="none"/>
          <w14:textFill>
            <w14:solidFill>
              <w14:schemeClr w14:val="tx1"/>
            </w14:solidFill>
          </w14:textFill>
        </w:rPr>
        <w:t>且无任何抵押、查封等产权瑕疵。如有产权瑕疵的，视为</w:t>
      </w:r>
      <w:r>
        <w:rPr>
          <w:rFonts w:hint="eastAsia" w:ascii="仿宋" w:hAnsi="仿宋" w:eastAsia="仿宋" w:cs="仿宋"/>
          <w:color w:val="000000" w:themeColor="text1"/>
          <w:sz w:val="24"/>
          <w:highlight w:val="none"/>
          <w:lang w:eastAsia="zh-CN"/>
          <w14:textFill>
            <w14:solidFill>
              <w14:schemeClr w14:val="tx1"/>
            </w14:solidFill>
          </w14:textFill>
        </w:rPr>
        <w:t>乙方</w:t>
      </w:r>
      <w:r>
        <w:rPr>
          <w:rFonts w:hint="eastAsia" w:ascii="仿宋" w:hAnsi="仿宋" w:eastAsia="仿宋" w:cs="仿宋"/>
          <w:color w:val="000000" w:themeColor="text1"/>
          <w:sz w:val="24"/>
          <w:highlight w:val="none"/>
          <w14:textFill>
            <w14:solidFill>
              <w14:schemeClr w14:val="tx1"/>
            </w14:solidFill>
          </w14:textFill>
        </w:rPr>
        <w:t>违约。</w:t>
      </w:r>
      <w:r>
        <w:rPr>
          <w:rFonts w:hint="eastAsia" w:ascii="仿宋" w:hAnsi="仿宋" w:eastAsia="仿宋" w:cs="仿宋"/>
          <w:color w:val="000000" w:themeColor="text1"/>
          <w:sz w:val="24"/>
          <w:highlight w:val="none"/>
          <w:lang w:eastAsia="zh-CN"/>
          <w14:textFill>
            <w14:solidFill>
              <w14:schemeClr w14:val="tx1"/>
            </w14:solidFill>
          </w14:textFill>
        </w:rPr>
        <w:t>乙方</w:t>
      </w:r>
      <w:r>
        <w:rPr>
          <w:rFonts w:hint="eastAsia" w:ascii="仿宋" w:hAnsi="仿宋" w:eastAsia="仿宋" w:cs="仿宋"/>
          <w:color w:val="000000" w:themeColor="text1"/>
          <w:sz w:val="24"/>
          <w:highlight w:val="none"/>
          <w14:textFill>
            <w14:solidFill>
              <w14:schemeClr w14:val="tx1"/>
            </w14:solidFill>
          </w14:textFill>
        </w:rPr>
        <w:t>应负担由此而产生的一切损失。</w:t>
      </w:r>
    </w:p>
    <w:p w14:paraId="314F49EC">
      <w:pPr>
        <w:numPr>
          <w:ilvl w:val="0"/>
          <w:numId w:val="0"/>
        </w:numPr>
        <w:tabs>
          <w:tab w:val="left" w:pos="0"/>
        </w:tabs>
        <w:adjustRightInd w:val="0"/>
        <w:snapToGrid w:val="0"/>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十一、</w:t>
      </w:r>
      <w:r>
        <w:rPr>
          <w:rFonts w:hint="eastAsia" w:ascii="仿宋" w:hAnsi="仿宋" w:eastAsia="仿宋" w:cs="仿宋"/>
          <w:b/>
          <w:bCs/>
          <w:color w:val="000000" w:themeColor="text1"/>
          <w:sz w:val="28"/>
          <w:szCs w:val="28"/>
          <w:highlight w:val="none"/>
          <w14:textFill>
            <w14:solidFill>
              <w14:schemeClr w14:val="tx1"/>
            </w14:solidFill>
          </w14:textFill>
        </w:rPr>
        <w:t>合同的变更和终止</w:t>
      </w:r>
    </w:p>
    <w:p w14:paraId="7CAA1FCC">
      <w:pPr>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1.本合同履行中，甲方需追加与合同标的相同的服务时，在不改变合同其他条款的前提下，可以与乙方协商签订补充合同，但所有补充合同的采购金额不得超过原合同采购金额的百分之十。</w:t>
      </w:r>
    </w:p>
    <w:p w14:paraId="200FA738">
      <w:pPr>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2.合同继续履行将损害国家利益和社会公共利益的，双方当事人应当变更、中止或者终止合同。有过错的一方应当承担赔偿责任，双方都有过错的，各自承担相应的责任。</w:t>
      </w:r>
    </w:p>
    <w:p w14:paraId="3AB05977">
      <w:pPr>
        <w:tabs>
          <w:tab w:val="left" w:pos="0"/>
        </w:tabs>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除以上两条规定的情形外，本合同一经签订，甲乙双方不得擅自变更、中止或终止合同。</w:t>
      </w:r>
    </w:p>
    <w:p w14:paraId="169F8B34">
      <w:pPr>
        <w:numPr>
          <w:ilvl w:val="0"/>
          <w:numId w:val="0"/>
        </w:numPr>
        <w:tabs>
          <w:tab w:val="left" w:pos="0"/>
        </w:tabs>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十二、</w:t>
      </w:r>
      <w:r>
        <w:rPr>
          <w:rFonts w:hint="eastAsia" w:ascii="仿宋" w:hAnsi="仿宋" w:eastAsia="仿宋" w:cs="仿宋"/>
          <w:b/>
          <w:bCs/>
          <w:color w:val="000000" w:themeColor="text1"/>
          <w:sz w:val="28"/>
          <w:szCs w:val="28"/>
          <w:highlight w:val="none"/>
          <w14:textFill>
            <w14:solidFill>
              <w14:schemeClr w14:val="tx1"/>
            </w14:solidFill>
          </w14:textFill>
        </w:rPr>
        <w:t xml:space="preserve">解决争议的方法 </w:t>
      </w:r>
    </w:p>
    <w:p w14:paraId="2CED3A53">
      <w:pPr>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1.履约期间,若双方发生争议，双方应通过友好协商解决，经协商不能达成协议时，应向甲方所在地人民法院提起诉讼。在诉讼期间，除正在进行诉讼的部分外，合同其他部分继续执行。</w:t>
      </w:r>
    </w:p>
    <w:p w14:paraId="3E2E9B8A">
      <w:pPr>
        <w:tabs>
          <w:tab w:val="left" w:pos="0"/>
        </w:tabs>
        <w:spacing w:line="360" w:lineRule="auto"/>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2.除判决另有规定外，一切涉诉合理费用均由违约方承担。</w:t>
      </w:r>
    </w:p>
    <w:p w14:paraId="56BD3FE7">
      <w:pPr>
        <w:numPr>
          <w:ilvl w:val="0"/>
          <w:numId w:val="0"/>
        </w:numPr>
        <w:tabs>
          <w:tab w:val="left" w:pos="0"/>
        </w:tabs>
        <w:adjustRightInd w:val="0"/>
        <w:snapToGrid w:val="0"/>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十三、违约责任</w:t>
      </w:r>
    </w:p>
    <w:p w14:paraId="4C40214B">
      <w:pPr>
        <w:tabs>
          <w:tab w:val="left" w:pos="189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1.甲方违约责任</w:t>
      </w:r>
    </w:p>
    <w:p w14:paraId="0972F19F">
      <w:pPr>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甲方故意逾期支付服务费的，除应及时付足服务费外，应按欠款总额万分之</w:t>
      </w:r>
      <w:r>
        <w:rPr>
          <w:rFonts w:hint="eastAsia" w:ascii="仿宋" w:hAnsi="仿宋" w:eastAsia="仿宋" w:cs="仿宋"/>
          <w:color w:val="000000" w:themeColor="text1"/>
          <w:sz w:val="24"/>
          <w:highlight w:val="none"/>
          <w:lang w:eastAsia="zh-CN"/>
          <w14:textFill>
            <w14:solidFill>
              <w14:schemeClr w14:val="tx1"/>
            </w14:solidFill>
          </w14:textFill>
        </w:rPr>
        <w:t>一</w:t>
      </w:r>
      <w:r>
        <w:rPr>
          <w:rFonts w:hint="eastAsia" w:ascii="仿宋" w:hAnsi="仿宋" w:eastAsia="仿宋" w:cs="仿宋"/>
          <w:color w:val="000000" w:themeColor="text1"/>
          <w:sz w:val="24"/>
          <w:highlight w:val="none"/>
          <w14:textFill>
            <w14:solidFill>
              <w14:schemeClr w14:val="tx1"/>
            </w14:solidFill>
          </w14:textFill>
        </w:rPr>
        <w:t>/天的标准向乙方支付违约金</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但逾期违约金不得超过欠款总额的</w:t>
      </w:r>
      <w:r>
        <w:rPr>
          <w:rFonts w:hint="eastAsia" w:ascii="仿宋" w:hAnsi="仿宋" w:eastAsia="仿宋" w:cs="仿宋"/>
          <w:color w:val="000000" w:themeColor="text1"/>
          <w:kern w:val="0"/>
          <w:sz w:val="24"/>
          <w:szCs w:val="24"/>
          <w:highlight w:val="none"/>
          <w14:textFill>
            <w14:solidFill>
              <w14:schemeClr w14:val="tx1"/>
            </w14:solidFill>
          </w14:textFill>
        </w:rPr>
        <w:t>百分之</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逾期付款超过30日历天的，乙方有权终止合同，但非甲方原因导致付款超过30日历天的，乙方不得终止合同（说明：如因当年年终财政关闭支付系统导致甲方在合同履行期间无法支付，则甲方不承担逾期支付责任，待来年财政支付系统开通后立即支付。）。</w:t>
      </w:r>
    </w:p>
    <w:p w14:paraId="07102B07">
      <w:pPr>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2.乙方违约责任</w:t>
      </w:r>
    </w:p>
    <w:p w14:paraId="27A66584">
      <w:pPr>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2.1乙方提供的服务不符合</w:t>
      </w:r>
      <w:r>
        <w:rPr>
          <w:rFonts w:hint="eastAsia" w:ascii="仿宋" w:hAnsi="仿宋" w:eastAsia="仿宋" w:cs="仿宋"/>
          <w:color w:val="000000" w:themeColor="text1"/>
          <w:sz w:val="24"/>
          <w:highlight w:val="none"/>
          <w:lang w:eastAsia="zh-CN"/>
          <w14:textFill>
            <w14:solidFill>
              <w14:schemeClr w14:val="tx1"/>
            </w14:solidFill>
          </w14:textFill>
        </w:rPr>
        <w:t>竞争性磋商文件</w:t>
      </w:r>
      <w:r>
        <w:rPr>
          <w:rFonts w:hint="eastAsia" w:ascii="仿宋" w:hAnsi="仿宋" w:eastAsia="仿宋" w:cs="仿宋"/>
          <w:color w:val="000000" w:themeColor="text1"/>
          <w:sz w:val="24"/>
          <w:highlight w:val="none"/>
          <w14:textFill>
            <w14:solidFill>
              <w14:schemeClr w14:val="tx1"/>
            </w14:solidFill>
          </w14:textFill>
        </w:rPr>
        <w:t>和响应文件规定的，乙方应在</w:t>
      </w:r>
      <w:r>
        <w:rPr>
          <w:rFonts w:hint="eastAsia" w:ascii="仿宋" w:hAnsi="仿宋" w:eastAsia="仿宋" w:cs="仿宋"/>
          <w:color w:val="000000" w:themeColor="text1"/>
          <w:sz w:val="24"/>
          <w:highlight w:val="none"/>
          <w:lang w:eastAsia="zh-CN"/>
          <w14:textFill>
            <w14:solidFill>
              <w14:schemeClr w14:val="tx1"/>
            </w14:solidFill>
          </w14:textFill>
        </w:rPr>
        <w:t>竞争性磋商文件</w:t>
      </w:r>
      <w:r>
        <w:rPr>
          <w:rFonts w:hint="eastAsia" w:ascii="仿宋" w:hAnsi="仿宋" w:eastAsia="仿宋" w:cs="仿宋"/>
          <w:color w:val="000000" w:themeColor="text1"/>
          <w:sz w:val="24"/>
          <w:highlight w:val="none"/>
          <w14:textFill>
            <w14:solidFill>
              <w14:schemeClr w14:val="tx1"/>
            </w14:solidFill>
          </w14:textFill>
        </w:rPr>
        <w:t>规定的时间内完成整改，整改不到位，甲方有权终止合同并要求乙方按合同总金额的百分之二十支付违约金和赔偿因此给甲方造成的全部损失，并且甲方不予退还乙方履约保证金。</w:t>
      </w:r>
    </w:p>
    <w:p w14:paraId="766342E1">
      <w:pPr>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2.2单次考核得分低于60分（不含）甲方有权终止合同并</w:t>
      </w:r>
      <w:r>
        <w:rPr>
          <w:rFonts w:hint="eastAsia" w:ascii="仿宋" w:hAnsi="仿宋" w:eastAsia="仿宋" w:cs="仿宋"/>
          <w:color w:val="000000" w:themeColor="text1"/>
          <w:sz w:val="24"/>
          <w:highlight w:val="none"/>
          <w:lang w:val="en-US" w:eastAsia="zh-CN"/>
          <w14:textFill>
            <w14:solidFill>
              <w14:schemeClr w14:val="tx1"/>
            </w14:solidFill>
          </w14:textFill>
        </w:rPr>
        <w:t>扣除当月绿化养护费用的50%作为</w:t>
      </w:r>
      <w:r>
        <w:rPr>
          <w:rFonts w:hint="eastAsia" w:ascii="仿宋" w:hAnsi="仿宋" w:eastAsia="仿宋" w:cs="仿宋"/>
          <w:color w:val="000000" w:themeColor="text1"/>
          <w:sz w:val="24"/>
          <w:highlight w:val="none"/>
          <w14:textFill>
            <w14:solidFill>
              <w14:schemeClr w14:val="tx1"/>
            </w14:solidFill>
          </w14:textFill>
        </w:rPr>
        <w:t>赔偿给甲方造成的损失，并且甲方不予退还乙方履约保证金，</w:t>
      </w:r>
    </w:p>
    <w:p w14:paraId="6DC37380">
      <w:pPr>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2.3若乙方提供虚假、作废发票或违反国家法律、法规开具或提供发票的，乙方自行承担全部法律责任，同时乙方还应按成交金额的百分之二十向甲方支付违约金。</w:t>
      </w:r>
    </w:p>
    <w:p w14:paraId="4639CC7B">
      <w:pPr>
        <w:pStyle w:val="2"/>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2.4若乙方需要支付违约金，甲方有权从未付的服务费中进行扣除；如果乙方偿付的违约金不足以弥补甲方损失的，还应按甲方损失尚未弥补的部分，支付赔偿金给甲方。</w:t>
      </w:r>
    </w:p>
    <w:p w14:paraId="2875F6E1">
      <w:pPr>
        <w:numPr>
          <w:ilvl w:val="0"/>
          <w:numId w:val="0"/>
        </w:numPr>
        <w:tabs>
          <w:tab w:val="left" w:pos="0"/>
        </w:tabs>
        <w:adjustRightInd w:val="0"/>
        <w:snapToGrid w:val="0"/>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 xml:space="preserve">十四、组成本合同的有关文件 </w:t>
      </w:r>
    </w:p>
    <w:p w14:paraId="146152BD">
      <w:pPr>
        <w:pStyle w:val="2"/>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下列关于成都市技师学院（郫都校区）2025秋季-2028秋季绿化养护服务项目(项目编号：XXXX)的采购文件、乙方的响应文件或与本次采购活动方式相适应的文件及有关附件是本合同不可分割的组成部分，与本合同具有同等法律效力，这些文件包括但不限于：</w:t>
      </w:r>
    </w:p>
    <w:p w14:paraId="69E0C532">
      <w:pPr>
        <w:pStyle w:val="2"/>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1.甲方的采购文件；</w:t>
      </w:r>
    </w:p>
    <w:p w14:paraId="45E42438">
      <w:pPr>
        <w:pStyle w:val="2"/>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2.乙方的响应文件；</w:t>
      </w:r>
    </w:p>
    <w:p w14:paraId="476CD8A3">
      <w:pPr>
        <w:pStyle w:val="2"/>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成交</w:t>
      </w:r>
      <w:r>
        <w:rPr>
          <w:rFonts w:hint="eastAsia" w:ascii="仿宋" w:hAnsi="仿宋" w:eastAsia="仿宋" w:cs="仿宋"/>
          <w:color w:val="000000" w:themeColor="text1"/>
          <w:sz w:val="24"/>
          <w:highlight w:val="none"/>
          <w14:textFill>
            <w14:solidFill>
              <w14:schemeClr w14:val="tx1"/>
            </w14:solidFill>
          </w14:textFill>
        </w:rPr>
        <w:t>通知书；</w:t>
      </w:r>
    </w:p>
    <w:p w14:paraId="66994465">
      <w:pPr>
        <w:pStyle w:val="2"/>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4.本合同列出的附件。</w:t>
      </w:r>
    </w:p>
    <w:p w14:paraId="72921DC0">
      <w:pPr>
        <w:numPr>
          <w:ilvl w:val="0"/>
          <w:numId w:val="0"/>
        </w:numPr>
        <w:tabs>
          <w:tab w:val="left" w:pos="0"/>
        </w:tabs>
        <w:adjustRightInd w:val="0"/>
        <w:snapToGrid w:val="0"/>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十五、其他</w:t>
      </w:r>
    </w:p>
    <w:p w14:paraId="3613461B">
      <w:pPr>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.本合同经双方法定代表人或授权委托代理人签字并加盖合同专用章后生效。</w:t>
      </w:r>
    </w:p>
    <w:p w14:paraId="466B7C41">
      <w:pPr>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.如有未尽事宜，由双方依法订立补充合同。</w:t>
      </w:r>
    </w:p>
    <w:p w14:paraId="5704CA6E">
      <w:pPr>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.本合同一式6份，自双方签章之日起生效。甲方4份，乙方2份，具有同等法律效力。</w:t>
      </w:r>
    </w:p>
    <w:p w14:paraId="214E72BA">
      <w:pPr>
        <w:tabs>
          <w:tab w:val="left" w:pos="0"/>
        </w:tabs>
        <w:spacing w:line="360" w:lineRule="auto"/>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.如本合同与甲方的采购文件、乙方的响应文件不一致时，以甲方的采购文件、乙方的响应文件为准。</w:t>
      </w:r>
    </w:p>
    <w:p w14:paraId="7C70B2CC">
      <w:pPr>
        <w:tabs>
          <w:tab w:val="left" w:pos="0"/>
        </w:tabs>
        <w:adjustRightInd w:val="0"/>
        <w:snapToGrid w:val="0"/>
        <w:spacing w:line="360" w:lineRule="auto"/>
        <w:ind w:left="0" w:leftChars="0" w:firstLine="0" w:firstLineChars="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.本合同应按照中华人民共和国的现行法律进行解释。</w:t>
      </w:r>
      <w:r>
        <w:rPr>
          <w:rFonts w:hint="eastAsia" w:ascii="仿宋" w:hAnsi="仿宋" w:eastAsia="仿宋" w:cs="仿宋"/>
          <w:b/>
          <w:bCs/>
          <w:color w:val="000000" w:themeColor="text1"/>
          <w:sz w:val="28"/>
          <w:szCs w:val="28"/>
          <w:highlight w:val="none"/>
          <w14:textFill>
            <w14:solidFill>
              <w14:schemeClr w14:val="tx1"/>
            </w14:solidFill>
          </w14:textFill>
        </w:rPr>
        <w:t>(以下无正文)</w:t>
      </w:r>
    </w:p>
    <w:p w14:paraId="3BE8C902">
      <w:pPr>
        <w:tabs>
          <w:tab w:val="left" w:pos="0"/>
        </w:tabs>
        <w:adjustRightInd w:val="0"/>
        <w:snapToGrid w:val="0"/>
        <w:spacing w:line="360" w:lineRule="auto"/>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甲方：  （盖章）   </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 xml:space="preserve">      乙方：   （盖章）</w:t>
      </w:r>
    </w:p>
    <w:p w14:paraId="0C8DF98E">
      <w:pPr>
        <w:tabs>
          <w:tab w:val="left" w:pos="0"/>
        </w:tabs>
        <w:adjustRightInd w:val="0"/>
        <w:snapToGrid w:val="0"/>
        <w:spacing w:line="360" w:lineRule="auto"/>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法定代表人（授权代表）：       法定代表人（授权代表）：</w:t>
      </w:r>
    </w:p>
    <w:p w14:paraId="310913C4">
      <w:pPr>
        <w:tabs>
          <w:tab w:val="left" w:pos="0"/>
        </w:tabs>
        <w:adjustRightInd w:val="0"/>
        <w:snapToGrid w:val="0"/>
        <w:spacing w:line="360" w:lineRule="auto"/>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                   地    址：</w:t>
      </w:r>
    </w:p>
    <w:p w14:paraId="54290D93">
      <w:pPr>
        <w:tabs>
          <w:tab w:val="left" w:pos="0"/>
        </w:tabs>
        <w:adjustRightInd w:val="0"/>
        <w:snapToGrid w:val="0"/>
        <w:spacing w:line="360" w:lineRule="auto"/>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开户银行：                   开户银行：</w:t>
      </w:r>
    </w:p>
    <w:p w14:paraId="6C28ECB3">
      <w:pPr>
        <w:tabs>
          <w:tab w:val="left" w:pos="0"/>
        </w:tabs>
        <w:adjustRightInd w:val="0"/>
        <w:snapToGrid w:val="0"/>
        <w:spacing w:line="360" w:lineRule="auto"/>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    号：                   账    号：</w:t>
      </w:r>
    </w:p>
    <w:p w14:paraId="23CBEE1F">
      <w:pPr>
        <w:tabs>
          <w:tab w:val="left" w:pos="0"/>
        </w:tabs>
        <w:adjustRightInd w:val="0"/>
        <w:snapToGrid w:val="0"/>
        <w:spacing w:line="360" w:lineRule="auto"/>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                   电    话：</w:t>
      </w:r>
    </w:p>
    <w:p w14:paraId="04A5BA92">
      <w:pPr>
        <w:tabs>
          <w:tab w:val="left" w:pos="0"/>
        </w:tabs>
        <w:adjustRightInd w:val="0"/>
        <w:snapToGrid w:val="0"/>
        <w:spacing w:line="360" w:lineRule="auto"/>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传    真：                   传    真：</w:t>
      </w:r>
    </w:p>
    <w:p w14:paraId="65D24266">
      <w:pPr>
        <w:tabs>
          <w:tab w:val="left" w:pos="0"/>
        </w:tabs>
        <w:adjustRightInd w:val="0"/>
        <w:snapToGrid w:val="0"/>
        <w:spacing w:line="360" w:lineRule="auto"/>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邮    箱：                   邮    箱：</w:t>
      </w:r>
    </w:p>
    <w:p w14:paraId="31449A17">
      <w:pPr>
        <w:tabs>
          <w:tab w:val="left" w:pos="0"/>
        </w:tabs>
        <w:adjustRightInd w:val="0"/>
        <w:snapToGrid w:val="0"/>
        <w:spacing w:line="360" w:lineRule="auto"/>
        <w:ind w:firstLine="280" w:firstLineChars="100"/>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签约日期：XX年XX月XX日  签约日期：XX年XX月XX日</w:t>
      </w:r>
    </w:p>
    <w:sectPr>
      <w:headerReference r:id="rId6" w:type="default"/>
      <w:footerReference r:id="rId7" w:type="default"/>
      <w:pgSz w:w="11906" w:h="16838"/>
      <w:pgMar w:top="1440" w:right="1474" w:bottom="1440" w:left="147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9CEBD">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35AA">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612DD3">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3A612DD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A6DF1">
    <w:pPr>
      <w:pStyle w:val="17"/>
      <w:pBdr>
        <w:bottom w:val="thinThickSmallGap" w:color="auto" w:sz="12" w:space="1"/>
      </w:pBdr>
      <w:spacing w:line="240" w:lineRule="auto"/>
      <w:jc w:val="left"/>
    </w:pPr>
    <w:r>
      <w:rPr>
        <w:rFonts w:hint="eastAsia"/>
      </w:rPr>
      <w:drawing>
        <wp:inline distT="0" distB="0" distL="114300" distR="114300">
          <wp:extent cx="1010920" cy="315595"/>
          <wp:effectExtent l="0" t="0" r="17780" b="8255"/>
          <wp:docPr id="5" name="图片 5"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11"/>
                  <pic:cNvPicPr>
                    <a:picLocks noChangeAspect="1"/>
                  </pic:cNvPicPr>
                </pic:nvPicPr>
                <pic:blipFill>
                  <a:blip r:embed="rId1"/>
                  <a:stretch>
                    <a:fillRect/>
                  </a:stretch>
                </pic:blipFill>
                <pic:spPr>
                  <a:xfrm>
                    <a:off x="0" y="0"/>
                    <a:ext cx="1010920" cy="315595"/>
                  </a:xfrm>
                  <a:prstGeom prst="rect">
                    <a:avLst/>
                  </a:prstGeom>
                </pic:spPr>
              </pic:pic>
            </a:graphicData>
          </a:graphic>
        </wp:inline>
      </w:drawing>
    </w:r>
    <w:r>
      <w:rPr>
        <w:rFonts w:hint="eastAsia"/>
      </w:rPr>
      <w:t xml:space="preserve">                                          </w:t>
    </w:r>
    <w:r>
      <w:rPr>
        <w:rFonts w:hint="eastAsia"/>
        <w:lang w:val="en-US" w:eastAsia="zh-CN"/>
      </w:rPr>
      <w:t xml:space="preserve">                       </w:t>
    </w:r>
    <w:r>
      <w:rPr>
        <w:rFonts w:hint="eastAsia" w:ascii="黑体" w:hAnsi="黑体" w:eastAsia="黑体" w:cs="黑体"/>
        <w:i/>
        <w:iCs/>
        <w:sz w:val="21"/>
        <w:szCs w:val="21"/>
        <w:vertAlign w:val="baseline"/>
      </w:rPr>
      <w:t>专业 诚信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C5F01">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13571">
    <w:pPr>
      <w:pStyle w:val="17"/>
      <w:pBdr>
        <w:bottom w:val="thinThickSmallGap" w:color="auto" w:sz="12" w:space="1"/>
      </w:pBdr>
      <w:spacing w:line="24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6"/>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A4FD20"/>
    <w:multiLevelType w:val="singleLevel"/>
    <w:tmpl w:val="55A4FD20"/>
    <w:lvl w:ilvl="0" w:tentative="0">
      <w:start w:val="8"/>
      <w:numFmt w:val="chineseCounting"/>
      <w:suff w:val="nothing"/>
      <w:lvlText w:val="%1、"/>
      <w:lvlJc w:val="left"/>
      <w:rPr>
        <w:rFonts w:hint="eastAsia"/>
      </w:rPr>
    </w:lvl>
  </w:abstractNum>
  <w:abstractNum w:abstractNumId="3">
    <w:nsid w:val="59C07086"/>
    <w:multiLevelType w:val="singleLevel"/>
    <w:tmpl w:val="59C07086"/>
    <w:lvl w:ilvl="0" w:tentative="0">
      <w:start w:val="1"/>
      <w:numFmt w:val="decimal"/>
      <w:suff w:val="nothing"/>
      <w:lvlText w:val="%1、"/>
      <w:lvlJc w:val="left"/>
    </w:lvl>
  </w:abstractNum>
  <w:abstractNum w:abstractNumId="4">
    <w:nsid w:val="773CB340"/>
    <w:multiLevelType w:val="singleLevel"/>
    <w:tmpl w:val="773CB340"/>
    <w:lvl w:ilvl="0" w:tentative="0">
      <w:start w:val="1"/>
      <w:numFmt w:val="decimal"/>
      <w:suff w:val="nothing"/>
      <w:lvlText w:val="（%1）"/>
      <w:lvlJc w:val="left"/>
    </w:lvl>
  </w:abstractNum>
  <w:abstractNum w:abstractNumId="5">
    <w:nsid w:val="79578A8E"/>
    <w:multiLevelType w:val="singleLevel"/>
    <w:tmpl w:val="79578A8E"/>
    <w:lvl w:ilvl="0" w:tentative="0">
      <w:start w:val="1"/>
      <w:numFmt w:val="decimal"/>
      <w:lvlText w:val="%1"/>
      <w:lvlJc w:val="left"/>
      <w:pPr>
        <w:tabs>
          <w:tab w:val="left" w:pos="0"/>
        </w:tabs>
        <w:ind w:left="210" w:leftChars="0" w:firstLine="0" w:firstLineChars="0"/>
      </w:pPr>
      <w:rPr>
        <w:rFont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MDQ0M2E4NTM1ZmZmMjBmZTJmNjFkMTMyNGUzMWUifQ=="/>
  </w:docVars>
  <w:rsids>
    <w:rsidRoot w:val="00395B82"/>
    <w:rsid w:val="00000F09"/>
    <w:rsid w:val="0000294D"/>
    <w:rsid w:val="00002D7D"/>
    <w:rsid w:val="0000326C"/>
    <w:rsid w:val="00003C8D"/>
    <w:rsid w:val="0000437A"/>
    <w:rsid w:val="0000460C"/>
    <w:rsid w:val="00005029"/>
    <w:rsid w:val="000055D7"/>
    <w:rsid w:val="00006641"/>
    <w:rsid w:val="0000729B"/>
    <w:rsid w:val="000125A3"/>
    <w:rsid w:val="00012ACB"/>
    <w:rsid w:val="00012CA3"/>
    <w:rsid w:val="000142C6"/>
    <w:rsid w:val="0001514D"/>
    <w:rsid w:val="00015C9E"/>
    <w:rsid w:val="0001645F"/>
    <w:rsid w:val="00016BE5"/>
    <w:rsid w:val="00020274"/>
    <w:rsid w:val="0002234B"/>
    <w:rsid w:val="000223A5"/>
    <w:rsid w:val="00023923"/>
    <w:rsid w:val="00023F34"/>
    <w:rsid w:val="00024D02"/>
    <w:rsid w:val="0002570E"/>
    <w:rsid w:val="00025A2C"/>
    <w:rsid w:val="00026AEC"/>
    <w:rsid w:val="00031E88"/>
    <w:rsid w:val="000320AF"/>
    <w:rsid w:val="00032290"/>
    <w:rsid w:val="00032292"/>
    <w:rsid w:val="000327A6"/>
    <w:rsid w:val="0003456E"/>
    <w:rsid w:val="00034735"/>
    <w:rsid w:val="000349A7"/>
    <w:rsid w:val="000362A8"/>
    <w:rsid w:val="000409B7"/>
    <w:rsid w:val="0004415D"/>
    <w:rsid w:val="0004460A"/>
    <w:rsid w:val="00044A05"/>
    <w:rsid w:val="000453C3"/>
    <w:rsid w:val="000463A1"/>
    <w:rsid w:val="00046614"/>
    <w:rsid w:val="00047128"/>
    <w:rsid w:val="000501BF"/>
    <w:rsid w:val="00050823"/>
    <w:rsid w:val="00050B0E"/>
    <w:rsid w:val="00052CF4"/>
    <w:rsid w:val="000539C2"/>
    <w:rsid w:val="00054D18"/>
    <w:rsid w:val="000575ED"/>
    <w:rsid w:val="000617FB"/>
    <w:rsid w:val="00061D56"/>
    <w:rsid w:val="00064C0D"/>
    <w:rsid w:val="00065910"/>
    <w:rsid w:val="0006631E"/>
    <w:rsid w:val="000719D3"/>
    <w:rsid w:val="000722F3"/>
    <w:rsid w:val="00074E5F"/>
    <w:rsid w:val="00074E70"/>
    <w:rsid w:val="00075A68"/>
    <w:rsid w:val="0007602D"/>
    <w:rsid w:val="00076F76"/>
    <w:rsid w:val="00080C18"/>
    <w:rsid w:val="00081311"/>
    <w:rsid w:val="000824DF"/>
    <w:rsid w:val="00082F05"/>
    <w:rsid w:val="00085077"/>
    <w:rsid w:val="0008513F"/>
    <w:rsid w:val="00085906"/>
    <w:rsid w:val="00086AFC"/>
    <w:rsid w:val="00086CAF"/>
    <w:rsid w:val="00090932"/>
    <w:rsid w:val="00091107"/>
    <w:rsid w:val="00091E28"/>
    <w:rsid w:val="0009379E"/>
    <w:rsid w:val="000952E7"/>
    <w:rsid w:val="000962BB"/>
    <w:rsid w:val="00096D52"/>
    <w:rsid w:val="000A07DD"/>
    <w:rsid w:val="000A23FB"/>
    <w:rsid w:val="000A2983"/>
    <w:rsid w:val="000A3B01"/>
    <w:rsid w:val="000A520D"/>
    <w:rsid w:val="000A7399"/>
    <w:rsid w:val="000A7C22"/>
    <w:rsid w:val="000B121A"/>
    <w:rsid w:val="000B1900"/>
    <w:rsid w:val="000B1A07"/>
    <w:rsid w:val="000B1BAD"/>
    <w:rsid w:val="000B2D2F"/>
    <w:rsid w:val="000B30AC"/>
    <w:rsid w:val="000B4ABA"/>
    <w:rsid w:val="000B514F"/>
    <w:rsid w:val="000B5C56"/>
    <w:rsid w:val="000B701D"/>
    <w:rsid w:val="000B706E"/>
    <w:rsid w:val="000C1D58"/>
    <w:rsid w:val="000C3178"/>
    <w:rsid w:val="000C39F6"/>
    <w:rsid w:val="000C3CC4"/>
    <w:rsid w:val="000C682B"/>
    <w:rsid w:val="000C762E"/>
    <w:rsid w:val="000D06BE"/>
    <w:rsid w:val="000D1259"/>
    <w:rsid w:val="000D3414"/>
    <w:rsid w:val="000D3C33"/>
    <w:rsid w:val="000D4862"/>
    <w:rsid w:val="000D4DB5"/>
    <w:rsid w:val="000D61F1"/>
    <w:rsid w:val="000E09DC"/>
    <w:rsid w:val="000E0B4D"/>
    <w:rsid w:val="000E4206"/>
    <w:rsid w:val="000E430D"/>
    <w:rsid w:val="000E4E09"/>
    <w:rsid w:val="000E5D85"/>
    <w:rsid w:val="000F29AF"/>
    <w:rsid w:val="000F3A22"/>
    <w:rsid w:val="000F4AA2"/>
    <w:rsid w:val="000F5EEE"/>
    <w:rsid w:val="000F6473"/>
    <w:rsid w:val="000F6568"/>
    <w:rsid w:val="0010437E"/>
    <w:rsid w:val="00106EB4"/>
    <w:rsid w:val="00107760"/>
    <w:rsid w:val="00116205"/>
    <w:rsid w:val="00116A6A"/>
    <w:rsid w:val="00117182"/>
    <w:rsid w:val="001172B2"/>
    <w:rsid w:val="00120A2B"/>
    <w:rsid w:val="00120CD5"/>
    <w:rsid w:val="00121BC5"/>
    <w:rsid w:val="00122640"/>
    <w:rsid w:val="00122C1C"/>
    <w:rsid w:val="001263CE"/>
    <w:rsid w:val="00126B09"/>
    <w:rsid w:val="00126C4F"/>
    <w:rsid w:val="00130E24"/>
    <w:rsid w:val="00131A90"/>
    <w:rsid w:val="001326C5"/>
    <w:rsid w:val="001378CC"/>
    <w:rsid w:val="00142627"/>
    <w:rsid w:val="00144B6A"/>
    <w:rsid w:val="0014559B"/>
    <w:rsid w:val="00145D0C"/>
    <w:rsid w:val="001466CF"/>
    <w:rsid w:val="00146D53"/>
    <w:rsid w:val="00146EC3"/>
    <w:rsid w:val="00147805"/>
    <w:rsid w:val="00150907"/>
    <w:rsid w:val="00150F25"/>
    <w:rsid w:val="00153F5F"/>
    <w:rsid w:val="00154D03"/>
    <w:rsid w:val="001558C2"/>
    <w:rsid w:val="001563C8"/>
    <w:rsid w:val="0015687B"/>
    <w:rsid w:val="00156AC5"/>
    <w:rsid w:val="001603FE"/>
    <w:rsid w:val="00160F67"/>
    <w:rsid w:val="00162123"/>
    <w:rsid w:val="001630F8"/>
    <w:rsid w:val="00163DDD"/>
    <w:rsid w:val="0016551D"/>
    <w:rsid w:val="00166CCD"/>
    <w:rsid w:val="001713AE"/>
    <w:rsid w:val="001713FA"/>
    <w:rsid w:val="00172B16"/>
    <w:rsid w:val="001730EB"/>
    <w:rsid w:val="001740D6"/>
    <w:rsid w:val="00175722"/>
    <w:rsid w:val="001765E5"/>
    <w:rsid w:val="0017730C"/>
    <w:rsid w:val="00177E10"/>
    <w:rsid w:val="00180DCC"/>
    <w:rsid w:val="001848FA"/>
    <w:rsid w:val="00187589"/>
    <w:rsid w:val="00190515"/>
    <w:rsid w:val="00190B0D"/>
    <w:rsid w:val="00192C3C"/>
    <w:rsid w:val="0019328C"/>
    <w:rsid w:val="00194900"/>
    <w:rsid w:val="00197D3B"/>
    <w:rsid w:val="001A0190"/>
    <w:rsid w:val="001A07C3"/>
    <w:rsid w:val="001A1379"/>
    <w:rsid w:val="001A30D7"/>
    <w:rsid w:val="001A36A4"/>
    <w:rsid w:val="001A6079"/>
    <w:rsid w:val="001A7963"/>
    <w:rsid w:val="001B05CC"/>
    <w:rsid w:val="001B0968"/>
    <w:rsid w:val="001B19CE"/>
    <w:rsid w:val="001B1B7B"/>
    <w:rsid w:val="001B41E1"/>
    <w:rsid w:val="001B4A38"/>
    <w:rsid w:val="001B6C07"/>
    <w:rsid w:val="001B7A82"/>
    <w:rsid w:val="001C0578"/>
    <w:rsid w:val="001C0AD8"/>
    <w:rsid w:val="001C22B4"/>
    <w:rsid w:val="001C341F"/>
    <w:rsid w:val="001C6D3E"/>
    <w:rsid w:val="001C7074"/>
    <w:rsid w:val="001C746A"/>
    <w:rsid w:val="001D08CC"/>
    <w:rsid w:val="001D0E48"/>
    <w:rsid w:val="001D114D"/>
    <w:rsid w:val="001D12E7"/>
    <w:rsid w:val="001D2601"/>
    <w:rsid w:val="001D33D1"/>
    <w:rsid w:val="001E0335"/>
    <w:rsid w:val="001E0707"/>
    <w:rsid w:val="001E167B"/>
    <w:rsid w:val="001E2124"/>
    <w:rsid w:val="001E21ED"/>
    <w:rsid w:val="001E363C"/>
    <w:rsid w:val="001E4BF2"/>
    <w:rsid w:val="001E503A"/>
    <w:rsid w:val="001F1AEC"/>
    <w:rsid w:val="001F1F72"/>
    <w:rsid w:val="001F2723"/>
    <w:rsid w:val="001F3510"/>
    <w:rsid w:val="001F427C"/>
    <w:rsid w:val="001F55CC"/>
    <w:rsid w:val="001F5695"/>
    <w:rsid w:val="001F7C50"/>
    <w:rsid w:val="00200028"/>
    <w:rsid w:val="0020013F"/>
    <w:rsid w:val="00200ADF"/>
    <w:rsid w:val="00201D1A"/>
    <w:rsid w:val="00203146"/>
    <w:rsid w:val="0020432F"/>
    <w:rsid w:val="002054A3"/>
    <w:rsid w:val="00206BC1"/>
    <w:rsid w:val="00207630"/>
    <w:rsid w:val="00210F1A"/>
    <w:rsid w:val="002111D6"/>
    <w:rsid w:val="002119FD"/>
    <w:rsid w:val="00212C10"/>
    <w:rsid w:val="00212F31"/>
    <w:rsid w:val="002146F1"/>
    <w:rsid w:val="0021604E"/>
    <w:rsid w:val="002177B6"/>
    <w:rsid w:val="00220A18"/>
    <w:rsid w:val="00220BC7"/>
    <w:rsid w:val="0022178C"/>
    <w:rsid w:val="00222388"/>
    <w:rsid w:val="002259B8"/>
    <w:rsid w:val="00227D47"/>
    <w:rsid w:val="0023061B"/>
    <w:rsid w:val="00230E18"/>
    <w:rsid w:val="00230F89"/>
    <w:rsid w:val="002325AA"/>
    <w:rsid w:val="002364C0"/>
    <w:rsid w:val="0023665A"/>
    <w:rsid w:val="00237EA0"/>
    <w:rsid w:val="00243670"/>
    <w:rsid w:val="0024548A"/>
    <w:rsid w:val="002469EF"/>
    <w:rsid w:val="00247CF0"/>
    <w:rsid w:val="00247F3B"/>
    <w:rsid w:val="00250355"/>
    <w:rsid w:val="00251864"/>
    <w:rsid w:val="00253233"/>
    <w:rsid w:val="0025339F"/>
    <w:rsid w:val="0025786A"/>
    <w:rsid w:val="002603B1"/>
    <w:rsid w:val="00260CE8"/>
    <w:rsid w:val="002627A8"/>
    <w:rsid w:val="0026301F"/>
    <w:rsid w:val="002632F1"/>
    <w:rsid w:val="00264D1E"/>
    <w:rsid w:val="00265126"/>
    <w:rsid w:val="00265951"/>
    <w:rsid w:val="00271DBA"/>
    <w:rsid w:val="00272AB3"/>
    <w:rsid w:val="00274519"/>
    <w:rsid w:val="002751A1"/>
    <w:rsid w:val="00275DEE"/>
    <w:rsid w:val="00276104"/>
    <w:rsid w:val="002773A7"/>
    <w:rsid w:val="00277655"/>
    <w:rsid w:val="00277828"/>
    <w:rsid w:val="002806F7"/>
    <w:rsid w:val="00281418"/>
    <w:rsid w:val="002825E2"/>
    <w:rsid w:val="00283EBA"/>
    <w:rsid w:val="0028455D"/>
    <w:rsid w:val="00284BE3"/>
    <w:rsid w:val="00287AA5"/>
    <w:rsid w:val="002903D5"/>
    <w:rsid w:val="00291416"/>
    <w:rsid w:val="00291770"/>
    <w:rsid w:val="0029276D"/>
    <w:rsid w:val="002942F5"/>
    <w:rsid w:val="00294671"/>
    <w:rsid w:val="00296C77"/>
    <w:rsid w:val="002A0DA3"/>
    <w:rsid w:val="002A1EFF"/>
    <w:rsid w:val="002A3688"/>
    <w:rsid w:val="002A45A6"/>
    <w:rsid w:val="002A66F1"/>
    <w:rsid w:val="002A69B8"/>
    <w:rsid w:val="002A69C0"/>
    <w:rsid w:val="002A7375"/>
    <w:rsid w:val="002B0C2E"/>
    <w:rsid w:val="002B161D"/>
    <w:rsid w:val="002B2F89"/>
    <w:rsid w:val="002B3390"/>
    <w:rsid w:val="002B55AA"/>
    <w:rsid w:val="002B66B4"/>
    <w:rsid w:val="002B6C57"/>
    <w:rsid w:val="002C0A73"/>
    <w:rsid w:val="002C0B03"/>
    <w:rsid w:val="002C0DE4"/>
    <w:rsid w:val="002C1507"/>
    <w:rsid w:val="002C2748"/>
    <w:rsid w:val="002C3C13"/>
    <w:rsid w:val="002C3DD6"/>
    <w:rsid w:val="002C46AE"/>
    <w:rsid w:val="002C4F1F"/>
    <w:rsid w:val="002C57B5"/>
    <w:rsid w:val="002C6211"/>
    <w:rsid w:val="002D190B"/>
    <w:rsid w:val="002D28D3"/>
    <w:rsid w:val="002D463C"/>
    <w:rsid w:val="002D5F11"/>
    <w:rsid w:val="002D7123"/>
    <w:rsid w:val="002D728D"/>
    <w:rsid w:val="002D784B"/>
    <w:rsid w:val="002E1222"/>
    <w:rsid w:val="002E14CC"/>
    <w:rsid w:val="002E185A"/>
    <w:rsid w:val="002E3629"/>
    <w:rsid w:val="002E6A7E"/>
    <w:rsid w:val="002F32C5"/>
    <w:rsid w:val="002F5152"/>
    <w:rsid w:val="00302D5E"/>
    <w:rsid w:val="003056DE"/>
    <w:rsid w:val="00307B6C"/>
    <w:rsid w:val="00307FC8"/>
    <w:rsid w:val="00311658"/>
    <w:rsid w:val="00314457"/>
    <w:rsid w:val="00314AD4"/>
    <w:rsid w:val="003151F1"/>
    <w:rsid w:val="00321511"/>
    <w:rsid w:val="00322022"/>
    <w:rsid w:val="003222A1"/>
    <w:rsid w:val="00324C4F"/>
    <w:rsid w:val="00325ECC"/>
    <w:rsid w:val="003260F5"/>
    <w:rsid w:val="00326677"/>
    <w:rsid w:val="00326697"/>
    <w:rsid w:val="00326BAB"/>
    <w:rsid w:val="00326EA8"/>
    <w:rsid w:val="003276F4"/>
    <w:rsid w:val="0033133D"/>
    <w:rsid w:val="003315C8"/>
    <w:rsid w:val="00332786"/>
    <w:rsid w:val="003327EC"/>
    <w:rsid w:val="00333295"/>
    <w:rsid w:val="00334116"/>
    <w:rsid w:val="003341EE"/>
    <w:rsid w:val="003348F2"/>
    <w:rsid w:val="003367F3"/>
    <w:rsid w:val="00337D66"/>
    <w:rsid w:val="003425E5"/>
    <w:rsid w:val="0034366D"/>
    <w:rsid w:val="00344F2F"/>
    <w:rsid w:val="0034549E"/>
    <w:rsid w:val="00350B3F"/>
    <w:rsid w:val="00350DB7"/>
    <w:rsid w:val="00352F21"/>
    <w:rsid w:val="00354D2E"/>
    <w:rsid w:val="0035638A"/>
    <w:rsid w:val="00360EB7"/>
    <w:rsid w:val="0036351A"/>
    <w:rsid w:val="00363597"/>
    <w:rsid w:val="00363AB9"/>
    <w:rsid w:val="0036483B"/>
    <w:rsid w:val="003654F0"/>
    <w:rsid w:val="003654FA"/>
    <w:rsid w:val="00372F53"/>
    <w:rsid w:val="003738D5"/>
    <w:rsid w:val="00373D79"/>
    <w:rsid w:val="00374F3D"/>
    <w:rsid w:val="00375177"/>
    <w:rsid w:val="00375C15"/>
    <w:rsid w:val="00376418"/>
    <w:rsid w:val="00376523"/>
    <w:rsid w:val="00376E0E"/>
    <w:rsid w:val="0037722E"/>
    <w:rsid w:val="0037774F"/>
    <w:rsid w:val="00380191"/>
    <w:rsid w:val="00380412"/>
    <w:rsid w:val="00381DEE"/>
    <w:rsid w:val="0038332A"/>
    <w:rsid w:val="003856F7"/>
    <w:rsid w:val="00385C1E"/>
    <w:rsid w:val="00387163"/>
    <w:rsid w:val="00387795"/>
    <w:rsid w:val="003900CA"/>
    <w:rsid w:val="003905A7"/>
    <w:rsid w:val="00390669"/>
    <w:rsid w:val="0039101F"/>
    <w:rsid w:val="00391C8D"/>
    <w:rsid w:val="00392398"/>
    <w:rsid w:val="00392C59"/>
    <w:rsid w:val="003957A3"/>
    <w:rsid w:val="00395863"/>
    <w:rsid w:val="00395B82"/>
    <w:rsid w:val="003976FD"/>
    <w:rsid w:val="003A06E0"/>
    <w:rsid w:val="003A0945"/>
    <w:rsid w:val="003A0FDD"/>
    <w:rsid w:val="003A1A54"/>
    <w:rsid w:val="003A1F84"/>
    <w:rsid w:val="003A2082"/>
    <w:rsid w:val="003A2B0C"/>
    <w:rsid w:val="003A4C78"/>
    <w:rsid w:val="003A4CB6"/>
    <w:rsid w:val="003A55DE"/>
    <w:rsid w:val="003A6A91"/>
    <w:rsid w:val="003A766B"/>
    <w:rsid w:val="003A775C"/>
    <w:rsid w:val="003B16FE"/>
    <w:rsid w:val="003B1E7E"/>
    <w:rsid w:val="003B2D70"/>
    <w:rsid w:val="003B2EFE"/>
    <w:rsid w:val="003B383C"/>
    <w:rsid w:val="003B3B47"/>
    <w:rsid w:val="003B4587"/>
    <w:rsid w:val="003B5011"/>
    <w:rsid w:val="003B6770"/>
    <w:rsid w:val="003B7711"/>
    <w:rsid w:val="003C001F"/>
    <w:rsid w:val="003C05DD"/>
    <w:rsid w:val="003C1492"/>
    <w:rsid w:val="003C14A3"/>
    <w:rsid w:val="003C2A88"/>
    <w:rsid w:val="003C2E71"/>
    <w:rsid w:val="003C3D30"/>
    <w:rsid w:val="003C4368"/>
    <w:rsid w:val="003C44EA"/>
    <w:rsid w:val="003C5E4F"/>
    <w:rsid w:val="003C79FF"/>
    <w:rsid w:val="003D019A"/>
    <w:rsid w:val="003D0A88"/>
    <w:rsid w:val="003D6DF3"/>
    <w:rsid w:val="003E099D"/>
    <w:rsid w:val="003E0AA3"/>
    <w:rsid w:val="003E0BFF"/>
    <w:rsid w:val="003E0FFC"/>
    <w:rsid w:val="003E2232"/>
    <w:rsid w:val="003E2F72"/>
    <w:rsid w:val="003E30BC"/>
    <w:rsid w:val="003E4CFE"/>
    <w:rsid w:val="003E4FF1"/>
    <w:rsid w:val="003E5B38"/>
    <w:rsid w:val="003E5D76"/>
    <w:rsid w:val="003E5F7E"/>
    <w:rsid w:val="003E66D3"/>
    <w:rsid w:val="003E73BA"/>
    <w:rsid w:val="003E7C71"/>
    <w:rsid w:val="003E7F02"/>
    <w:rsid w:val="003F1A12"/>
    <w:rsid w:val="003F2E5D"/>
    <w:rsid w:val="003F32C5"/>
    <w:rsid w:val="003F4B0F"/>
    <w:rsid w:val="003F5777"/>
    <w:rsid w:val="003F6751"/>
    <w:rsid w:val="003F7339"/>
    <w:rsid w:val="003F79C0"/>
    <w:rsid w:val="003F7E34"/>
    <w:rsid w:val="003F7EAA"/>
    <w:rsid w:val="00400013"/>
    <w:rsid w:val="00401051"/>
    <w:rsid w:val="00404228"/>
    <w:rsid w:val="00404774"/>
    <w:rsid w:val="004050F5"/>
    <w:rsid w:val="004055ED"/>
    <w:rsid w:val="0040674A"/>
    <w:rsid w:val="0040747F"/>
    <w:rsid w:val="00407DBB"/>
    <w:rsid w:val="00410D4A"/>
    <w:rsid w:val="0041117A"/>
    <w:rsid w:val="00411DAD"/>
    <w:rsid w:val="00411EF4"/>
    <w:rsid w:val="00413E76"/>
    <w:rsid w:val="00413F95"/>
    <w:rsid w:val="0041420E"/>
    <w:rsid w:val="00415C2F"/>
    <w:rsid w:val="004167AA"/>
    <w:rsid w:val="00416B83"/>
    <w:rsid w:val="004171A4"/>
    <w:rsid w:val="00422325"/>
    <w:rsid w:val="00422333"/>
    <w:rsid w:val="0042273F"/>
    <w:rsid w:val="00424992"/>
    <w:rsid w:val="00425A2E"/>
    <w:rsid w:val="00425F66"/>
    <w:rsid w:val="00426030"/>
    <w:rsid w:val="00426CD2"/>
    <w:rsid w:val="00426D43"/>
    <w:rsid w:val="00427624"/>
    <w:rsid w:val="00427EE7"/>
    <w:rsid w:val="00430DED"/>
    <w:rsid w:val="0043192D"/>
    <w:rsid w:val="0043459F"/>
    <w:rsid w:val="00440A0E"/>
    <w:rsid w:val="00441A20"/>
    <w:rsid w:val="00441B5F"/>
    <w:rsid w:val="00442294"/>
    <w:rsid w:val="004438F8"/>
    <w:rsid w:val="00444839"/>
    <w:rsid w:val="004453C9"/>
    <w:rsid w:val="004457D2"/>
    <w:rsid w:val="004501D2"/>
    <w:rsid w:val="00450940"/>
    <w:rsid w:val="004517BB"/>
    <w:rsid w:val="0045294C"/>
    <w:rsid w:val="00453C8E"/>
    <w:rsid w:val="00454A40"/>
    <w:rsid w:val="00454A96"/>
    <w:rsid w:val="00455A65"/>
    <w:rsid w:val="004602FB"/>
    <w:rsid w:val="004611A3"/>
    <w:rsid w:val="004617E5"/>
    <w:rsid w:val="00462E61"/>
    <w:rsid w:val="0046385C"/>
    <w:rsid w:val="00463AFC"/>
    <w:rsid w:val="00466BDC"/>
    <w:rsid w:val="004676ED"/>
    <w:rsid w:val="00467C19"/>
    <w:rsid w:val="00470F2A"/>
    <w:rsid w:val="004715AE"/>
    <w:rsid w:val="004730DC"/>
    <w:rsid w:val="0047423F"/>
    <w:rsid w:val="00480011"/>
    <w:rsid w:val="00480780"/>
    <w:rsid w:val="00480DBF"/>
    <w:rsid w:val="00481C97"/>
    <w:rsid w:val="00482B73"/>
    <w:rsid w:val="004833FA"/>
    <w:rsid w:val="004836B1"/>
    <w:rsid w:val="00484B23"/>
    <w:rsid w:val="00485CB0"/>
    <w:rsid w:val="004871BC"/>
    <w:rsid w:val="004871EF"/>
    <w:rsid w:val="004879C5"/>
    <w:rsid w:val="00487B21"/>
    <w:rsid w:val="0049434E"/>
    <w:rsid w:val="00494987"/>
    <w:rsid w:val="00494C5B"/>
    <w:rsid w:val="00494EA8"/>
    <w:rsid w:val="00494F00"/>
    <w:rsid w:val="004952AB"/>
    <w:rsid w:val="00497AA7"/>
    <w:rsid w:val="004A114D"/>
    <w:rsid w:val="004A32F7"/>
    <w:rsid w:val="004A5558"/>
    <w:rsid w:val="004A5C33"/>
    <w:rsid w:val="004A7AF8"/>
    <w:rsid w:val="004B045A"/>
    <w:rsid w:val="004B3732"/>
    <w:rsid w:val="004B412D"/>
    <w:rsid w:val="004B4BAA"/>
    <w:rsid w:val="004B4EDC"/>
    <w:rsid w:val="004B5710"/>
    <w:rsid w:val="004B7800"/>
    <w:rsid w:val="004C0FDF"/>
    <w:rsid w:val="004C0FF6"/>
    <w:rsid w:val="004C2AEB"/>
    <w:rsid w:val="004C380B"/>
    <w:rsid w:val="004C59AE"/>
    <w:rsid w:val="004C7331"/>
    <w:rsid w:val="004D0A95"/>
    <w:rsid w:val="004D37AB"/>
    <w:rsid w:val="004E21B7"/>
    <w:rsid w:val="004E2457"/>
    <w:rsid w:val="004E2CFF"/>
    <w:rsid w:val="004E3B52"/>
    <w:rsid w:val="004E5FB3"/>
    <w:rsid w:val="004E628E"/>
    <w:rsid w:val="004E66F6"/>
    <w:rsid w:val="004E7CFD"/>
    <w:rsid w:val="004F09B9"/>
    <w:rsid w:val="004F0B40"/>
    <w:rsid w:val="004F5A2D"/>
    <w:rsid w:val="004F5B49"/>
    <w:rsid w:val="004F6213"/>
    <w:rsid w:val="0050046B"/>
    <w:rsid w:val="00500A50"/>
    <w:rsid w:val="005024C8"/>
    <w:rsid w:val="005051B9"/>
    <w:rsid w:val="005056F0"/>
    <w:rsid w:val="00506D94"/>
    <w:rsid w:val="00507292"/>
    <w:rsid w:val="0051005A"/>
    <w:rsid w:val="005111E9"/>
    <w:rsid w:val="0051586B"/>
    <w:rsid w:val="00517436"/>
    <w:rsid w:val="0051761F"/>
    <w:rsid w:val="00517669"/>
    <w:rsid w:val="00520F1B"/>
    <w:rsid w:val="00522607"/>
    <w:rsid w:val="00523CA6"/>
    <w:rsid w:val="005242B1"/>
    <w:rsid w:val="005255CC"/>
    <w:rsid w:val="00525B56"/>
    <w:rsid w:val="00525CEB"/>
    <w:rsid w:val="00526541"/>
    <w:rsid w:val="00526CF7"/>
    <w:rsid w:val="00527E88"/>
    <w:rsid w:val="00530277"/>
    <w:rsid w:val="00532FEC"/>
    <w:rsid w:val="00533400"/>
    <w:rsid w:val="005335DA"/>
    <w:rsid w:val="00533DC1"/>
    <w:rsid w:val="005369E8"/>
    <w:rsid w:val="0054108A"/>
    <w:rsid w:val="00542F2C"/>
    <w:rsid w:val="00543D41"/>
    <w:rsid w:val="00544557"/>
    <w:rsid w:val="00544A01"/>
    <w:rsid w:val="0054533F"/>
    <w:rsid w:val="00546FDB"/>
    <w:rsid w:val="0054715F"/>
    <w:rsid w:val="0054745A"/>
    <w:rsid w:val="00547557"/>
    <w:rsid w:val="0054783F"/>
    <w:rsid w:val="0055217C"/>
    <w:rsid w:val="00552848"/>
    <w:rsid w:val="00553AA7"/>
    <w:rsid w:val="0055497C"/>
    <w:rsid w:val="00554C7D"/>
    <w:rsid w:val="00554CB3"/>
    <w:rsid w:val="005555B7"/>
    <w:rsid w:val="005560A3"/>
    <w:rsid w:val="005565ED"/>
    <w:rsid w:val="00557F4D"/>
    <w:rsid w:val="0056019E"/>
    <w:rsid w:val="005623E0"/>
    <w:rsid w:val="00562786"/>
    <w:rsid w:val="005627D6"/>
    <w:rsid w:val="00562B68"/>
    <w:rsid w:val="00563194"/>
    <w:rsid w:val="00565A4C"/>
    <w:rsid w:val="00566314"/>
    <w:rsid w:val="00567D7A"/>
    <w:rsid w:val="005706EC"/>
    <w:rsid w:val="00570883"/>
    <w:rsid w:val="00571AE8"/>
    <w:rsid w:val="00571BEE"/>
    <w:rsid w:val="00572858"/>
    <w:rsid w:val="00572E7C"/>
    <w:rsid w:val="005748E5"/>
    <w:rsid w:val="00576162"/>
    <w:rsid w:val="005762A0"/>
    <w:rsid w:val="0058146E"/>
    <w:rsid w:val="0058780D"/>
    <w:rsid w:val="005920C7"/>
    <w:rsid w:val="00592712"/>
    <w:rsid w:val="00594D66"/>
    <w:rsid w:val="00597E92"/>
    <w:rsid w:val="005A01E6"/>
    <w:rsid w:val="005A126C"/>
    <w:rsid w:val="005A144F"/>
    <w:rsid w:val="005A1AD3"/>
    <w:rsid w:val="005A206B"/>
    <w:rsid w:val="005A3109"/>
    <w:rsid w:val="005A3FBB"/>
    <w:rsid w:val="005A4EF9"/>
    <w:rsid w:val="005A6A02"/>
    <w:rsid w:val="005B07D2"/>
    <w:rsid w:val="005B260D"/>
    <w:rsid w:val="005B34FD"/>
    <w:rsid w:val="005B414E"/>
    <w:rsid w:val="005B47AE"/>
    <w:rsid w:val="005B6083"/>
    <w:rsid w:val="005C0BF3"/>
    <w:rsid w:val="005C140F"/>
    <w:rsid w:val="005C1D36"/>
    <w:rsid w:val="005C1E3D"/>
    <w:rsid w:val="005C2170"/>
    <w:rsid w:val="005C29C9"/>
    <w:rsid w:val="005C3DA6"/>
    <w:rsid w:val="005C55E5"/>
    <w:rsid w:val="005C6E9B"/>
    <w:rsid w:val="005D074C"/>
    <w:rsid w:val="005D132A"/>
    <w:rsid w:val="005D1AEF"/>
    <w:rsid w:val="005D63C2"/>
    <w:rsid w:val="005D7AA0"/>
    <w:rsid w:val="005E0646"/>
    <w:rsid w:val="005E1A9E"/>
    <w:rsid w:val="005E3382"/>
    <w:rsid w:val="005E3DC5"/>
    <w:rsid w:val="005E428F"/>
    <w:rsid w:val="005E42C4"/>
    <w:rsid w:val="005E4E6A"/>
    <w:rsid w:val="005E509C"/>
    <w:rsid w:val="005E6988"/>
    <w:rsid w:val="005E72AA"/>
    <w:rsid w:val="005E7981"/>
    <w:rsid w:val="005E7B8B"/>
    <w:rsid w:val="005F0781"/>
    <w:rsid w:val="005F1E9D"/>
    <w:rsid w:val="005F410A"/>
    <w:rsid w:val="005F466B"/>
    <w:rsid w:val="005F5FD9"/>
    <w:rsid w:val="005F773B"/>
    <w:rsid w:val="00600B1F"/>
    <w:rsid w:val="006015C0"/>
    <w:rsid w:val="006021D3"/>
    <w:rsid w:val="006023C8"/>
    <w:rsid w:val="00602E14"/>
    <w:rsid w:val="00603303"/>
    <w:rsid w:val="0060511E"/>
    <w:rsid w:val="006057A5"/>
    <w:rsid w:val="006115CB"/>
    <w:rsid w:val="00612A0D"/>
    <w:rsid w:val="00612F92"/>
    <w:rsid w:val="00614AA2"/>
    <w:rsid w:val="00617E58"/>
    <w:rsid w:val="00621569"/>
    <w:rsid w:val="00621769"/>
    <w:rsid w:val="00622A3C"/>
    <w:rsid w:val="0062308A"/>
    <w:rsid w:val="00623249"/>
    <w:rsid w:val="0062351D"/>
    <w:rsid w:val="00624214"/>
    <w:rsid w:val="00624422"/>
    <w:rsid w:val="00624F83"/>
    <w:rsid w:val="006270A3"/>
    <w:rsid w:val="00627979"/>
    <w:rsid w:val="006279BF"/>
    <w:rsid w:val="00627CA3"/>
    <w:rsid w:val="006309C9"/>
    <w:rsid w:val="00630C79"/>
    <w:rsid w:val="00632FD0"/>
    <w:rsid w:val="00633BB4"/>
    <w:rsid w:val="00634399"/>
    <w:rsid w:val="006347EF"/>
    <w:rsid w:val="00636867"/>
    <w:rsid w:val="006405BD"/>
    <w:rsid w:val="00641292"/>
    <w:rsid w:val="006418C4"/>
    <w:rsid w:val="0064330E"/>
    <w:rsid w:val="006450D4"/>
    <w:rsid w:val="00645898"/>
    <w:rsid w:val="0064617C"/>
    <w:rsid w:val="0064635C"/>
    <w:rsid w:val="0064695A"/>
    <w:rsid w:val="00651054"/>
    <w:rsid w:val="00651A05"/>
    <w:rsid w:val="006530E7"/>
    <w:rsid w:val="00655E2B"/>
    <w:rsid w:val="006560DB"/>
    <w:rsid w:val="00656B22"/>
    <w:rsid w:val="006571BD"/>
    <w:rsid w:val="00660E8F"/>
    <w:rsid w:val="00662161"/>
    <w:rsid w:val="006623AD"/>
    <w:rsid w:val="006627C2"/>
    <w:rsid w:val="00664350"/>
    <w:rsid w:val="0066520F"/>
    <w:rsid w:val="00665326"/>
    <w:rsid w:val="00666063"/>
    <w:rsid w:val="00667533"/>
    <w:rsid w:val="00667FE0"/>
    <w:rsid w:val="00670F4D"/>
    <w:rsid w:val="00671095"/>
    <w:rsid w:val="0067279D"/>
    <w:rsid w:val="006739F8"/>
    <w:rsid w:val="0067592A"/>
    <w:rsid w:val="00675A37"/>
    <w:rsid w:val="00675A39"/>
    <w:rsid w:val="00676A57"/>
    <w:rsid w:val="006778DA"/>
    <w:rsid w:val="006818D5"/>
    <w:rsid w:val="006820CE"/>
    <w:rsid w:val="00682C04"/>
    <w:rsid w:val="00683F49"/>
    <w:rsid w:val="00684596"/>
    <w:rsid w:val="00684730"/>
    <w:rsid w:val="006849FC"/>
    <w:rsid w:val="00684E05"/>
    <w:rsid w:val="00685289"/>
    <w:rsid w:val="00685975"/>
    <w:rsid w:val="006859D5"/>
    <w:rsid w:val="00686287"/>
    <w:rsid w:val="006906DE"/>
    <w:rsid w:val="00690C28"/>
    <w:rsid w:val="00691D5C"/>
    <w:rsid w:val="00692C3A"/>
    <w:rsid w:val="00693515"/>
    <w:rsid w:val="0069510C"/>
    <w:rsid w:val="00695CE3"/>
    <w:rsid w:val="006966C3"/>
    <w:rsid w:val="006979CB"/>
    <w:rsid w:val="006A1AE5"/>
    <w:rsid w:val="006A451C"/>
    <w:rsid w:val="006A6750"/>
    <w:rsid w:val="006A77A5"/>
    <w:rsid w:val="006B001B"/>
    <w:rsid w:val="006B105E"/>
    <w:rsid w:val="006B15CF"/>
    <w:rsid w:val="006B27EE"/>
    <w:rsid w:val="006B2F50"/>
    <w:rsid w:val="006B4B16"/>
    <w:rsid w:val="006B4B1F"/>
    <w:rsid w:val="006B58CC"/>
    <w:rsid w:val="006B5BF4"/>
    <w:rsid w:val="006B6A62"/>
    <w:rsid w:val="006C07A5"/>
    <w:rsid w:val="006C36D5"/>
    <w:rsid w:val="006C3964"/>
    <w:rsid w:val="006C3E72"/>
    <w:rsid w:val="006C598B"/>
    <w:rsid w:val="006C5BE9"/>
    <w:rsid w:val="006C71EC"/>
    <w:rsid w:val="006D12E1"/>
    <w:rsid w:val="006D18C8"/>
    <w:rsid w:val="006D28B5"/>
    <w:rsid w:val="006D4564"/>
    <w:rsid w:val="006D47AB"/>
    <w:rsid w:val="006D48B7"/>
    <w:rsid w:val="006D55BF"/>
    <w:rsid w:val="006D61B3"/>
    <w:rsid w:val="006E0636"/>
    <w:rsid w:val="006E06ED"/>
    <w:rsid w:val="006E0DD9"/>
    <w:rsid w:val="006E509D"/>
    <w:rsid w:val="006E51D7"/>
    <w:rsid w:val="006E5633"/>
    <w:rsid w:val="006E5BA6"/>
    <w:rsid w:val="006E5E4A"/>
    <w:rsid w:val="006E6C70"/>
    <w:rsid w:val="006E7611"/>
    <w:rsid w:val="006E78D9"/>
    <w:rsid w:val="006F36E4"/>
    <w:rsid w:val="006F3752"/>
    <w:rsid w:val="006F4626"/>
    <w:rsid w:val="006F5BFE"/>
    <w:rsid w:val="006F6239"/>
    <w:rsid w:val="006F6589"/>
    <w:rsid w:val="006F70A9"/>
    <w:rsid w:val="007002C3"/>
    <w:rsid w:val="007010A3"/>
    <w:rsid w:val="00702450"/>
    <w:rsid w:val="0070268D"/>
    <w:rsid w:val="00702AEF"/>
    <w:rsid w:val="007039FA"/>
    <w:rsid w:val="00703A39"/>
    <w:rsid w:val="00704301"/>
    <w:rsid w:val="0070633E"/>
    <w:rsid w:val="0070693C"/>
    <w:rsid w:val="007070B3"/>
    <w:rsid w:val="00707801"/>
    <w:rsid w:val="0071303D"/>
    <w:rsid w:val="007138A3"/>
    <w:rsid w:val="00713C61"/>
    <w:rsid w:val="0071507D"/>
    <w:rsid w:val="0071682A"/>
    <w:rsid w:val="00716994"/>
    <w:rsid w:val="007172C4"/>
    <w:rsid w:val="0071769F"/>
    <w:rsid w:val="007176A2"/>
    <w:rsid w:val="00717E64"/>
    <w:rsid w:val="00720DB9"/>
    <w:rsid w:val="007214BE"/>
    <w:rsid w:val="00721878"/>
    <w:rsid w:val="00721E8D"/>
    <w:rsid w:val="00724893"/>
    <w:rsid w:val="007259B0"/>
    <w:rsid w:val="00730573"/>
    <w:rsid w:val="00732349"/>
    <w:rsid w:val="00733AA7"/>
    <w:rsid w:val="00735E12"/>
    <w:rsid w:val="00736F24"/>
    <w:rsid w:val="00737C12"/>
    <w:rsid w:val="007411CE"/>
    <w:rsid w:val="00744375"/>
    <w:rsid w:val="00745812"/>
    <w:rsid w:val="0075124E"/>
    <w:rsid w:val="00751ADF"/>
    <w:rsid w:val="00751F25"/>
    <w:rsid w:val="00752C25"/>
    <w:rsid w:val="00752DC2"/>
    <w:rsid w:val="0075400E"/>
    <w:rsid w:val="0075529F"/>
    <w:rsid w:val="0075784D"/>
    <w:rsid w:val="0076718A"/>
    <w:rsid w:val="007726E1"/>
    <w:rsid w:val="00773E5C"/>
    <w:rsid w:val="00775515"/>
    <w:rsid w:val="00776152"/>
    <w:rsid w:val="00777020"/>
    <w:rsid w:val="00777F6E"/>
    <w:rsid w:val="00777FB2"/>
    <w:rsid w:val="00780E81"/>
    <w:rsid w:val="0078103F"/>
    <w:rsid w:val="007813E5"/>
    <w:rsid w:val="00781E98"/>
    <w:rsid w:val="00782533"/>
    <w:rsid w:val="00782638"/>
    <w:rsid w:val="00783F4C"/>
    <w:rsid w:val="00785642"/>
    <w:rsid w:val="007870DB"/>
    <w:rsid w:val="00790711"/>
    <w:rsid w:val="00790C05"/>
    <w:rsid w:val="00790CC5"/>
    <w:rsid w:val="00791310"/>
    <w:rsid w:val="00793768"/>
    <w:rsid w:val="0079420E"/>
    <w:rsid w:val="00796DF2"/>
    <w:rsid w:val="007A0CE5"/>
    <w:rsid w:val="007A296F"/>
    <w:rsid w:val="007A3744"/>
    <w:rsid w:val="007A38BD"/>
    <w:rsid w:val="007A46AB"/>
    <w:rsid w:val="007A53BD"/>
    <w:rsid w:val="007A5A09"/>
    <w:rsid w:val="007A6DE0"/>
    <w:rsid w:val="007A71DA"/>
    <w:rsid w:val="007B1316"/>
    <w:rsid w:val="007B20DF"/>
    <w:rsid w:val="007B2599"/>
    <w:rsid w:val="007B3E2F"/>
    <w:rsid w:val="007B4815"/>
    <w:rsid w:val="007B55C4"/>
    <w:rsid w:val="007B6AB5"/>
    <w:rsid w:val="007C1243"/>
    <w:rsid w:val="007C192A"/>
    <w:rsid w:val="007C19A5"/>
    <w:rsid w:val="007C2100"/>
    <w:rsid w:val="007C27AF"/>
    <w:rsid w:val="007C36F2"/>
    <w:rsid w:val="007C588E"/>
    <w:rsid w:val="007C6F6A"/>
    <w:rsid w:val="007D2047"/>
    <w:rsid w:val="007D4AFC"/>
    <w:rsid w:val="007D6997"/>
    <w:rsid w:val="007D69BB"/>
    <w:rsid w:val="007E0F8F"/>
    <w:rsid w:val="007E1FA2"/>
    <w:rsid w:val="007E2E1D"/>
    <w:rsid w:val="007E4CFB"/>
    <w:rsid w:val="007E5AF9"/>
    <w:rsid w:val="007E5DDC"/>
    <w:rsid w:val="007E6444"/>
    <w:rsid w:val="007E72CC"/>
    <w:rsid w:val="007E7411"/>
    <w:rsid w:val="007E7CE7"/>
    <w:rsid w:val="007F1D6C"/>
    <w:rsid w:val="007F1E58"/>
    <w:rsid w:val="007F3401"/>
    <w:rsid w:val="007F4B79"/>
    <w:rsid w:val="007F764A"/>
    <w:rsid w:val="00800545"/>
    <w:rsid w:val="00800F5F"/>
    <w:rsid w:val="00801841"/>
    <w:rsid w:val="0080204A"/>
    <w:rsid w:val="00803D1B"/>
    <w:rsid w:val="00804FCE"/>
    <w:rsid w:val="00806A68"/>
    <w:rsid w:val="00806E90"/>
    <w:rsid w:val="00810142"/>
    <w:rsid w:val="0081037C"/>
    <w:rsid w:val="0081056C"/>
    <w:rsid w:val="00812AE9"/>
    <w:rsid w:val="00814154"/>
    <w:rsid w:val="00814AAC"/>
    <w:rsid w:val="008170F6"/>
    <w:rsid w:val="008200E8"/>
    <w:rsid w:val="00820D7F"/>
    <w:rsid w:val="00821CB2"/>
    <w:rsid w:val="00822E6F"/>
    <w:rsid w:val="008261A5"/>
    <w:rsid w:val="0083377D"/>
    <w:rsid w:val="00834961"/>
    <w:rsid w:val="00835F76"/>
    <w:rsid w:val="00840DCC"/>
    <w:rsid w:val="00840F02"/>
    <w:rsid w:val="0084136A"/>
    <w:rsid w:val="00842F7C"/>
    <w:rsid w:val="00847F70"/>
    <w:rsid w:val="00853441"/>
    <w:rsid w:val="00853E9C"/>
    <w:rsid w:val="00855685"/>
    <w:rsid w:val="008558D0"/>
    <w:rsid w:val="00855BEB"/>
    <w:rsid w:val="008634B6"/>
    <w:rsid w:val="008656CD"/>
    <w:rsid w:val="00865A66"/>
    <w:rsid w:val="0086711D"/>
    <w:rsid w:val="00867A60"/>
    <w:rsid w:val="008716DA"/>
    <w:rsid w:val="00871E32"/>
    <w:rsid w:val="00873657"/>
    <w:rsid w:val="00874079"/>
    <w:rsid w:val="00875951"/>
    <w:rsid w:val="00876CD3"/>
    <w:rsid w:val="00877215"/>
    <w:rsid w:val="008777B1"/>
    <w:rsid w:val="008838AE"/>
    <w:rsid w:val="00883952"/>
    <w:rsid w:val="008848BB"/>
    <w:rsid w:val="008849AA"/>
    <w:rsid w:val="0088596B"/>
    <w:rsid w:val="00886160"/>
    <w:rsid w:val="00890456"/>
    <w:rsid w:val="00890537"/>
    <w:rsid w:val="00890D2A"/>
    <w:rsid w:val="00892901"/>
    <w:rsid w:val="00892ACB"/>
    <w:rsid w:val="00892BE2"/>
    <w:rsid w:val="00893447"/>
    <w:rsid w:val="0089459C"/>
    <w:rsid w:val="00894FEA"/>
    <w:rsid w:val="0089596C"/>
    <w:rsid w:val="00895FF1"/>
    <w:rsid w:val="00896311"/>
    <w:rsid w:val="008A44A1"/>
    <w:rsid w:val="008A5BA4"/>
    <w:rsid w:val="008A6A7F"/>
    <w:rsid w:val="008A743E"/>
    <w:rsid w:val="008A78F2"/>
    <w:rsid w:val="008B4CF9"/>
    <w:rsid w:val="008B556A"/>
    <w:rsid w:val="008B5C97"/>
    <w:rsid w:val="008B607C"/>
    <w:rsid w:val="008B65A5"/>
    <w:rsid w:val="008B6A63"/>
    <w:rsid w:val="008B6EED"/>
    <w:rsid w:val="008B7A91"/>
    <w:rsid w:val="008C008F"/>
    <w:rsid w:val="008C00FE"/>
    <w:rsid w:val="008C063D"/>
    <w:rsid w:val="008C07ED"/>
    <w:rsid w:val="008C1BD6"/>
    <w:rsid w:val="008C51B7"/>
    <w:rsid w:val="008C5A14"/>
    <w:rsid w:val="008C5B88"/>
    <w:rsid w:val="008C721C"/>
    <w:rsid w:val="008D0D91"/>
    <w:rsid w:val="008D2857"/>
    <w:rsid w:val="008D337C"/>
    <w:rsid w:val="008D3916"/>
    <w:rsid w:val="008D41A5"/>
    <w:rsid w:val="008D4BFE"/>
    <w:rsid w:val="008D59FA"/>
    <w:rsid w:val="008D63D9"/>
    <w:rsid w:val="008D6801"/>
    <w:rsid w:val="008D6979"/>
    <w:rsid w:val="008D7AB0"/>
    <w:rsid w:val="008D7BE7"/>
    <w:rsid w:val="008E0505"/>
    <w:rsid w:val="008E1599"/>
    <w:rsid w:val="008E196B"/>
    <w:rsid w:val="008E1A41"/>
    <w:rsid w:val="008E1B01"/>
    <w:rsid w:val="008E3643"/>
    <w:rsid w:val="008F2BB9"/>
    <w:rsid w:val="008F584E"/>
    <w:rsid w:val="009010FD"/>
    <w:rsid w:val="00901E9E"/>
    <w:rsid w:val="00902E34"/>
    <w:rsid w:val="00902F1A"/>
    <w:rsid w:val="00905228"/>
    <w:rsid w:val="009059E6"/>
    <w:rsid w:val="00906646"/>
    <w:rsid w:val="00906ED0"/>
    <w:rsid w:val="0090760F"/>
    <w:rsid w:val="0091090E"/>
    <w:rsid w:val="009116F4"/>
    <w:rsid w:val="009123D8"/>
    <w:rsid w:val="00912692"/>
    <w:rsid w:val="0091358D"/>
    <w:rsid w:val="00917823"/>
    <w:rsid w:val="00917C4C"/>
    <w:rsid w:val="00917C56"/>
    <w:rsid w:val="009208BF"/>
    <w:rsid w:val="00921376"/>
    <w:rsid w:val="009223C6"/>
    <w:rsid w:val="009240A9"/>
    <w:rsid w:val="009252BC"/>
    <w:rsid w:val="009266E6"/>
    <w:rsid w:val="009268E8"/>
    <w:rsid w:val="00926BB1"/>
    <w:rsid w:val="00931A73"/>
    <w:rsid w:val="00934C9E"/>
    <w:rsid w:val="00940EB0"/>
    <w:rsid w:val="00941475"/>
    <w:rsid w:val="00943D17"/>
    <w:rsid w:val="0094682D"/>
    <w:rsid w:val="009469B5"/>
    <w:rsid w:val="00946A14"/>
    <w:rsid w:val="009505A9"/>
    <w:rsid w:val="00950943"/>
    <w:rsid w:val="009513C0"/>
    <w:rsid w:val="00951AE5"/>
    <w:rsid w:val="009543DE"/>
    <w:rsid w:val="00955A60"/>
    <w:rsid w:val="009565DD"/>
    <w:rsid w:val="00956D06"/>
    <w:rsid w:val="009570E4"/>
    <w:rsid w:val="009571FA"/>
    <w:rsid w:val="009602E2"/>
    <w:rsid w:val="0096144B"/>
    <w:rsid w:val="00962258"/>
    <w:rsid w:val="0096502C"/>
    <w:rsid w:val="00965048"/>
    <w:rsid w:val="0097000F"/>
    <w:rsid w:val="00970F4C"/>
    <w:rsid w:val="0097136F"/>
    <w:rsid w:val="00971E3C"/>
    <w:rsid w:val="00971E7E"/>
    <w:rsid w:val="00972392"/>
    <w:rsid w:val="009727FC"/>
    <w:rsid w:val="009737D3"/>
    <w:rsid w:val="00973837"/>
    <w:rsid w:val="009739FE"/>
    <w:rsid w:val="00975AC6"/>
    <w:rsid w:val="00982F96"/>
    <w:rsid w:val="00983E52"/>
    <w:rsid w:val="009844ED"/>
    <w:rsid w:val="009846BB"/>
    <w:rsid w:val="0098492A"/>
    <w:rsid w:val="0098557D"/>
    <w:rsid w:val="00987AF6"/>
    <w:rsid w:val="00990A80"/>
    <w:rsid w:val="00991A38"/>
    <w:rsid w:val="0099306C"/>
    <w:rsid w:val="0099321A"/>
    <w:rsid w:val="00994FBB"/>
    <w:rsid w:val="009951D7"/>
    <w:rsid w:val="00997C13"/>
    <w:rsid w:val="009A112E"/>
    <w:rsid w:val="009A31D1"/>
    <w:rsid w:val="009A4A42"/>
    <w:rsid w:val="009A4E04"/>
    <w:rsid w:val="009A5969"/>
    <w:rsid w:val="009A6B2C"/>
    <w:rsid w:val="009A7492"/>
    <w:rsid w:val="009B1365"/>
    <w:rsid w:val="009B1B1C"/>
    <w:rsid w:val="009B1C54"/>
    <w:rsid w:val="009B2A96"/>
    <w:rsid w:val="009B36BD"/>
    <w:rsid w:val="009B3F8E"/>
    <w:rsid w:val="009B4F6F"/>
    <w:rsid w:val="009B5BA3"/>
    <w:rsid w:val="009B6264"/>
    <w:rsid w:val="009B642B"/>
    <w:rsid w:val="009B69B9"/>
    <w:rsid w:val="009B6DA5"/>
    <w:rsid w:val="009C0500"/>
    <w:rsid w:val="009C1147"/>
    <w:rsid w:val="009C1796"/>
    <w:rsid w:val="009C2055"/>
    <w:rsid w:val="009C38BD"/>
    <w:rsid w:val="009C3DBF"/>
    <w:rsid w:val="009C51AE"/>
    <w:rsid w:val="009C6675"/>
    <w:rsid w:val="009C679D"/>
    <w:rsid w:val="009D125E"/>
    <w:rsid w:val="009D1418"/>
    <w:rsid w:val="009D145F"/>
    <w:rsid w:val="009D1E6A"/>
    <w:rsid w:val="009D1ED2"/>
    <w:rsid w:val="009D33E3"/>
    <w:rsid w:val="009D5FB8"/>
    <w:rsid w:val="009D76F4"/>
    <w:rsid w:val="009E006F"/>
    <w:rsid w:val="009E04BA"/>
    <w:rsid w:val="009E0C41"/>
    <w:rsid w:val="009E1758"/>
    <w:rsid w:val="009E1A06"/>
    <w:rsid w:val="009E1F69"/>
    <w:rsid w:val="009E5C17"/>
    <w:rsid w:val="009E6B9C"/>
    <w:rsid w:val="009E70CE"/>
    <w:rsid w:val="009F00C2"/>
    <w:rsid w:val="009F0523"/>
    <w:rsid w:val="009F079A"/>
    <w:rsid w:val="009F0B8C"/>
    <w:rsid w:val="009F2366"/>
    <w:rsid w:val="009F2A72"/>
    <w:rsid w:val="009F2CEF"/>
    <w:rsid w:val="009F584F"/>
    <w:rsid w:val="009F64FD"/>
    <w:rsid w:val="009F7072"/>
    <w:rsid w:val="00A0195C"/>
    <w:rsid w:val="00A01BCE"/>
    <w:rsid w:val="00A02B3F"/>
    <w:rsid w:val="00A03E64"/>
    <w:rsid w:val="00A04863"/>
    <w:rsid w:val="00A04DE7"/>
    <w:rsid w:val="00A052A2"/>
    <w:rsid w:val="00A0538D"/>
    <w:rsid w:val="00A06C65"/>
    <w:rsid w:val="00A075E6"/>
    <w:rsid w:val="00A077F0"/>
    <w:rsid w:val="00A105C0"/>
    <w:rsid w:val="00A10643"/>
    <w:rsid w:val="00A1115F"/>
    <w:rsid w:val="00A1148F"/>
    <w:rsid w:val="00A11C23"/>
    <w:rsid w:val="00A12798"/>
    <w:rsid w:val="00A1361D"/>
    <w:rsid w:val="00A13797"/>
    <w:rsid w:val="00A15F38"/>
    <w:rsid w:val="00A1609E"/>
    <w:rsid w:val="00A16E24"/>
    <w:rsid w:val="00A175A1"/>
    <w:rsid w:val="00A2145C"/>
    <w:rsid w:val="00A2331F"/>
    <w:rsid w:val="00A23339"/>
    <w:rsid w:val="00A23395"/>
    <w:rsid w:val="00A23FCD"/>
    <w:rsid w:val="00A2480F"/>
    <w:rsid w:val="00A24F7B"/>
    <w:rsid w:val="00A26852"/>
    <w:rsid w:val="00A277FC"/>
    <w:rsid w:val="00A30186"/>
    <w:rsid w:val="00A30BBD"/>
    <w:rsid w:val="00A3218C"/>
    <w:rsid w:val="00A327CC"/>
    <w:rsid w:val="00A34B63"/>
    <w:rsid w:val="00A35DEB"/>
    <w:rsid w:val="00A370EC"/>
    <w:rsid w:val="00A37488"/>
    <w:rsid w:val="00A41820"/>
    <w:rsid w:val="00A41BCC"/>
    <w:rsid w:val="00A422AD"/>
    <w:rsid w:val="00A4427E"/>
    <w:rsid w:val="00A44E3F"/>
    <w:rsid w:val="00A4713B"/>
    <w:rsid w:val="00A4782F"/>
    <w:rsid w:val="00A50295"/>
    <w:rsid w:val="00A50363"/>
    <w:rsid w:val="00A50D05"/>
    <w:rsid w:val="00A5140C"/>
    <w:rsid w:val="00A51C44"/>
    <w:rsid w:val="00A529F7"/>
    <w:rsid w:val="00A533FC"/>
    <w:rsid w:val="00A5750D"/>
    <w:rsid w:val="00A57CC9"/>
    <w:rsid w:val="00A57FE7"/>
    <w:rsid w:val="00A601DB"/>
    <w:rsid w:val="00A610DC"/>
    <w:rsid w:val="00A61687"/>
    <w:rsid w:val="00A61C2B"/>
    <w:rsid w:val="00A62E31"/>
    <w:rsid w:val="00A63E82"/>
    <w:rsid w:val="00A64AA0"/>
    <w:rsid w:val="00A64EDC"/>
    <w:rsid w:val="00A6781C"/>
    <w:rsid w:val="00A67D0E"/>
    <w:rsid w:val="00A706BC"/>
    <w:rsid w:val="00A70CED"/>
    <w:rsid w:val="00A70D76"/>
    <w:rsid w:val="00A71B7A"/>
    <w:rsid w:val="00A722F6"/>
    <w:rsid w:val="00A72B90"/>
    <w:rsid w:val="00A75229"/>
    <w:rsid w:val="00A77278"/>
    <w:rsid w:val="00A77A86"/>
    <w:rsid w:val="00A77F6C"/>
    <w:rsid w:val="00A8321D"/>
    <w:rsid w:val="00A8401F"/>
    <w:rsid w:val="00A8538A"/>
    <w:rsid w:val="00A857C7"/>
    <w:rsid w:val="00A86535"/>
    <w:rsid w:val="00A86BBC"/>
    <w:rsid w:val="00A87529"/>
    <w:rsid w:val="00A87CB0"/>
    <w:rsid w:val="00A90403"/>
    <w:rsid w:val="00A94326"/>
    <w:rsid w:val="00A94646"/>
    <w:rsid w:val="00A953D2"/>
    <w:rsid w:val="00A957A6"/>
    <w:rsid w:val="00A95831"/>
    <w:rsid w:val="00A958A1"/>
    <w:rsid w:val="00A95DB0"/>
    <w:rsid w:val="00A96333"/>
    <w:rsid w:val="00A97104"/>
    <w:rsid w:val="00A97BD7"/>
    <w:rsid w:val="00A97D00"/>
    <w:rsid w:val="00AA09E6"/>
    <w:rsid w:val="00AA0C37"/>
    <w:rsid w:val="00AA1337"/>
    <w:rsid w:val="00AA2BA6"/>
    <w:rsid w:val="00AB0B88"/>
    <w:rsid w:val="00AB23EF"/>
    <w:rsid w:val="00AC0692"/>
    <w:rsid w:val="00AC18C9"/>
    <w:rsid w:val="00AC2DD2"/>
    <w:rsid w:val="00AC461A"/>
    <w:rsid w:val="00AC4F8B"/>
    <w:rsid w:val="00AC60C2"/>
    <w:rsid w:val="00AD074F"/>
    <w:rsid w:val="00AD126F"/>
    <w:rsid w:val="00AD2400"/>
    <w:rsid w:val="00AD2DA6"/>
    <w:rsid w:val="00AD2DB1"/>
    <w:rsid w:val="00AD4B77"/>
    <w:rsid w:val="00AD4FCF"/>
    <w:rsid w:val="00AD5AF6"/>
    <w:rsid w:val="00AD6C1D"/>
    <w:rsid w:val="00AD749F"/>
    <w:rsid w:val="00AE14C0"/>
    <w:rsid w:val="00AE1FAA"/>
    <w:rsid w:val="00AE21F7"/>
    <w:rsid w:val="00AE23CA"/>
    <w:rsid w:val="00AE295E"/>
    <w:rsid w:val="00AE3DC9"/>
    <w:rsid w:val="00AE4238"/>
    <w:rsid w:val="00AE7F10"/>
    <w:rsid w:val="00AF0220"/>
    <w:rsid w:val="00AF1355"/>
    <w:rsid w:val="00AF1684"/>
    <w:rsid w:val="00AF19F9"/>
    <w:rsid w:val="00AF2280"/>
    <w:rsid w:val="00AF3A34"/>
    <w:rsid w:val="00AF4125"/>
    <w:rsid w:val="00AF534B"/>
    <w:rsid w:val="00AF54AF"/>
    <w:rsid w:val="00AF67A8"/>
    <w:rsid w:val="00AF7F73"/>
    <w:rsid w:val="00B00295"/>
    <w:rsid w:val="00B012D5"/>
    <w:rsid w:val="00B016CB"/>
    <w:rsid w:val="00B104BE"/>
    <w:rsid w:val="00B10555"/>
    <w:rsid w:val="00B11879"/>
    <w:rsid w:val="00B12D88"/>
    <w:rsid w:val="00B130DE"/>
    <w:rsid w:val="00B14D22"/>
    <w:rsid w:val="00B16098"/>
    <w:rsid w:val="00B161A1"/>
    <w:rsid w:val="00B173E9"/>
    <w:rsid w:val="00B17F68"/>
    <w:rsid w:val="00B204E9"/>
    <w:rsid w:val="00B21108"/>
    <w:rsid w:val="00B21716"/>
    <w:rsid w:val="00B22207"/>
    <w:rsid w:val="00B231A3"/>
    <w:rsid w:val="00B231E9"/>
    <w:rsid w:val="00B257D7"/>
    <w:rsid w:val="00B30E99"/>
    <w:rsid w:val="00B31759"/>
    <w:rsid w:val="00B32310"/>
    <w:rsid w:val="00B34354"/>
    <w:rsid w:val="00B35C07"/>
    <w:rsid w:val="00B36CAF"/>
    <w:rsid w:val="00B36E16"/>
    <w:rsid w:val="00B37074"/>
    <w:rsid w:val="00B373A0"/>
    <w:rsid w:val="00B37521"/>
    <w:rsid w:val="00B379BE"/>
    <w:rsid w:val="00B413BF"/>
    <w:rsid w:val="00B4144E"/>
    <w:rsid w:val="00B41D35"/>
    <w:rsid w:val="00B43A32"/>
    <w:rsid w:val="00B44452"/>
    <w:rsid w:val="00B44806"/>
    <w:rsid w:val="00B46E82"/>
    <w:rsid w:val="00B47B1C"/>
    <w:rsid w:val="00B47ED5"/>
    <w:rsid w:val="00B50283"/>
    <w:rsid w:val="00B507F6"/>
    <w:rsid w:val="00B50C5C"/>
    <w:rsid w:val="00B50EAC"/>
    <w:rsid w:val="00B515D7"/>
    <w:rsid w:val="00B5251F"/>
    <w:rsid w:val="00B572C0"/>
    <w:rsid w:val="00B57F95"/>
    <w:rsid w:val="00B60494"/>
    <w:rsid w:val="00B61833"/>
    <w:rsid w:val="00B618C1"/>
    <w:rsid w:val="00B61B0D"/>
    <w:rsid w:val="00B628D2"/>
    <w:rsid w:val="00B6341C"/>
    <w:rsid w:val="00B64462"/>
    <w:rsid w:val="00B644C3"/>
    <w:rsid w:val="00B6481C"/>
    <w:rsid w:val="00B65593"/>
    <w:rsid w:val="00B65900"/>
    <w:rsid w:val="00B66780"/>
    <w:rsid w:val="00B6704C"/>
    <w:rsid w:val="00B70A84"/>
    <w:rsid w:val="00B73240"/>
    <w:rsid w:val="00B75A5C"/>
    <w:rsid w:val="00B77D00"/>
    <w:rsid w:val="00B80767"/>
    <w:rsid w:val="00B8081D"/>
    <w:rsid w:val="00B80922"/>
    <w:rsid w:val="00B80E5C"/>
    <w:rsid w:val="00B80F30"/>
    <w:rsid w:val="00B821D3"/>
    <w:rsid w:val="00B82FA3"/>
    <w:rsid w:val="00B83962"/>
    <w:rsid w:val="00B83E13"/>
    <w:rsid w:val="00B8405D"/>
    <w:rsid w:val="00B84E01"/>
    <w:rsid w:val="00B8597B"/>
    <w:rsid w:val="00B85F52"/>
    <w:rsid w:val="00B87B68"/>
    <w:rsid w:val="00B90FAA"/>
    <w:rsid w:val="00B9228C"/>
    <w:rsid w:val="00B9231F"/>
    <w:rsid w:val="00B92E49"/>
    <w:rsid w:val="00B936F7"/>
    <w:rsid w:val="00B96973"/>
    <w:rsid w:val="00B96AD1"/>
    <w:rsid w:val="00B97D78"/>
    <w:rsid w:val="00BA092F"/>
    <w:rsid w:val="00BA11D4"/>
    <w:rsid w:val="00BA156B"/>
    <w:rsid w:val="00BA2381"/>
    <w:rsid w:val="00BA3AF0"/>
    <w:rsid w:val="00BA596D"/>
    <w:rsid w:val="00BA68D6"/>
    <w:rsid w:val="00BB1973"/>
    <w:rsid w:val="00BB1D0E"/>
    <w:rsid w:val="00BB2D6E"/>
    <w:rsid w:val="00BB3C08"/>
    <w:rsid w:val="00BB444A"/>
    <w:rsid w:val="00BB5292"/>
    <w:rsid w:val="00BB54DB"/>
    <w:rsid w:val="00BB6954"/>
    <w:rsid w:val="00BB7652"/>
    <w:rsid w:val="00BB7A6B"/>
    <w:rsid w:val="00BC0846"/>
    <w:rsid w:val="00BC11FE"/>
    <w:rsid w:val="00BC2AAC"/>
    <w:rsid w:val="00BC4FB9"/>
    <w:rsid w:val="00BC5C06"/>
    <w:rsid w:val="00BC6410"/>
    <w:rsid w:val="00BC687D"/>
    <w:rsid w:val="00BC7492"/>
    <w:rsid w:val="00BD0329"/>
    <w:rsid w:val="00BD0A8F"/>
    <w:rsid w:val="00BD2224"/>
    <w:rsid w:val="00BD2980"/>
    <w:rsid w:val="00BD333B"/>
    <w:rsid w:val="00BD3FA7"/>
    <w:rsid w:val="00BD46D3"/>
    <w:rsid w:val="00BD49F5"/>
    <w:rsid w:val="00BD6259"/>
    <w:rsid w:val="00BE03D5"/>
    <w:rsid w:val="00BE16A9"/>
    <w:rsid w:val="00BE2636"/>
    <w:rsid w:val="00BE4B2B"/>
    <w:rsid w:val="00BE598C"/>
    <w:rsid w:val="00BE5BB7"/>
    <w:rsid w:val="00BE6C45"/>
    <w:rsid w:val="00BE70EB"/>
    <w:rsid w:val="00BF1A99"/>
    <w:rsid w:val="00BF2803"/>
    <w:rsid w:val="00BF2C69"/>
    <w:rsid w:val="00BF467F"/>
    <w:rsid w:val="00BF46C3"/>
    <w:rsid w:val="00BF6745"/>
    <w:rsid w:val="00BF76E5"/>
    <w:rsid w:val="00C02861"/>
    <w:rsid w:val="00C02E85"/>
    <w:rsid w:val="00C03FBB"/>
    <w:rsid w:val="00C0723B"/>
    <w:rsid w:val="00C07BCE"/>
    <w:rsid w:val="00C10BB4"/>
    <w:rsid w:val="00C10F5E"/>
    <w:rsid w:val="00C11F01"/>
    <w:rsid w:val="00C12CD8"/>
    <w:rsid w:val="00C12F66"/>
    <w:rsid w:val="00C140CD"/>
    <w:rsid w:val="00C1641C"/>
    <w:rsid w:val="00C17D0D"/>
    <w:rsid w:val="00C21BE2"/>
    <w:rsid w:val="00C21C74"/>
    <w:rsid w:val="00C22582"/>
    <w:rsid w:val="00C22906"/>
    <w:rsid w:val="00C23FCB"/>
    <w:rsid w:val="00C241D9"/>
    <w:rsid w:val="00C25144"/>
    <w:rsid w:val="00C255DB"/>
    <w:rsid w:val="00C2614F"/>
    <w:rsid w:val="00C263C5"/>
    <w:rsid w:val="00C309AD"/>
    <w:rsid w:val="00C335DB"/>
    <w:rsid w:val="00C3384D"/>
    <w:rsid w:val="00C34AEA"/>
    <w:rsid w:val="00C35B6C"/>
    <w:rsid w:val="00C36809"/>
    <w:rsid w:val="00C3682C"/>
    <w:rsid w:val="00C37F74"/>
    <w:rsid w:val="00C418B4"/>
    <w:rsid w:val="00C42994"/>
    <w:rsid w:val="00C435B1"/>
    <w:rsid w:val="00C43919"/>
    <w:rsid w:val="00C43D4C"/>
    <w:rsid w:val="00C4580C"/>
    <w:rsid w:val="00C479E5"/>
    <w:rsid w:val="00C50766"/>
    <w:rsid w:val="00C53773"/>
    <w:rsid w:val="00C54821"/>
    <w:rsid w:val="00C5482A"/>
    <w:rsid w:val="00C54AAB"/>
    <w:rsid w:val="00C5709E"/>
    <w:rsid w:val="00C57DF3"/>
    <w:rsid w:val="00C60D9A"/>
    <w:rsid w:val="00C60FC9"/>
    <w:rsid w:val="00C6161A"/>
    <w:rsid w:val="00C61775"/>
    <w:rsid w:val="00C618EB"/>
    <w:rsid w:val="00C62143"/>
    <w:rsid w:val="00C62209"/>
    <w:rsid w:val="00C633F9"/>
    <w:rsid w:val="00C6398A"/>
    <w:rsid w:val="00C63D3C"/>
    <w:rsid w:val="00C63D8E"/>
    <w:rsid w:val="00C64303"/>
    <w:rsid w:val="00C645A5"/>
    <w:rsid w:val="00C65B40"/>
    <w:rsid w:val="00C66251"/>
    <w:rsid w:val="00C66AF7"/>
    <w:rsid w:val="00C67578"/>
    <w:rsid w:val="00C676B4"/>
    <w:rsid w:val="00C6794A"/>
    <w:rsid w:val="00C70DA1"/>
    <w:rsid w:val="00C715E6"/>
    <w:rsid w:val="00C8248F"/>
    <w:rsid w:val="00C82D3A"/>
    <w:rsid w:val="00C83EAE"/>
    <w:rsid w:val="00C841FE"/>
    <w:rsid w:val="00C91C02"/>
    <w:rsid w:val="00C9528C"/>
    <w:rsid w:val="00C95A48"/>
    <w:rsid w:val="00C95D73"/>
    <w:rsid w:val="00C9622E"/>
    <w:rsid w:val="00C97A5F"/>
    <w:rsid w:val="00CA1180"/>
    <w:rsid w:val="00CA246E"/>
    <w:rsid w:val="00CA34C6"/>
    <w:rsid w:val="00CA3FD6"/>
    <w:rsid w:val="00CA414F"/>
    <w:rsid w:val="00CA545B"/>
    <w:rsid w:val="00CB17A6"/>
    <w:rsid w:val="00CB188E"/>
    <w:rsid w:val="00CB1EF3"/>
    <w:rsid w:val="00CB252E"/>
    <w:rsid w:val="00CB2AD8"/>
    <w:rsid w:val="00CB3E79"/>
    <w:rsid w:val="00CB4344"/>
    <w:rsid w:val="00CB4F16"/>
    <w:rsid w:val="00CB71C1"/>
    <w:rsid w:val="00CC0CDF"/>
    <w:rsid w:val="00CC1452"/>
    <w:rsid w:val="00CC33F7"/>
    <w:rsid w:val="00CC364C"/>
    <w:rsid w:val="00CC6B1B"/>
    <w:rsid w:val="00CC78A4"/>
    <w:rsid w:val="00CD017B"/>
    <w:rsid w:val="00CD22B8"/>
    <w:rsid w:val="00CD5C0F"/>
    <w:rsid w:val="00CD6A5C"/>
    <w:rsid w:val="00CD7DE9"/>
    <w:rsid w:val="00CE2334"/>
    <w:rsid w:val="00CE2BFC"/>
    <w:rsid w:val="00CE2D60"/>
    <w:rsid w:val="00CE35BF"/>
    <w:rsid w:val="00CE6226"/>
    <w:rsid w:val="00CE64FB"/>
    <w:rsid w:val="00CE67AB"/>
    <w:rsid w:val="00CE7461"/>
    <w:rsid w:val="00CF023A"/>
    <w:rsid w:val="00CF15D7"/>
    <w:rsid w:val="00CF3C7E"/>
    <w:rsid w:val="00CF3F44"/>
    <w:rsid w:val="00CF5147"/>
    <w:rsid w:val="00CF5762"/>
    <w:rsid w:val="00CF5DCF"/>
    <w:rsid w:val="00CF6551"/>
    <w:rsid w:val="00CF743A"/>
    <w:rsid w:val="00CF7AD3"/>
    <w:rsid w:val="00D027D0"/>
    <w:rsid w:val="00D04F3F"/>
    <w:rsid w:val="00D07513"/>
    <w:rsid w:val="00D115C6"/>
    <w:rsid w:val="00D11D83"/>
    <w:rsid w:val="00D12EE8"/>
    <w:rsid w:val="00D14267"/>
    <w:rsid w:val="00D14AA5"/>
    <w:rsid w:val="00D16F92"/>
    <w:rsid w:val="00D22231"/>
    <w:rsid w:val="00D22AB9"/>
    <w:rsid w:val="00D24137"/>
    <w:rsid w:val="00D26F8D"/>
    <w:rsid w:val="00D27481"/>
    <w:rsid w:val="00D27E46"/>
    <w:rsid w:val="00D30111"/>
    <w:rsid w:val="00D31E2C"/>
    <w:rsid w:val="00D323D7"/>
    <w:rsid w:val="00D32ADB"/>
    <w:rsid w:val="00D335C1"/>
    <w:rsid w:val="00D33839"/>
    <w:rsid w:val="00D349A5"/>
    <w:rsid w:val="00D40468"/>
    <w:rsid w:val="00D40915"/>
    <w:rsid w:val="00D4184F"/>
    <w:rsid w:val="00D443FD"/>
    <w:rsid w:val="00D44692"/>
    <w:rsid w:val="00D447D9"/>
    <w:rsid w:val="00D44B86"/>
    <w:rsid w:val="00D45FB4"/>
    <w:rsid w:val="00D46EF2"/>
    <w:rsid w:val="00D47941"/>
    <w:rsid w:val="00D47FF2"/>
    <w:rsid w:val="00D5113A"/>
    <w:rsid w:val="00D511A5"/>
    <w:rsid w:val="00D5230D"/>
    <w:rsid w:val="00D53402"/>
    <w:rsid w:val="00D5486E"/>
    <w:rsid w:val="00D553BE"/>
    <w:rsid w:val="00D60AAF"/>
    <w:rsid w:val="00D6123C"/>
    <w:rsid w:val="00D62A73"/>
    <w:rsid w:val="00D63603"/>
    <w:rsid w:val="00D64206"/>
    <w:rsid w:val="00D6591A"/>
    <w:rsid w:val="00D66840"/>
    <w:rsid w:val="00D708FB"/>
    <w:rsid w:val="00D70D63"/>
    <w:rsid w:val="00D73955"/>
    <w:rsid w:val="00D74F58"/>
    <w:rsid w:val="00D75604"/>
    <w:rsid w:val="00D7603A"/>
    <w:rsid w:val="00D77595"/>
    <w:rsid w:val="00D77DDF"/>
    <w:rsid w:val="00D8037D"/>
    <w:rsid w:val="00D809E0"/>
    <w:rsid w:val="00D80C36"/>
    <w:rsid w:val="00D811DB"/>
    <w:rsid w:val="00D81A33"/>
    <w:rsid w:val="00D82F5F"/>
    <w:rsid w:val="00D84349"/>
    <w:rsid w:val="00D87334"/>
    <w:rsid w:val="00D91183"/>
    <w:rsid w:val="00D933D8"/>
    <w:rsid w:val="00D96BC3"/>
    <w:rsid w:val="00D97064"/>
    <w:rsid w:val="00DA1794"/>
    <w:rsid w:val="00DA24E2"/>
    <w:rsid w:val="00DA3B88"/>
    <w:rsid w:val="00DA502A"/>
    <w:rsid w:val="00DA5A03"/>
    <w:rsid w:val="00DA6259"/>
    <w:rsid w:val="00DA7C75"/>
    <w:rsid w:val="00DA7CC1"/>
    <w:rsid w:val="00DB0EDE"/>
    <w:rsid w:val="00DB3805"/>
    <w:rsid w:val="00DB49B1"/>
    <w:rsid w:val="00DB6010"/>
    <w:rsid w:val="00DB682B"/>
    <w:rsid w:val="00DB7340"/>
    <w:rsid w:val="00DB7B3A"/>
    <w:rsid w:val="00DB7BC2"/>
    <w:rsid w:val="00DC135B"/>
    <w:rsid w:val="00DC2CAB"/>
    <w:rsid w:val="00DC36AE"/>
    <w:rsid w:val="00DC3B86"/>
    <w:rsid w:val="00DC45CB"/>
    <w:rsid w:val="00DC49C3"/>
    <w:rsid w:val="00DC4F1E"/>
    <w:rsid w:val="00DC5AA8"/>
    <w:rsid w:val="00DC6D76"/>
    <w:rsid w:val="00DC7C1D"/>
    <w:rsid w:val="00DD23DB"/>
    <w:rsid w:val="00DD2DC1"/>
    <w:rsid w:val="00DD43E9"/>
    <w:rsid w:val="00DD504E"/>
    <w:rsid w:val="00DD591A"/>
    <w:rsid w:val="00DD60C6"/>
    <w:rsid w:val="00DD6252"/>
    <w:rsid w:val="00DD64F8"/>
    <w:rsid w:val="00DD6B23"/>
    <w:rsid w:val="00DE001A"/>
    <w:rsid w:val="00DE1E30"/>
    <w:rsid w:val="00DE1FD7"/>
    <w:rsid w:val="00DE2140"/>
    <w:rsid w:val="00DE223A"/>
    <w:rsid w:val="00DE2D08"/>
    <w:rsid w:val="00DE38E5"/>
    <w:rsid w:val="00DE3A28"/>
    <w:rsid w:val="00DE45D7"/>
    <w:rsid w:val="00DE5F87"/>
    <w:rsid w:val="00DE60F4"/>
    <w:rsid w:val="00DE72FD"/>
    <w:rsid w:val="00DE73AE"/>
    <w:rsid w:val="00DF0005"/>
    <w:rsid w:val="00DF19F2"/>
    <w:rsid w:val="00DF1B81"/>
    <w:rsid w:val="00DF2625"/>
    <w:rsid w:val="00DF2687"/>
    <w:rsid w:val="00DF2776"/>
    <w:rsid w:val="00DF3FFE"/>
    <w:rsid w:val="00DF68AD"/>
    <w:rsid w:val="00DF6AE7"/>
    <w:rsid w:val="00E01E6B"/>
    <w:rsid w:val="00E032D5"/>
    <w:rsid w:val="00E039C0"/>
    <w:rsid w:val="00E04299"/>
    <w:rsid w:val="00E049C2"/>
    <w:rsid w:val="00E05483"/>
    <w:rsid w:val="00E057D1"/>
    <w:rsid w:val="00E06339"/>
    <w:rsid w:val="00E06914"/>
    <w:rsid w:val="00E10E41"/>
    <w:rsid w:val="00E111D7"/>
    <w:rsid w:val="00E1135E"/>
    <w:rsid w:val="00E132CB"/>
    <w:rsid w:val="00E132E8"/>
    <w:rsid w:val="00E1350F"/>
    <w:rsid w:val="00E13870"/>
    <w:rsid w:val="00E1538D"/>
    <w:rsid w:val="00E17BD8"/>
    <w:rsid w:val="00E17E86"/>
    <w:rsid w:val="00E2039B"/>
    <w:rsid w:val="00E21406"/>
    <w:rsid w:val="00E21ADE"/>
    <w:rsid w:val="00E21D21"/>
    <w:rsid w:val="00E23B2F"/>
    <w:rsid w:val="00E23D42"/>
    <w:rsid w:val="00E244D0"/>
    <w:rsid w:val="00E2467B"/>
    <w:rsid w:val="00E24A3C"/>
    <w:rsid w:val="00E24F51"/>
    <w:rsid w:val="00E260B3"/>
    <w:rsid w:val="00E264DA"/>
    <w:rsid w:val="00E27759"/>
    <w:rsid w:val="00E30DD3"/>
    <w:rsid w:val="00E315D5"/>
    <w:rsid w:val="00E31746"/>
    <w:rsid w:val="00E35706"/>
    <w:rsid w:val="00E36881"/>
    <w:rsid w:val="00E3721D"/>
    <w:rsid w:val="00E37388"/>
    <w:rsid w:val="00E419B9"/>
    <w:rsid w:val="00E42F52"/>
    <w:rsid w:val="00E43AB6"/>
    <w:rsid w:val="00E43DF7"/>
    <w:rsid w:val="00E44B1A"/>
    <w:rsid w:val="00E46795"/>
    <w:rsid w:val="00E46DF4"/>
    <w:rsid w:val="00E46F38"/>
    <w:rsid w:val="00E52256"/>
    <w:rsid w:val="00E535B8"/>
    <w:rsid w:val="00E54CA5"/>
    <w:rsid w:val="00E56B50"/>
    <w:rsid w:val="00E6058C"/>
    <w:rsid w:val="00E60B09"/>
    <w:rsid w:val="00E61070"/>
    <w:rsid w:val="00E61332"/>
    <w:rsid w:val="00E6270E"/>
    <w:rsid w:val="00E62B43"/>
    <w:rsid w:val="00E63CA7"/>
    <w:rsid w:val="00E6472B"/>
    <w:rsid w:val="00E65BC5"/>
    <w:rsid w:val="00E65C9B"/>
    <w:rsid w:val="00E65D41"/>
    <w:rsid w:val="00E66523"/>
    <w:rsid w:val="00E703F1"/>
    <w:rsid w:val="00E72276"/>
    <w:rsid w:val="00E72E5A"/>
    <w:rsid w:val="00E72EDC"/>
    <w:rsid w:val="00E73831"/>
    <w:rsid w:val="00E76458"/>
    <w:rsid w:val="00E76744"/>
    <w:rsid w:val="00E76F7B"/>
    <w:rsid w:val="00E77F0D"/>
    <w:rsid w:val="00E80876"/>
    <w:rsid w:val="00E81B12"/>
    <w:rsid w:val="00E83972"/>
    <w:rsid w:val="00E84E80"/>
    <w:rsid w:val="00E86E0B"/>
    <w:rsid w:val="00E879B2"/>
    <w:rsid w:val="00E92C47"/>
    <w:rsid w:val="00E93090"/>
    <w:rsid w:val="00E93AD4"/>
    <w:rsid w:val="00E944E8"/>
    <w:rsid w:val="00E960BA"/>
    <w:rsid w:val="00EA00F5"/>
    <w:rsid w:val="00EA09F3"/>
    <w:rsid w:val="00EA11A3"/>
    <w:rsid w:val="00EA420C"/>
    <w:rsid w:val="00EA47C2"/>
    <w:rsid w:val="00EA6760"/>
    <w:rsid w:val="00EA7C41"/>
    <w:rsid w:val="00EA7D73"/>
    <w:rsid w:val="00EB0032"/>
    <w:rsid w:val="00EB1224"/>
    <w:rsid w:val="00EB28BB"/>
    <w:rsid w:val="00EB35DA"/>
    <w:rsid w:val="00EB4F2D"/>
    <w:rsid w:val="00EB6DFC"/>
    <w:rsid w:val="00EB75FD"/>
    <w:rsid w:val="00EB7641"/>
    <w:rsid w:val="00EB773B"/>
    <w:rsid w:val="00EC0020"/>
    <w:rsid w:val="00EC0B90"/>
    <w:rsid w:val="00EC0EC1"/>
    <w:rsid w:val="00EC132C"/>
    <w:rsid w:val="00EC17E2"/>
    <w:rsid w:val="00EC2D8C"/>
    <w:rsid w:val="00EC4525"/>
    <w:rsid w:val="00EC5F80"/>
    <w:rsid w:val="00EC68BC"/>
    <w:rsid w:val="00EC6BE2"/>
    <w:rsid w:val="00EC728A"/>
    <w:rsid w:val="00EC7F1C"/>
    <w:rsid w:val="00ED0BA8"/>
    <w:rsid w:val="00ED15FC"/>
    <w:rsid w:val="00ED23AD"/>
    <w:rsid w:val="00ED41C6"/>
    <w:rsid w:val="00ED4F50"/>
    <w:rsid w:val="00ED5203"/>
    <w:rsid w:val="00ED5287"/>
    <w:rsid w:val="00ED584F"/>
    <w:rsid w:val="00ED6CC6"/>
    <w:rsid w:val="00EE0A78"/>
    <w:rsid w:val="00EE380E"/>
    <w:rsid w:val="00EE3E65"/>
    <w:rsid w:val="00EE7DB7"/>
    <w:rsid w:val="00EF085F"/>
    <w:rsid w:val="00EF133B"/>
    <w:rsid w:val="00EF1CA8"/>
    <w:rsid w:val="00EF3F96"/>
    <w:rsid w:val="00EF4367"/>
    <w:rsid w:val="00EF45C0"/>
    <w:rsid w:val="00EF5047"/>
    <w:rsid w:val="00EF5CFB"/>
    <w:rsid w:val="00F01087"/>
    <w:rsid w:val="00F01921"/>
    <w:rsid w:val="00F01B74"/>
    <w:rsid w:val="00F02754"/>
    <w:rsid w:val="00F02A2E"/>
    <w:rsid w:val="00F0302F"/>
    <w:rsid w:val="00F038A0"/>
    <w:rsid w:val="00F06738"/>
    <w:rsid w:val="00F07934"/>
    <w:rsid w:val="00F106F4"/>
    <w:rsid w:val="00F11A21"/>
    <w:rsid w:val="00F12B30"/>
    <w:rsid w:val="00F14DE3"/>
    <w:rsid w:val="00F15B64"/>
    <w:rsid w:val="00F15E78"/>
    <w:rsid w:val="00F16085"/>
    <w:rsid w:val="00F16CA6"/>
    <w:rsid w:val="00F17648"/>
    <w:rsid w:val="00F20B9B"/>
    <w:rsid w:val="00F20E60"/>
    <w:rsid w:val="00F21D9C"/>
    <w:rsid w:val="00F23924"/>
    <w:rsid w:val="00F23A8B"/>
    <w:rsid w:val="00F23B4B"/>
    <w:rsid w:val="00F2474D"/>
    <w:rsid w:val="00F24D99"/>
    <w:rsid w:val="00F25630"/>
    <w:rsid w:val="00F2585B"/>
    <w:rsid w:val="00F2667D"/>
    <w:rsid w:val="00F26D6D"/>
    <w:rsid w:val="00F275E5"/>
    <w:rsid w:val="00F3078E"/>
    <w:rsid w:val="00F30793"/>
    <w:rsid w:val="00F31FC3"/>
    <w:rsid w:val="00F324D6"/>
    <w:rsid w:val="00F343E3"/>
    <w:rsid w:val="00F34E7C"/>
    <w:rsid w:val="00F3598E"/>
    <w:rsid w:val="00F36F0B"/>
    <w:rsid w:val="00F400F6"/>
    <w:rsid w:val="00F403C2"/>
    <w:rsid w:val="00F40736"/>
    <w:rsid w:val="00F40CA0"/>
    <w:rsid w:val="00F40E31"/>
    <w:rsid w:val="00F425A6"/>
    <w:rsid w:val="00F42D83"/>
    <w:rsid w:val="00F43EAB"/>
    <w:rsid w:val="00F4473A"/>
    <w:rsid w:val="00F45B24"/>
    <w:rsid w:val="00F46A8C"/>
    <w:rsid w:val="00F50DFB"/>
    <w:rsid w:val="00F52DAF"/>
    <w:rsid w:val="00F539EE"/>
    <w:rsid w:val="00F53FF8"/>
    <w:rsid w:val="00F54BFE"/>
    <w:rsid w:val="00F55269"/>
    <w:rsid w:val="00F618CA"/>
    <w:rsid w:val="00F6230A"/>
    <w:rsid w:val="00F6281E"/>
    <w:rsid w:val="00F6303B"/>
    <w:rsid w:val="00F63958"/>
    <w:rsid w:val="00F663AA"/>
    <w:rsid w:val="00F66B5F"/>
    <w:rsid w:val="00F671A6"/>
    <w:rsid w:val="00F67849"/>
    <w:rsid w:val="00F7031C"/>
    <w:rsid w:val="00F705B6"/>
    <w:rsid w:val="00F7108D"/>
    <w:rsid w:val="00F728C8"/>
    <w:rsid w:val="00F759EB"/>
    <w:rsid w:val="00F75A45"/>
    <w:rsid w:val="00F80AE3"/>
    <w:rsid w:val="00F814AE"/>
    <w:rsid w:val="00F82236"/>
    <w:rsid w:val="00F82C31"/>
    <w:rsid w:val="00F85438"/>
    <w:rsid w:val="00F860F8"/>
    <w:rsid w:val="00F8791C"/>
    <w:rsid w:val="00F90026"/>
    <w:rsid w:val="00F90FE4"/>
    <w:rsid w:val="00F92BAB"/>
    <w:rsid w:val="00F92F57"/>
    <w:rsid w:val="00F94914"/>
    <w:rsid w:val="00F9687D"/>
    <w:rsid w:val="00F969FE"/>
    <w:rsid w:val="00F96C7B"/>
    <w:rsid w:val="00F97933"/>
    <w:rsid w:val="00FA11AB"/>
    <w:rsid w:val="00FA222C"/>
    <w:rsid w:val="00FA2B46"/>
    <w:rsid w:val="00FA4219"/>
    <w:rsid w:val="00FA52D1"/>
    <w:rsid w:val="00FA577D"/>
    <w:rsid w:val="00FA6CF6"/>
    <w:rsid w:val="00FB12C4"/>
    <w:rsid w:val="00FB25DE"/>
    <w:rsid w:val="00FB36E6"/>
    <w:rsid w:val="00FB4E95"/>
    <w:rsid w:val="00FB65C2"/>
    <w:rsid w:val="00FB6615"/>
    <w:rsid w:val="00FB6B0E"/>
    <w:rsid w:val="00FB7212"/>
    <w:rsid w:val="00FC0FA6"/>
    <w:rsid w:val="00FC1B67"/>
    <w:rsid w:val="00FC2447"/>
    <w:rsid w:val="00FC48C3"/>
    <w:rsid w:val="00FC60DD"/>
    <w:rsid w:val="00FC7793"/>
    <w:rsid w:val="00FD02AA"/>
    <w:rsid w:val="00FD246B"/>
    <w:rsid w:val="00FD2480"/>
    <w:rsid w:val="00FD3307"/>
    <w:rsid w:val="00FD5298"/>
    <w:rsid w:val="00FD5736"/>
    <w:rsid w:val="00FD5A3E"/>
    <w:rsid w:val="00FD5EBA"/>
    <w:rsid w:val="00FD77B3"/>
    <w:rsid w:val="00FD7A6E"/>
    <w:rsid w:val="00FE18BD"/>
    <w:rsid w:val="00FE260A"/>
    <w:rsid w:val="00FE4DF6"/>
    <w:rsid w:val="00FE5592"/>
    <w:rsid w:val="00FE75E4"/>
    <w:rsid w:val="00FE7879"/>
    <w:rsid w:val="00FF07C6"/>
    <w:rsid w:val="00FF0BEF"/>
    <w:rsid w:val="00FF1936"/>
    <w:rsid w:val="00FF24E5"/>
    <w:rsid w:val="00FF30B7"/>
    <w:rsid w:val="00FF36A1"/>
    <w:rsid w:val="00FF43D4"/>
    <w:rsid w:val="00FF79E8"/>
    <w:rsid w:val="013B55D6"/>
    <w:rsid w:val="015B2C57"/>
    <w:rsid w:val="016B01A8"/>
    <w:rsid w:val="017E07F8"/>
    <w:rsid w:val="01BC2613"/>
    <w:rsid w:val="01D46D90"/>
    <w:rsid w:val="01F35CB1"/>
    <w:rsid w:val="02073C59"/>
    <w:rsid w:val="020B1096"/>
    <w:rsid w:val="022F241A"/>
    <w:rsid w:val="02377801"/>
    <w:rsid w:val="023B284A"/>
    <w:rsid w:val="02771BC5"/>
    <w:rsid w:val="02C848FD"/>
    <w:rsid w:val="033C5E12"/>
    <w:rsid w:val="034C108A"/>
    <w:rsid w:val="03990CC3"/>
    <w:rsid w:val="03ED490F"/>
    <w:rsid w:val="040E28DA"/>
    <w:rsid w:val="044A7539"/>
    <w:rsid w:val="044C330C"/>
    <w:rsid w:val="04856E56"/>
    <w:rsid w:val="04AA6F07"/>
    <w:rsid w:val="04AD08B3"/>
    <w:rsid w:val="04F1634C"/>
    <w:rsid w:val="05126F72"/>
    <w:rsid w:val="05143E2A"/>
    <w:rsid w:val="051C4C9B"/>
    <w:rsid w:val="052529F9"/>
    <w:rsid w:val="05433385"/>
    <w:rsid w:val="05455F3C"/>
    <w:rsid w:val="055A0642"/>
    <w:rsid w:val="056F52F8"/>
    <w:rsid w:val="05994D1D"/>
    <w:rsid w:val="05AE248D"/>
    <w:rsid w:val="05ED6429"/>
    <w:rsid w:val="060730FE"/>
    <w:rsid w:val="061E1DA5"/>
    <w:rsid w:val="06294112"/>
    <w:rsid w:val="065F69FD"/>
    <w:rsid w:val="06864F48"/>
    <w:rsid w:val="06B01FE1"/>
    <w:rsid w:val="06BF2D2B"/>
    <w:rsid w:val="06CA3D85"/>
    <w:rsid w:val="070B7889"/>
    <w:rsid w:val="071F39D1"/>
    <w:rsid w:val="07404DA1"/>
    <w:rsid w:val="0781491C"/>
    <w:rsid w:val="07844CE3"/>
    <w:rsid w:val="07C80C86"/>
    <w:rsid w:val="07D01AF4"/>
    <w:rsid w:val="08321450"/>
    <w:rsid w:val="0837292D"/>
    <w:rsid w:val="086E6C61"/>
    <w:rsid w:val="08850B9A"/>
    <w:rsid w:val="088E2476"/>
    <w:rsid w:val="08D062B9"/>
    <w:rsid w:val="08FA66E5"/>
    <w:rsid w:val="092469D9"/>
    <w:rsid w:val="093457C4"/>
    <w:rsid w:val="093C6689"/>
    <w:rsid w:val="09577628"/>
    <w:rsid w:val="09797B4A"/>
    <w:rsid w:val="0993367A"/>
    <w:rsid w:val="099B6BF2"/>
    <w:rsid w:val="09B33EE8"/>
    <w:rsid w:val="09C123E4"/>
    <w:rsid w:val="09C5610F"/>
    <w:rsid w:val="0A24037A"/>
    <w:rsid w:val="0A280D2A"/>
    <w:rsid w:val="0A546980"/>
    <w:rsid w:val="0A5D2056"/>
    <w:rsid w:val="0A6D7B38"/>
    <w:rsid w:val="0A856E1B"/>
    <w:rsid w:val="0ACE00BD"/>
    <w:rsid w:val="0B054C7F"/>
    <w:rsid w:val="0B1374AF"/>
    <w:rsid w:val="0B7D1FFD"/>
    <w:rsid w:val="0B956CD5"/>
    <w:rsid w:val="0C3314B9"/>
    <w:rsid w:val="0C45614F"/>
    <w:rsid w:val="0C57666A"/>
    <w:rsid w:val="0C601702"/>
    <w:rsid w:val="0C6347F6"/>
    <w:rsid w:val="0C7824B8"/>
    <w:rsid w:val="0C8E0ACE"/>
    <w:rsid w:val="0CC62DDC"/>
    <w:rsid w:val="0CE70D13"/>
    <w:rsid w:val="0D077B90"/>
    <w:rsid w:val="0D176BD3"/>
    <w:rsid w:val="0D6C2329"/>
    <w:rsid w:val="0D7E3655"/>
    <w:rsid w:val="0DA63A8D"/>
    <w:rsid w:val="0DAB54D2"/>
    <w:rsid w:val="0DDE6980"/>
    <w:rsid w:val="0DE47A12"/>
    <w:rsid w:val="0DEF3864"/>
    <w:rsid w:val="0E1506AF"/>
    <w:rsid w:val="0E25778C"/>
    <w:rsid w:val="0E2D0311"/>
    <w:rsid w:val="0E2F2949"/>
    <w:rsid w:val="0E6F3E7F"/>
    <w:rsid w:val="0E8A1C33"/>
    <w:rsid w:val="0EA278FC"/>
    <w:rsid w:val="0ED85ED4"/>
    <w:rsid w:val="0EEF3211"/>
    <w:rsid w:val="0F112201"/>
    <w:rsid w:val="0F1B185D"/>
    <w:rsid w:val="0F645378"/>
    <w:rsid w:val="0F6B266C"/>
    <w:rsid w:val="0F7D25CB"/>
    <w:rsid w:val="0FBF78C5"/>
    <w:rsid w:val="0FFE331C"/>
    <w:rsid w:val="100E3ACD"/>
    <w:rsid w:val="103B4386"/>
    <w:rsid w:val="104D0939"/>
    <w:rsid w:val="10947BCD"/>
    <w:rsid w:val="10B169D0"/>
    <w:rsid w:val="10BC5375"/>
    <w:rsid w:val="10FF2155"/>
    <w:rsid w:val="110B69CC"/>
    <w:rsid w:val="11186A50"/>
    <w:rsid w:val="11190D4B"/>
    <w:rsid w:val="113E67EC"/>
    <w:rsid w:val="11556C74"/>
    <w:rsid w:val="117274F9"/>
    <w:rsid w:val="11B56B86"/>
    <w:rsid w:val="121F7406"/>
    <w:rsid w:val="12296A3A"/>
    <w:rsid w:val="12307CB5"/>
    <w:rsid w:val="124964D6"/>
    <w:rsid w:val="126D6927"/>
    <w:rsid w:val="128B7C34"/>
    <w:rsid w:val="12AB1745"/>
    <w:rsid w:val="12B1669B"/>
    <w:rsid w:val="12CF61D1"/>
    <w:rsid w:val="12EE6E5C"/>
    <w:rsid w:val="13141823"/>
    <w:rsid w:val="13714D3B"/>
    <w:rsid w:val="13F9740C"/>
    <w:rsid w:val="141A3B1B"/>
    <w:rsid w:val="14252BD9"/>
    <w:rsid w:val="14A44727"/>
    <w:rsid w:val="14E37568"/>
    <w:rsid w:val="152B784D"/>
    <w:rsid w:val="15582E1A"/>
    <w:rsid w:val="155E2E9F"/>
    <w:rsid w:val="15841000"/>
    <w:rsid w:val="15973CBB"/>
    <w:rsid w:val="159F73A2"/>
    <w:rsid w:val="15DB629E"/>
    <w:rsid w:val="15F5775F"/>
    <w:rsid w:val="16205D42"/>
    <w:rsid w:val="162C6E4A"/>
    <w:rsid w:val="162E461F"/>
    <w:rsid w:val="16456744"/>
    <w:rsid w:val="164C442B"/>
    <w:rsid w:val="166E6E00"/>
    <w:rsid w:val="16891902"/>
    <w:rsid w:val="16A62408"/>
    <w:rsid w:val="16CD5BE6"/>
    <w:rsid w:val="16E94766"/>
    <w:rsid w:val="171001C9"/>
    <w:rsid w:val="17152876"/>
    <w:rsid w:val="17176746"/>
    <w:rsid w:val="17433126"/>
    <w:rsid w:val="176522C3"/>
    <w:rsid w:val="176C7D14"/>
    <w:rsid w:val="17A728DB"/>
    <w:rsid w:val="17AD3EEE"/>
    <w:rsid w:val="17B67EA8"/>
    <w:rsid w:val="17D8096C"/>
    <w:rsid w:val="17EB2E40"/>
    <w:rsid w:val="17EC0AB0"/>
    <w:rsid w:val="183F05F6"/>
    <w:rsid w:val="184F0E93"/>
    <w:rsid w:val="18554738"/>
    <w:rsid w:val="18C8152D"/>
    <w:rsid w:val="18CD79A6"/>
    <w:rsid w:val="18E6354E"/>
    <w:rsid w:val="190E3260"/>
    <w:rsid w:val="191F0F43"/>
    <w:rsid w:val="19284707"/>
    <w:rsid w:val="192A720D"/>
    <w:rsid w:val="193373AB"/>
    <w:rsid w:val="198429A7"/>
    <w:rsid w:val="198D1607"/>
    <w:rsid w:val="19B6511C"/>
    <w:rsid w:val="19C84D8B"/>
    <w:rsid w:val="19CF73D7"/>
    <w:rsid w:val="19D56279"/>
    <w:rsid w:val="1A134258"/>
    <w:rsid w:val="1A3D5485"/>
    <w:rsid w:val="1A8B64E4"/>
    <w:rsid w:val="1AE2543D"/>
    <w:rsid w:val="1AEB0DEC"/>
    <w:rsid w:val="1AEF732A"/>
    <w:rsid w:val="1B0E56AB"/>
    <w:rsid w:val="1B356450"/>
    <w:rsid w:val="1B4775BC"/>
    <w:rsid w:val="1B754A9E"/>
    <w:rsid w:val="1B981220"/>
    <w:rsid w:val="1BAA749B"/>
    <w:rsid w:val="1BB87F27"/>
    <w:rsid w:val="1BF82737"/>
    <w:rsid w:val="1C343166"/>
    <w:rsid w:val="1C6074FD"/>
    <w:rsid w:val="1CBE0618"/>
    <w:rsid w:val="1CCC152C"/>
    <w:rsid w:val="1D152228"/>
    <w:rsid w:val="1D1525AD"/>
    <w:rsid w:val="1D3468F9"/>
    <w:rsid w:val="1D3F5EC3"/>
    <w:rsid w:val="1D84404A"/>
    <w:rsid w:val="1D885341"/>
    <w:rsid w:val="1D9C27FA"/>
    <w:rsid w:val="1DB92697"/>
    <w:rsid w:val="1DF60118"/>
    <w:rsid w:val="1E0C0536"/>
    <w:rsid w:val="1E2C58E8"/>
    <w:rsid w:val="1E891CC8"/>
    <w:rsid w:val="1EA4651E"/>
    <w:rsid w:val="1EAF7CA6"/>
    <w:rsid w:val="1EE04A60"/>
    <w:rsid w:val="1EEB4DB9"/>
    <w:rsid w:val="1F2F4E2E"/>
    <w:rsid w:val="1F5060F1"/>
    <w:rsid w:val="1F5216F6"/>
    <w:rsid w:val="1F6D7D09"/>
    <w:rsid w:val="1F7F413E"/>
    <w:rsid w:val="1F9A4C4E"/>
    <w:rsid w:val="1FA802B9"/>
    <w:rsid w:val="1FB71960"/>
    <w:rsid w:val="200D24A0"/>
    <w:rsid w:val="20124E4F"/>
    <w:rsid w:val="202D76F6"/>
    <w:rsid w:val="20353900"/>
    <w:rsid w:val="20603D1D"/>
    <w:rsid w:val="2081209E"/>
    <w:rsid w:val="20AB6013"/>
    <w:rsid w:val="20BA4C9B"/>
    <w:rsid w:val="20E00C0C"/>
    <w:rsid w:val="210E7645"/>
    <w:rsid w:val="21130FE1"/>
    <w:rsid w:val="211C10EA"/>
    <w:rsid w:val="215F4227"/>
    <w:rsid w:val="216E446A"/>
    <w:rsid w:val="2194754D"/>
    <w:rsid w:val="21B305E9"/>
    <w:rsid w:val="21CD153B"/>
    <w:rsid w:val="21EF2EC2"/>
    <w:rsid w:val="21F958C4"/>
    <w:rsid w:val="223E223C"/>
    <w:rsid w:val="22467D55"/>
    <w:rsid w:val="225B35F0"/>
    <w:rsid w:val="2274640C"/>
    <w:rsid w:val="22834BB4"/>
    <w:rsid w:val="22887E8E"/>
    <w:rsid w:val="23733FB9"/>
    <w:rsid w:val="23AE0B4E"/>
    <w:rsid w:val="23BD53C4"/>
    <w:rsid w:val="23D15638"/>
    <w:rsid w:val="240D3977"/>
    <w:rsid w:val="24114433"/>
    <w:rsid w:val="2444305E"/>
    <w:rsid w:val="24D5203C"/>
    <w:rsid w:val="253C3DEB"/>
    <w:rsid w:val="25405633"/>
    <w:rsid w:val="25432160"/>
    <w:rsid w:val="25481C77"/>
    <w:rsid w:val="254F4399"/>
    <w:rsid w:val="25530685"/>
    <w:rsid w:val="25D05F02"/>
    <w:rsid w:val="25DE1BBE"/>
    <w:rsid w:val="25F952EB"/>
    <w:rsid w:val="25FC0F89"/>
    <w:rsid w:val="26154BBA"/>
    <w:rsid w:val="261D3EDE"/>
    <w:rsid w:val="26986BAD"/>
    <w:rsid w:val="26DD542A"/>
    <w:rsid w:val="27280C17"/>
    <w:rsid w:val="275215D2"/>
    <w:rsid w:val="278438E5"/>
    <w:rsid w:val="278B79C4"/>
    <w:rsid w:val="27B77ACB"/>
    <w:rsid w:val="27CB6172"/>
    <w:rsid w:val="27D14AE5"/>
    <w:rsid w:val="27DB66BC"/>
    <w:rsid w:val="27E41871"/>
    <w:rsid w:val="27ED32F5"/>
    <w:rsid w:val="27F0205F"/>
    <w:rsid w:val="285E121D"/>
    <w:rsid w:val="287F74B0"/>
    <w:rsid w:val="28956121"/>
    <w:rsid w:val="28B2096C"/>
    <w:rsid w:val="28C60604"/>
    <w:rsid w:val="28DC7E81"/>
    <w:rsid w:val="28F416F8"/>
    <w:rsid w:val="28F94733"/>
    <w:rsid w:val="29005718"/>
    <w:rsid w:val="291546BC"/>
    <w:rsid w:val="29191F98"/>
    <w:rsid w:val="29407037"/>
    <w:rsid w:val="294F3056"/>
    <w:rsid w:val="295B3526"/>
    <w:rsid w:val="29B83460"/>
    <w:rsid w:val="29DB39FB"/>
    <w:rsid w:val="29F17703"/>
    <w:rsid w:val="2A77613D"/>
    <w:rsid w:val="2AD66060"/>
    <w:rsid w:val="2B8A10B4"/>
    <w:rsid w:val="2BA2543C"/>
    <w:rsid w:val="2BB87CD4"/>
    <w:rsid w:val="2C2B5AF6"/>
    <w:rsid w:val="2C3907B8"/>
    <w:rsid w:val="2C41250C"/>
    <w:rsid w:val="2C4464F3"/>
    <w:rsid w:val="2C7540D2"/>
    <w:rsid w:val="2CC10D69"/>
    <w:rsid w:val="2CE865A1"/>
    <w:rsid w:val="2D181465"/>
    <w:rsid w:val="2D2C0381"/>
    <w:rsid w:val="2D3C3CB8"/>
    <w:rsid w:val="2D3F42FB"/>
    <w:rsid w:val="2D4D63C8"/>
    <w:rsid w:val="2D52499B"/>
    <w:rsid w:val="2E1A575D"/>
    <w:rsid w:val="2E3202EE"/>
    <w:rsid w:val="2E3520F1"/>
    <w:rsid w:val="2E644C15"/>
    <w:rsid w:val="2E7C6373"/>
    <w:rsid w:val="2E873FB5"/>
    <w:rsid w:val="2E9426DC"/>
    <w:rsid w:val="2E9F5CC2"/>
    <w:rsid w:val="2EFA558F"/>
    <w:rsid w:val="2F0E4307"/>
    <w:rsid w:val="2F0E61C2"/>
    <w:rsid w:val="2F452CAE"/>
    <w:rsid w:val="2F4C289A"/>
    <w:rsid w:val="2F725125"/>
    <w:rsid w:val="2FF24F4A"/>
    <w:rsid w:val="301601A6"/>
    <w:rsid w:val="30161391"/>
    <w:rsid w:val="301D319A"/>
    <w:rsid w:val="302A46A0"/>
    <w:rsid w:val="304F78CF"/>
    <w:rsid w:val="30904617"/>
    <w:rsid w:val="30A03365"/>
    <w:rsid w:val="30BF1B1A"/>
    <w:rsid w:val="30E20BDE"/>
    <w:rsid w:val="30F27031"/>
    <w:rsid w:val="31283909"/>
    <w:rsid w:val="3196002D"/>
    <w:rsid w:val="31A566A1"/>
    <w:rsid w:val="31E80F9A"/>
    <w:rsid w:val="31F7462E"/>
    <w:rsid w:val="320A5AE9"/>
    <w:rsid w:val="32114B03"/>
    <w:rsid w:val="32180206"/>
    <w:rsid w:val="32252940"/>
    <w:rsid w:val="32543208"/>
    <w:rsid w:val="326D6A95"/>
    <w:rsid w:val="326F02FF"/>
    <w:rsid w:val="32B41BE4"/>
    <w:rsid w:val="32BB4740"/>
    <w:rsid w:val="32C268F0"/>
    <w:rsid w:val="32DD144F"/>
    <w:rsid w:val="33226D96"/>
    <w:rsid w:val="335A2FC4"/>
    <w:rsid w:val="33C93873"/>
    <w:rsid w:val="33CF7B09"/>
    <w:rsid w:val="33FB7DDF"/>
    <w:rsid w:val="3402154D"/>
    <w:rsid w:val="3441516C"/>
    <w:rsid w:val="34D0627F"/>
    <w:rsid w:val="34EE661A"/>
    <w:rsid w:val="35110F12"/>
    <w:rsid w:val="353F0166"/>
    <w:rsid w:val="357F37B1"/>
    <w:rsid w:val="35F63C9D"/>
    <w:rsid w:val="35FB0666"/>
    <w:rsid w:val="36044087"/>
    <w:rsid w:val="361A3880"/>
    <w:rsid w:val="365470A9"/>
    <w:rsid w:val="36694ED2"/>
    <w:rsid w:val="36916162"/>
    <w:rsid w:val="36B424C7"/>
    <w:rsid w:val="371C222C"/>
    <w:rsid w:val="377816D4"/>
    <w:rsid w:val="377B1B91"/>
    <w:rsid w:val="37C14D94"/>
    <w:rsid w:val="37C578F6"/>
    <w:rsid w:val="38152FB4"/>
    <w:rsid w:val="382D2531"/>
    <w:rsid w:val="385C2D63"/>
    <w:rsid w:val="388859B9"/>
    <w:rsid w:val="3892560A"/>
    <w:rsid w:val="38D408FB"/>
    <w:rsid w:val="38F20631"/>
    <w:rsid w:val="38FC2B25"/>
    <w:rsid w:val="390019F4"/>
    <w:rsid w:val="39217789"/>
    <w:rsid w:val="395D19AC"/>
    <w:rsid w:val="39605C72"/>
    <w:rsid w:val="39754E22"/>
    <w:rsid w:val="398C4546"/>
    <w:rsid w:val="399855FA"/>
    <w:rsid w:val="399F6A19"/>
    <w:rsid w:val="39E90B25"/>
    <w:rsid w:val="3A176FF5"/>
    <w:rsid w:val="3A2332C9"/>
    <w:rsid w:val="3A27545B"/>
    <w:rsid w:val="3A3926A8"/>
    <w:rsid w:val="3A3C239A"/>
    <w:rsid w:val="3A751F6D"/>
    <w:rsid w:val="3A9C74FA"/>
    <w:rsid w:val="3AB70A36"/>
    <w:rsid w:val="3ADA31BB"/>
    <w:rsid w:val="3AE91299"/>
    <w:rsid w:val="3AE94513"/>
    <w:rsid w:val="3AEC5EAE"/>
    <w:rsid w:val="3B9932A6"/>
    <w:rsid w:val="3BA7084C"/>
    <w:rsid w:val="3C10756E"/>
    <w:rsid w:val="3C2224A6"/>
    <w:rsid w:val="3C3A346E"/>
    <w:rsid w:val="3C4D31A2"/>
    <w:rsid w:val="3C575DCE"/>
    <w:rsid w:val="3C70450B"/>
    <w:rsid w:val="3C9138AE"/>
    <w:rsid w:val="3CB43D00"/>
    <w:rsid w:val="3CCB3B02"/>
    <w:rsid w:val="3CDA36F7"/>
    <w:rsid w:val="3CE41382"/>
    <w:rsid w:val="3CF34385"/>
    <w:rsid w:val="3D12080C"/>
    <w:rsid w:val="3D1C07F3"/>
    <w:rsid w:val="3D394692"/>
    <w:rsid w:val="3D7529B0"/>
    <w:rsid w:val="3DA95162"/>
    <w:rsid w:val="3DAE1A1E"/>
    <w:rsid w:val="3DD735D8"/>
    <w:rsid w:val="3DDC2A2F"/>
    <w:rsid w:val="3DE96EFA"/>
    <w:rsid w:val="3DEB2C72"/>
    <w:rsid w:val="3DF41E25"/>
    <w:rsid w:val="3E2718F4"/>
    <w:rsid w:val="3E2E7003"/>
    <w:rsid w:val="3E345C13"/>
    <w:rsid w:val="3E375EB7"/>
    <w:rsid w:val="3E416D36"/>
    <w:rsid w:val="3E751CB1"/>
    <w:rsid w:val="3EAF5926"/>
    <w:rsid w:val="3F4A0D63"/>
    <w:rsid w:val="3F795781"/>
    <w:rsid w:val="3F827606"/>
    <w:rsid w:val="3FDF42F8"/>
    <w:rsid w:val="3FFC1207"/>
    <w:rsid w:val="408D49D2"/>
    <w:rsid w:val="40A67324"/>
    <w:rsid w:val="40BE0934"/>
    <w:rsid w:val="40C72F1A"/>
    <w:rsid w:val="40DE02EA"/>
    <w:rsid w:val="40DE0554"/>
    <w:rsid w:val="40E07056"/>
    <w:rsid w:val="41166258"/>
    <w:rsid w:val="41263FEF"/>
    <w:rsid w:val="412C4B51"/>
    <w:rsid w:val="415B3478"/>
    <w:rsid w:val="41766CF7"/>
    <w:rsid w:val="41820542"/>
    <w:rsid w:val="419832E5"/>
    <w:rsid w:val="41AF46A4"/>
    <w:rsid w:val="4208360A"/>
    <w:rsid w:val="420A4E2D"/>
    <w:rsid w:val="421953E3"/>
    <w:rsid w:val="423C17E6"/>
    <w:rsid w:val="42593187"/>
    <w:rsid w:val="429D290A"/>
    <w:rsid w:val="42A4480D"/>
    <w:rsid w:val="42C35F92"/>
    <w:rsid w:val="430D71E7"/>
    <w:rsid w:val="43105905"/>
    <w:rsid w:val="432075B7"/>
    <w:rsid w:val="432A7AFE"/>
    <w:rsid w:val="433410DF"/>
    <w:rsid w:val="43357C89"/>
    <w:rsid w:val="435C016E"/>
    <w:rsid w:val="437A1721"/>
    <w:rsid w:val="43C93ED3"/>
    <w:rsid w:val="43D61CCF"/>
    <w:rsid w:val="440B5E1C"/>
    <w:rsid w:val="441F3676"/>
    <w:rsid w:val="44226E46"/>
    <w:rsid w:val="443A225E"/>
    <w:rsid w:val="446B1A9A"/>
    <w:rsid w:val="44860E2C"/>
    <w:rsid w:val="450F49C7"/>
    <w:rsid w:val="451172DF"/>
    <w:rsid w:val="4525011F"/>
    <w:rsid w:val="454974F5"/>
    <w:rsid w:val="45897A53"/>
    <w:rsid w:val="458A67C1"/>
    <w:rsid w:val="45B87CF9"/>
    <w:rsid w:val="460F6C82"/>
    <w:rsid w:val="46181EAA"/>
    <w:rsid w:val="461C7432"/>
    <w:rsid w:val="464D4281"/>
    <w:rsid w:val="4665005D"/>
    <w:rsid w:val="46AF4534"/>
    <w:rsid w:val="46BD0BC9"/>
    <w:rsid w:val="46FE1EDD"/>
    <w:rsid w:val="470A0F8D"/>
    <w:rsid w:val="47130CF1"/>
    <w:rsid w:val="47152B0E"/>
    <w:rsid w:val="472F3F39"/>
    <w:rsid w:val="47462BD6"/>
    <w:rsid w:val="47582944"/>
    <w:rsid w:val="476A2E5A"/>
    <w:rsid w:val="476C6EF4"/>
    <w:rsid w:val="479F5F50"/>
    <w:rsid w:val="47BA5452"/>
    <w:rsid w:val="47C06F1E"/>
    <w:rsid w:val="47D66741"/>
    <w:rsid w:val="47DF58F3"/>
    <w:rsid w:val="47FB4C38"/>
    <w:rsid w:val="485854A2"/>
    <w:rsid w:val="48E24C72"/>
    <w:rsid w:val="48F6071D"/>
    <w:rsid w:val="4900378C"/>
    <w:rsid w:val="490B427D"/>
    <w:rsid w:val="491A2D44"/>
    <w:rsid w:val="49677A99"/>
    <w:rsid w:val="49687683"/>
    <w:rsid w:val="496E4757"/>
    <w:rsid w:val="497E6ED0"/>
    <w:rsid w:val="498875C7"/>
    <w:rsid w:val="498E4CFA"/>
    <w:rsid w:val="49A11CDE"/>
    <w:rsid w:val="49D21196"/>
    <w:rsid w:val="4A08190C"/>
    <w:rsid w:val="4A1025FB"/>
    <w:rsid w:val="4AA42EEA"/>
    <w:rsid w:val="4AFD2237"/>
    <w:rsid w:val="4B0E6733"/>
    <w:rsid w:val="4B245A16"/>
    <w:rsid w:val="4B2A0905"/>
    <w:rsid w:val="4B535C2B"/>
    <w:rsid w:val="4B6B3F67"/>
    <w:rsid w:val="4B7F4031"/>
    <w:rsid w:val="4B826706"/>
    <w:rsid w:val="4B9C14D6"/>
    <w:rsid w:val="4BAC6642"/>
    <w:rsid w:val="4BB17F09"/>
    <w:rsid w:val="4BE0566A"/>
    <w:rsid w:val="4C292726"/>
    <w:rsid w:val="4C3535E2"/>
    <w:rsid w:val="4C490B3D"/>
    <w:rsid w:val="4C9A598E"/>
    <w:rsid w:val="4CAB48D9"/>
    <w:rsid w:val="4CAC228D"/>
    <w:rsid w:val="4CB0723E"/>
    <w:rsid w:val="4D0F09AF"/>
    <w:rsid w:val="4D274B35"/>
    <w:rsid w:val="4D3E7F02"/>
    <w:rsid w:val="4D4E4A8B"/>
    <w:rsid w:val="4D7D5483"/>
    <w:rsid w:val="4D7F403B"/>
    <w:rsid w:val="4D89777B"/>
    <w:rsid w:val="4DA83402"/>
    <w:rsid w:val="4DAB1AD6"/>
    <w:rsid w:val="4DC04498"/>
    <w:rsid w:val="4DC40BA7"/>
    <w:rsid w:val="4DCA2901"/>
    <w:rsid w:val="4DCC54F6"/>
    <w:rsid w:val="4DF571F5"/>
    <w:rsid w:val="4E7600F6"/>
    <w:rsid w:val="4EA82639"/>
    <w:rsid w:val="4EB71EA5"/>
    <w:rsid w:val="4EC628B4"/>
    <w:rsid w:val="4EC9027F"/>
    <w:rsid w:val="4ECB5A71"/>
    <w:rsid w:val="4EE42C67"/>
    <w:rsid w:val="4EE9193F"/>
    <w:rsid w:val="4F03126C"/>
    <w:rsid w:val="4F0352C5"/>
    <w:rsid w:val="4F0849D8"/>
    <w:rsid w:val="4F0C1FC1"/>
    <w:rsid w:val="4F457D08"/>
    <w:rsid w:val="4F74239C"/>
    <w:rsid w:val="4F766114"/>
    <w:rsid w:val="4F7A6469"/>
    <w:rsid w:val="4F98106E"/>
    <w:rsid w:val="4FA21F75"/>
    <w:rsid w:val="50130B14"/>
    <w:rsid w:val="505229B1"/>
    <w:rsid w:val="507A4799"/>
    <w:rsid w:val="50841890"/>
    <w:rsid w:val="508B1223"/>
    <w:rsid w:val="509A0E25"/>
    <w:rsid w:val="50C174A7"/>
    <w:rsid w:val="50C46E0E"/>
    <w:rsid w:val="50D75518"/>
    <w:rsid w:val="51034DFE"/>
    <w:rsid w:val="51461658"/>
    <w:rsid w:val="51653EE0"/>
    <w:rsid w:val="517A64B9"/>
    <w:rsid w:val="51B66C9C"/>
    <w:rsid w:val="51B8665F"/>
    <w:rsid w:val="51F04288"/>
    <w:rsid w:val="51F115BD"/>
    <w:rsid w:val="51F81C38"/>
    <w:rsid w:val="522747FF"/>
    <w:rsid w:val="52350D76"/>
    <w:rsid w:val="524D13AE"/>
    <w:rsid w:val="52E91C9B"/>
    <w:rsid w:val="52F52BFF"/>
    <w:rsid w:val="530A54F1"/>
    <w:rsid w:val="53543B36"/>
    <w:rsid w:val="53571FE7"/>
    <w:rsid w:val="535F4ECC"/>
    <w:rsid w:val="5366282A"/>
    <w:rsid w:val="539B6246"/>
    <w:rsid w:val="53A476F3"/>
    <w:rsid w:val="5424025F"/>
    <w:rsid w:val="543B102E"/>
    <w:rsid w:val="546926EB"/>
    <w:rsid w:val="5476762C"/>
    <w:rsid w:val="54870F23"/>
    <w:rsid w:val="54C67B93"/>
    <w:rsid w:val="54D52E2E"/>
    <w:rsid w:val="54F9581D"/>
    <w:rsid w:val="55115EF0"/>
    <w:rsid w:val="551408A9"/>
    <w:rsid w:val="552D24CF"/>
    <w:rsid w:val="553231BA"/>
    <w:rsid w:val="555550AA"/>
    <w:rsid w:val="557149A4"/>
    <w:rsid w:val="55764AB0"/>
    <w:rsid w:val="558621A2"/>
    <w:rsid w:val="558C043F"/>
    <w:rsid w:val="559A1F6D"/>
    <w:rsid w:val="55C40DA1"/>
    <w:rsid w:val="56217A8C"/>
    <w:rsid w:val="562B3530"/>
    <w:rsid w:val="563B3C13"/>
    <w:rsid w:val="564B02FA"/>
    <w:rsid w:val="566D4373"/>
    <w:rsid w:val="569A686C"/>
    <w:rsid w:val="56C81B8C"/>
    <w:rsid w:val="56E66192"/>
    <w:rsid w:val="56F77EDA"/>
    <w:rsid w:val="571D2863"/>
    <w:rsid w:val="572226D3"/>
    <w:rsid w:val="57380B54"/>
    <w:rsid w:val="575C7B33"/>
    <w:rsid w:val="577A502B"/>
    <w:rsid w:val="578D5422"/>
    <w:rsid w:val="57F76A39"/>
    <w:rsid w:val="58297857"/>
    <w:rsid w:val="586B5166"/>
    <w:rsid w:val="588365E0"/>
    <w:rsid w:val="58DF61BA"/>
    <w:rsid w:val="58E506E2"/>
    <w:rsid w:val="58FE045E"/>
    <w:rsid w:val="591034FF"/>
    <w:rsid w:val="59214FA3"/>
    <w:rsid w:val="59330805"/>
    <w:rsid w:val="59335EB4"/>
    <w:rsid w:val="5979517E"/>
    <w:rsid w:val="59D51B51"/>
    <w:rsid w:val="59E843FC"/>
    <w:rsid w:val="5A1027A7"/>
    <w:rsid w:val="5A1530F9"/>
    <w:rsid w:val="5A28600D"/>
    <w:rsid w:val="5A323C8F"/>
    <w:rsid w:val="5A8838FD"/>
    <w:rsid w:val="5A8E4C59"/>
    <w:rsid w:val="5AA40C4F"/>
    <w:rsid w:val="5AB741B0"/>
    <w:rsid w:val="5AEB044B"/>
    <w:rsid w:val="5AF759CC"/>
    <w:rsid w:val="5B05715F"/>
    <w:rsid w:val="5B2420C5"/>
    <w:rsid w:val="5B32539F"/>
    <w:rsid w:val="5B4F584D"/>
    <w:rsid w:val="5B6339F0"/>
    <w:rsid w:val="5B645FAF"/>
    <w:rsid w:val="5B820399"/>
    <w:rsid w:val="5BEC5F82"/>
    <w:rsid w:val="5C49708A"/>
    <w:rsid w:val="5C781196"/>
    <w:rsid w:val="5C832063"/>
    <w:rsid w:val="5CBB2B03"/>
    <w:rsid w:val="5CD66444"/>
    <w:rsid w:val="5CDA7BA2"/>
    <w:rsid w:val="5D0B433F"/>
    <w:rsid w:val="5D0F4BA2"/>
    <w:rsid w:val="5D651238"/>
    <w:rsid w:val="5D7662A0"/>
    <w:rsid w:val="5D995B67"/>
    <w:rsid w:val="5DCE63A1"/>
    <w:rsid w:val="5DDD6EE9"/>
    <w:rsid w:val="5E3B3315"/>
    <w:rsid w:val="5E4F2FB8"/>
    <w:rsid w:val="5E53552F"/>
    <w:rsid w:val="5E5B388D"/>
    <w:rsid w:val="5E606B86"/>
    <w:rsid w:val="5E6517EE"/>
    <w:rsid w:val="5E77137F"/>
    <w:rsid w:val="5E8E0F61"/>
    <w:rsid w:val="5E912B41"/>
    <w:rsid w:val="5EAE344C"/>
    <w:rsid w:val="5EBD3CE8"/>
    <w:rsid w:val="5ED8217D"/>
    <w:rsid w:val="5ED9087C"/>
    <w:rsid w:val="5F225970"/>
    <w:rsid w:val="5F4D4A3E"/>
    <w:rsid w:val="5F6754F5"/>
    <w:rsid w:val="5F6F6A19"/>
    <w:rsid w:val="5F92307D"/>
    <w:rsid w:val="5FAB6F5D"/>
    <w:rsid w:val="60383B6C"/>
    <w:rsid w:val="60664A5D"/>
    <w:rsid w:val="606745F8"/>
    <w:rsid w:val="608948B9"/>
    <w:rsid w:val="608D150F"/>
    <w:rsid w:val="609738A6"/>
    <w:rsid w:val="60A46E44"/>
    <w:rsid w:val="60C17909"/>
    <w:rsid w:val="612860FE"/>
    <w:rsid w:val="61503859"/>
    <w:rsid w:val="61777079"/>
    <w:rsid w:val="617D070D"/>
    <w:rsid w:val="61A25444"/>
    <w:rsid w:val="61D96E48"/>
    <w:rsid w:val="61EA3EE5"/>
    <w:rsid w:val="622A2075"/>
    <w:rsid w:val="62530491"/>
    <w:rsid w:val="62716A39"/>
    <w:rsid w:val="6280132C"/>
    <w:rsid w:val="6294286F"/>
    <w:rsid w:val="62AA45FB"/>
    <w:rsid w:val="62B9655C"/>
    <w:rsid w:val="62C42F92"/>
    <w:rsid w:val="62CD211A"/>
    <w:rsid w:val="62F5043D"/>
    <w:rsid w:val="62FF5690"/>
    <w:rsid w:val="630C0710"/>
    <w:rsid w:val="630E1C76"/>
    <w:rsid w:val="63222ED0"/>
    <w:rsid w:val="6325771D"/>
    <w:rsid w:val="63896A4E"/>
    <w:rsid w:val="63A4104A"/>
    <w:rsid w:val="63AF7354"/>
    <w:rsid w:val="63D258B1"/>
    <w:rsid w:val="642D6665"/>
    <w:rsid w:val="64522996"/>
    <w:rsid w:val="64645D98"/>
    <w:rsid w:val="64BD6867"/>
    <w:rsid w:val="65623F9C"/>
    <w:rsid w:val="65776718"/>
    <w:rsid w:val="65C33BE4"/>
    <w:rsid w:val="65C3635F"/>
    <w:rsid w:val="65F00B62"/>
    <w:rsid w:val="65FC6F1B"/>
    <w:rsid w:val="661E50E3"/>
    <w:rsid w:val="6623087F"/>
    <w:rsid w:val="66427896"/>
    <w:rsid w:val="665E7634"/>
    <w:rsid w:val="66C54402"/>
    <w:rsid w:val="67355CB3"/>
    <w:rsid w:val="67424962"/>
    <w:rsid w:val="674317B9"/>
    <w:rsid w:val="674C5C80"/>
    <w:rsid w:val="6758174D"/>
    <w:rsid w:val="675957E9"/>
    <w:rsid w:val="677901CF"/>
    <w:rsid w:val="67CC4993"/>
    <w:rsid w:val="67F51648"/>
    <w:rsid w:val="683F7593"/>
    <w:rsid w:val="68464454"/>
    <w:rsid w:val="687C07E7"/>
    <w:rsid w:val="688775AE"/>
    <w:rsid w:val="68A062B0"/>
    <w:rsid w:val="68C41703"/>
    <w:rsid w:val="68E51738"/>
    <w:rsid w:val="68E5638C"/>
    <w:rsid w:val="68EC3B5A"/>
    <w:rsid w:val="69136A00"/>
    <w:rsid w:val="691D154A"/>
    <w:rsid w:val="691D2268"/>
    <w:rsid w:val="693064A3"/>
    <w:rsid w:val="694B0F7D"/>
    <w:rsid w:val="69693371"/>
    <w:rsid w:val="6985792C"/>
    <w:rsid w:val="69A322A7"/>
    <w:rsid w:val="6A3749C6"/>
    <w:rsid w:val="6A555CDF"/>
    <w:rsid w:val="6A575068"/>
    <w:rsid w:val="6A672C8B"/>
    <w:rsid w:val="6ABC0D1E"/>
    <w:rsid w:val="6ACF2F23"/>
    <w:rsid w:val="6B003742"/>
    <w:rsid w:val="6B1736E2"/>
    <w:rsid w:val="6B313E1E"/>
    <w:rsid w:val="6B6C6D40"/>
    <w:rsid w:val="6B8F4457"/>
    <w:rsid w:val="6BCA186A"/>
    <w:rsid w:val="6BE6220E"/>
    <w:rsid w:val="6BEA673A"/>
    <w:rsid w:val="6C074DA6"/>
    <w:rsid w:val="6C47110C"/>
    <w:rsid w:val="6CD875A0"/>
    <w:rsid w:val="6CFD5EF0"/>
    <w:rsid w:val="6D03257C"/>
    <w:rsid w:val="6D066B51"/>
    <w:rsid w:val="6D16193B"/>
    <w:rsid w:val="6D162089"/>
    <w:rsid w:val="6D262AD0"/>
    <w:rsid w:val="6D5C55BF"/>
    <w:rsid w:val="6D704A28"/>
    <w:rsid w:val="6DAA54AF"/>
    <w:rsid w:val="6DF02040"/>
    <w:rsid w:val="6E014538"/>
    <w:rsid w:val="6E18728E"/>
    <w:rsid w:val="6E3E2172"/>
    <w:rsid w:val="6E7D516A"/>
    <w:rsid w:val="6E8A4A8E"/>
    <w:rsid w:val="6EA40C55"/>
    <w:rsid w:val="6EBB011F"/>
    <w:rsid w:val="6EE42564"/>
    <w:rsid w:val="6F334E84"/>
    <w:rsid w:val="6F4D60ED"/>
    <w:rsid w:val="6F6F2CB6"/>
    <w:rsid w:val="700C34B5"/>
    <w:rsid w:val="70396319"/>
    <w:rsid w:val="704B2EF4"/>
    <w:rsid w:val="70CC52F3"/>
    <w:rsid w:val="70DA1FF6"/>
    <w:rsid w:val="70E64A50"/>
    <w:rsid w:val="70F133F4"/>
    <w:rsid w:val="710D712B"/>
    <w:rsid w:val="711A0B9D"/>
    <w:rsid w:val="71274F65"/>
    <w:rsid w:val="7128150C"/>
    <w:rsid w:val="717E4F12"/>
    <w:rsid w:val="71AF3687"/>
    <w:rsid w:val="71B12ABF"/>
    <w:rsid w:val="722877C7"/>
    <w:rsid w:val="722C2936"/>
    <w:rsid w:val="725A041D"/>
    <w:rsid w:val="7265600B"/>
    <w:rsid w:val="72B63D18"/>
    <w:rsid w:val="72CB3A50"/>
    <w:rsid w:val="72CC236B"/>
    <w:rsid w:val="72D11B2B"/>
    <w:rsid w:val="72EC0A04"/>
    <w:rsid w:val="73152B01"/>
    <w:rsid w:val="732170E5"/>
    <w:rsid w:val="7343527A"/>
    <w:rsid w:val="73446CB1"/>
    <w:rsid w:val="736357ED"/>
    <w:rsid w:val="73A47923"/>
    <w:rsid w:val="73B74D8F"/>
    <w:rsid w:val="73BE5C7A"/>
    <w:rsid w:val="743E60E6"/>
    <w:rsid w:val="74483532"/>
    <w:rsid w:val="748A04D5"/>
    <w:rsid w:val="74AF5AA0"/>
    <w:rsid w:val="75634769"/>
    <w:rsid w:val="75705BEC"/>
    <w:rsid w:val="757F5473"/>
    <w:rsid w:val="75862CA5"/>
    <w:rsid w:val="759727BC"/>
    <w:rsid w:val="75DE010F"/>
    <w:rsid w:val="760C527C"/>
    <w:rsid w:val="761E1EED"/>
    <w:rsid w:val="762A0D91"/>
    <w:rsid w:val="768F5967"/>
    <w:rsid w:val="769E265B"/>
    <w:rsid w:val="76B178AE"/>
    <w:rsid w:val="77005D5C"/>
    <w:rsid w:val="77774AB1"/>
    <w:rsid w:val="7778661E"/>
    <w:rsid w:val="778B25A7"/>
    <w:rsid w:val="77A70C6C"/>
    <w:rsid w:val="77B26F52"/>
    <w:rsid w:val="77BF4526"/>
    <w:rsid w:val="77F30D40"/>
    <w:rsid w:val="7826188E"/>
    <w:rsid w:val="7828580D"/>
    <w:rsid w:val="786316D2"/>
    <w:rsid w:val="78673E2C"/>
    <w:rsid w:val="78805D52"/>
    <w:rsid w:val="789E78DD"/>
    <w:rsid w:val="78B10039"/>
    <w:rsid w:val="78BB0EB8"/>
    <w:rsid w:val="78BC0B4F"/>
    <w:rsid w:val="78BD2ADA"/>
    <w:rsid w:val="78D50209"/>
    <w:rsid w:val="78E771CC"/>
    <w:rsid w:val="78FE327B"/>
    <w:rsid w:val="791345F3"/>
    <w:rsid w:val="792F0F95"/>
    <w:rsid w:val="795F1843"/>
    <w:rsid w:val="796E1A86"/>
    <w:rsid w:val="798D4602"/>
    <w:rsid w:val="798E76EC"/>
    <w:rsid w:val="79921F34"/>
    <w:rsid w:val="79E95012"/>
    <w:rsid w:val="79F22BEA"/>
    <w:rsid w:val="7A6C3691"/>
    <w:rsid w:val="7AE05D48"/>
    <w:rsid w:val="7AF53A0A"/>
    <w:rsid w:val="7AFB3A80"/>
    <w:rsid w:val="7AFC24C0"/>
    <w:rsid w:val="7B2612C7"/>
    <w:rsid w:val="7B262D56"/>
    <w:rsid w:val="7B2E5971"/>
    <w:rsid w:val="7B430CF1"/>
    <w:rsid w:val="7B4A7E58"/>
    <w:rsid w:val="7B5B14B4"/>
    <w:rsid w:val="7B5C566A"/>
    <w:rsid w:val="7B7F3725"/>
    <w:rsid w:val="7BB0700B"/>
    <w:rsid w:val="7BB11974"/>
    <w:rsid w:val="7BE35039"/>
    <w:rsid w:val="7BE35BD4"/>
    <w:rsid w:val="7BE57560"/>
    <w:rsid w:val="7C1233E1"/>
    <w:rsid w:val="7C440367"/>
    <w:rsid w:val="7C8F1986"/>
    <w:rsid w:val="7CB542E6"/>
    <w:rsid w:val="7CCA2FB5"/>
    <w:rsid w:val="7CD03AC1"/>
    <w:rsid w:val="7D384885"/>
    <w:rsid w:val="7D3A1A54"/>
    <w:rsid w:val="7D4E3344"/>
    <w:rsid w:val="7D510E31"/>
    <w:rsid w:val="7D5D01D8"/>
    <w:rsid w:val="7D8B30CD"/>
    <w:rsid w:val="7DE32D8B"/>
    <w:rsid w:val="7DEB6EBB"/>
    <w:rsid w:val="7E1F4041"/>
    <w:rsid w:val="7E3C3380"/>
    <w:rsid w:val="7E455125"/>
    <w:rsid w:val="7E652799"/>
    <w:rsid w:val="7E674FFD"/>
    <w:rsid w:val="7EBE259E"/>
    <w:rsid w:val="7F01514B"/>
    <w:rsid w:val="7F0F667B"/>
    <w:rsid w:val="7F4E6B32"/>
    <w:rsid w:val="7FB6714D"/>
    <w:rsid w:val="7FDF1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4"/>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table of authorities"/>
    <w:basedOn w:val="1"/>
    <w:next w:val="1"/>
    <w:qFormat/>
    <w:uiPriority w:val="99"/>
    <w:pPr>
      <w:ind w:left="420" w:leftChars="200"/>
    </w:p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rPr>
      <w:rFonts w:asciiTheme="minorHAnsi" w:hAnsiTheme="minorHAnsi" w:eastAsiaTheme="minorEastAsia" w:cstheme="minorBidi"/>
      <w:sz w:val="18"/>
      <w:szCs w:val="22"/>
    </w:rPr>
  </w:style>
  <w:style w:type="paragraph" w:styleId="10">
    <w:name w:val="Body Text Indent"/>
    <w:basedOn w:val="1"/>
    <w:link w:val="41"/>
    <w:qFormat/>
    <w:uiPriority w:val="0"/>
    <w:pPr>
      <w:ind w:firstLine="630"/>
    </w:pPr>
    <w:rPr>
      <w:rFonts w:ascii="Times New Roman" w:hAnsi="Times New Roman" w:eastAsia="宋体" w:cs="Times New Roman"/>
      <w:sz w:val="32"/>
      <w:szCs w:val="20"/>
    </w:rPr>
  </w:style>
  <w:style w:type="paragraph" w:styleId="11">
    <w:name w:val="toc 3"/>
    <w:basedOn w:val="1"/>
    <w:next w:val="1"/>
    <w:unhideWhenUsed/>
    <w:qFormat/>
    <w:uiPriority w:val="39"/>
    <w:pPr>
      <w:widowControl/>
      <w:spacing w:after="100" w:line="259" w:lineRule="auto"/>
      <w:ind w:left="440"/>
      <w:jc w:val="left"/>
    </w:pPr>
    <w:rPr>
      <w:rFonts w:cs="Times New Roman"/>
      <w:kern w:val="0"/>
      <w:sz w:val="22"/>
    </w:rPr>
  </w:style>
  <w:style w:type="paragraph" w:styleId="12">
    <w:name w:val="Plain Text"/>
    <w:basedOn w:val="1"/>
    <w:next w:val="1"/>
    <w:qFormat/>
    <w:uiPriority w:val="0"/>
    <w:pPr>
      <w:autoSpaceDE w:val="0"/>
      <w:autoSpaceDN w:val="0"/>
      <w:adjustRightInd w:val="0"/>
    </w:pPr>
    <w:rPr>
      <w:rFonts w:ascii="宋体" w:hAnsi="Tms Rmn" w:cstheme="minorBidi"/>
      <w:szCs w:val="22"/>
    </w:rPr>
  </w:style>
  <w:style w:type="paragraph" w:styleId="13">
    <w:name w:val="Date"/>
    <w:basedOn w:val="1"/>
    <w:next w:val="1"/>
    <w:link w:val="40"/>
    <w:semiHidden/>
    <w:unhideWhenUsed/>
    <w:qFormat/>
    <w:uiPriority w:val="99"/>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7"/>
    <w:semiHidden/>
    <w:unhideWhenUsed/>
    <w:qFormat/>
    <w:uiPriority w:val="99"/>
    <w:rPr>
      <w:sz w:val="18"/>
      <w:szCs w:val="18"/>
    </w:rPr>
  </w:style>
  <w:style w:type="paragraph" w:styleId="16">
    <w:name w:val="footer"/>
    <w:basedOn w:val="1"/>
    <w:link w:val="39"/>
    <w:unhideWhenUsed/>
    <w:qFormat/>
    <w:uiPriority w:val="99"/>
    <w:pPr>
      <w:tabs>
        <w:tab w:val="center" w:pos="4153"/>
        <w:tab w:val="right" w:pos="8306"/>
      </w:tabs>
      <w:snapToGrid w:val="0"/>
      <w:jc w:val="left"/>
    </w:pPr>
    <w:rPr>
      <w:sz w:val="18"/>
      <w:szCs w:val="18"/>
    </w:rPr>
  </w:style>
  <w:style w:type="paragraph" w:styleId="17">
    <w:name w:val="header"/>
    <w:basedOn w:val="1"/>
    <w:next w:val="2"/>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Subtitle"/>
    <w:basedOn w:val="1"/>
    <w:next w:val="1"/>
    <w:qFormat/>
    <w:uiPriority w:val="0"/>
    <w:rPr>
      <w:kern w:val="2"/>
      <w:sz w:val="28"/>
    </w:rPr>
  </w:style>
  <w:style w:type="paragraph" w:styleId="20">
    <w:name w:val="toc 2"/>
    <w:basedOn w:val="1"/>
    <w:next w:val="1"/>
    <w:unhideWhenUsed/>
    <w:qFormat/>
    <w:uiPriority w:val="39"/>
    <w:pPr>
      <w:widowControl/>
      <w:spacing w:after="100" w:line="259" w:lineRule="auto"/>
      <w:ind w:left="220"/>
      <w:jc w:val="left"/>
    </w:pPr>
    <w:rPr>
      <w:rFonts w:cs="Times New Roman"/>
      <w:kern w:val="0"/>
      <w:sz w:val="22"/>
    </w:rPr>
  </w:style>
  <w:style w:type="paragraph" w:styleId="2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2">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3">
    <w:name w:val="Body Text First Indent"/>
    <w:basedOn w:val="2"/>
    <w:qFormat/>
    <w:uiPriority w:val="0"/>
    <w:pPr>
      <w:spacing w:line="360" w:lineRule="auto"/>
      <w:ind w:firstLine="420"/>
    </w:pPr>
    <w:rPr>
      <w:rFonts w:ascii="宋体" w:hAnsi="宋体"/>
      <w:sz w:val="24"/>
    </w:rPr>
  </w:style>
  <w:style w:type="paragraph" w:styleId="24">
    <w:name w:val="Body Text First Indent 2"/>
    <w:basedOn w:val="10"/>
    <w:qFormat/>
    <w:uiPriority w:val="99"/>
    <w:pPr>
      <w:ind w:firstLine="420"/>
    </w:p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customStyle="1" w:styleId="30">
    <w:name w:val="标题 1 字符"/>
    <w:basedOn w:val="27"/>
    <w:link w:val="3"/>
    <w:qFormat/>
    <w:uiPriority w:val="9"/>
    <w:rPr>
      <w:b/>
      <w:bCs/>
      <w:kern w:val="44"/>
      <w:sz w:val="44"/>
      <w:szCs w:val="44"/>
    </w:rPr>
  </w:style>
  <w:style w:type="paragraph" w:customStyle="1" w:styleId="31">
    <w:name w:val="标题 5（有编号）（绿盟科技）"/>
    <w:basedOn w:val="32"/>
    <w:next w:val="33"/>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4">
    <w:name w:val="13、表格内居中正文"/>
    <w:basedOn w:val="1"/>
    <w:qFormat/>
    <w:uiPriority w:val="0"/>
    <w:pPr>
      <w:wordWrap w:val="0"/>
      <w:topLinePunct/>
      <w:spacing w:line="360" w:lineRule="exact"/>
      <w:jc w:val="center"/>
    </w:pPr>
    <w:rPr>
      <w:rFonts w:ascii="宋体" w:hAnsi="宋体" w:eastAsia="宋体"/>
      <w:sz w:val="21"/>
    </w:rPr>
  </w:style>
  <w:style w:type="paragraph" w:customStyle="1" w:styleId="35">
    <w:name w:val="文档正文"/>
    <w:basedOn w:val="1"/>
    <w:qFormat/>
    <w:uiPriority w:val="0"/>
    <w:pPr>
      <w:adjustRightInd w:val="0"/>
      <w:spacing w:line="480" w:lineRule="atLeast"/>
      <w:textAlignment w:val="baseline"/>
    </w:pPr>
    <w:rPr>
      <w:rFonts w:ascii="Arial" w:hAnsi="Arial"/>
      <w:kern w:val="0"/>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字符"/>
    <w:basedOn w:val="27"/>
    <w:link w:val="15"/>
    <w:semiHidden/>
    <w:qFormat/>
    <w:uiPriority w:val="99"/>
    <w:rPr>
      <w:sz w:val="18"/>
      <w:szCs w:val="18"/>
    </w:rPr>
  </w:style>
  <w:style w:type="character" w:customStyle="1" w:styleId="38">
    <w:name w:val="页眉 字符"/>
    <w:basedOn w:val="27"/>
    <w:link w:val="17"/>
    <w:qFormat/>
    <w:uiPriority w:val="99"/>
    <w:rPr>
      <w:sz w:val="18"/>
      <w:szCs w:val="18"/>
    </w:rPr>
  </w:style>
  <w:style w:type="character" w:customStyle="1" w:styleId="39">
    <w:name w:val="页脚 字符"/>
    <w:basedOn w:val="27"/>
    <w:link w:val="16"/>
    <w:qFormat/>
    <w:uiPriority w:val="99"/>
    <w:rPr>
      <w:sz w:val="18"/>
      <w:szCs w:val="18"/>
    </w:rPr>
  </w:style>
  <w:style w:type="character" w:customStyle="1" w:styleId="40">
    <w:name w:val="日期 字符"/>
    <w:basedOn w:val="27"/>
    <w:link w:val="13"/>
    <w:semiHidden/>
    <w:qFormat/>
    <w:uiPriority w:val="99"/>
  </w:style>
  <w:style w:type="character" w:customStyle="1" w:styleId="41">
    <w:name w:val="正文文本缩进 字符"/>
    <w:basedOn w:val="27"/>
    <w:link w:val="10"/>
    <w:qFormat/>
    <w:uiPriority w:val="0"/>
    <w:rPr>
      <w:rFonts w:ascii="Times New Roman" w:hAnsi="Times New Roman" w:eastAsia="宋体" w:cs="Times New Roman"/>
      <w:sz w:val="32"/>
      <w:szCs w:val="20"/>
    </w:rPr>
  </w:style>
  <w:style w:type="paragraph" w:customStyle="1" w:styleId="42">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styleId="43">
    <w:name w:val="List Paragraph"/>
    <w:basedOn w:val="1"/>
    <w:qFormat/>
    <w:uiPriority w:val="34"/>
    <w:pPr>
      <w:ind w:firstLine="420" w:firstLineChars="200"/>
    </w:pPr>
  </w:style>
  <w:style w:type="character" w:customStyle="1" w:styleId="44">
    <w:name w:val="标题 3 字符"/>
    <w:basedOn w:val="27"/>
    <w:link w:val="5"/>
    <w:qFormat/>
    <w:uiPriority w:val="0"/>
    <w:rPr>
      <w:rFonts w:ascii="Times New Roman" w:hAnsi="Times New Roman" w:eastAsia="宋体" w:cs="Times New Roman"/>
      <w:b/>
      <w:bCs/>
      <w:sz w:val="32"/>
      <w:szCs w:val="32"/>
    </w:rPr>
  </w:style>
  <w:style w:type="paragraph" w:customStyle="1" w:styleId="45">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46">
    <w:name w:val="Unresolved Mention"/>
    <w:basedOn w:val="27"/>
    <w:semiHidden/>
    <w:unhideWhenUsed/>
    <w:qFormat/>
    <w:uiPriority w:val="99"/>
    <w:rPr>
      <w:color w:val="605E5C"/>
      <w:shd w:val="clear" w:color="auto" w:fill="E1DFDD"/>
    </w:rPr>
  </w:style>
  <w:style w:type="paragraph" w:customStyle="1" w:styleId="47">
    <w:name w:val="Default"/>
    <w:link w:val="48"/>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48">
    <w:name w:val="Default Char"/>
    <w:link w:val="47"/>
    <w:qFormat/>
    <w:uiPriority w:val="0"/>
    <w:rPr>
      <w:rFonts w:ascii="宋体" w:hAnsi="Times New Roman" w:eastAsia="宋体" w:cs="宋体"/>
      <w:color w:val="000000"/>
      <w:kern w:val="0"/>
      <w:sz w:val="24"/>
      <w:szCs w:val="24"/>
    </w:rPr>
  </w:style>
  <w:style w:type="paragraph" w:customStyle="1" w:styleId="49">
    <w:name w:val="Normal_0"/>
    <w:qFormat/>
    <w:uiPriority w:val="0"/>
    <w:rPr>
      <w:rFonts w:ascii="Times New Roman" w:hAnsi="Times New Roman" w:eastAsia="Times New Roman" w:cs="Times New Roman"/>
      <w:kern w:val="0"/>
      <w:sz w:val="24"/>
      <w:szCs w:val="24"/>
      <w:lang w:val="en-US" w:eastAsia="zh-CN" w:bidi="ar-SA"/>
    </w:rPr>
  </w:style>
  <w:style w:type="paragraph" w:customStyle="1" w:styleId="50">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1">
    <w:name w:val="列出段落1"/>
    <w:basedOn w:val="1"/>
    <w:qFormat/>
    <w:uiPriority w:val="0"/>
    <w:pPr>
      <w:ind w:firstLine="420" w:firstLineChars="200"/>
    </w:pPr>
    <w:rPr>
      <w:szCs w:val="24"/>
    </w:rPr>
  </w:style>
  <w:style w:type="paragraph" w:customStyle="1" w:styleId="52">
    <w:name w:val="样式 首行缩进:  2 字符"/>
    <w:basedOn w:val="1"/>
    <w:qFormat/>
    <w:uiPriority w:val="0"/>
    <w:pPr>
      <w:spacing w:line="400" w:lineRule="exact"/>
      <w:ind w:firstLine="200" w:firstLineChars="200"/>
    </w:pPr>
    <w:rPr>
      <w:rFonts w:cs="宋体"/>
      <w:sz w:val="24"/>
    </w:rPr>
  </w:style>
  <w:style w:type="paragraph" w:customStyle="1" w:styleId="53">
    <w:name w:val="表格"/>
    <w:basedOn w:val="1"/>
    <w:qFormat/>
    <w:uiPriority w:val="0"/>
    <w:pPr>
      <w:spacing w:line="400" w:lineRule="exact"/>
    </w:pPr>
    <w:rPr>
      <w:sz w:val="24"/>
      <w:szCs w:val="24"/>
    </w:r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paragraph" w:customStyle="1" w:styleId="55">
    <w:name w:val="Normal"/>
    <w:qFormat/>
    <w:uiPriority w:val="0"/>
    <w:pPr>
      <w:widowControl w:val="0"/>
      <w:adjustRightInd w:val="0"/>
      <w:spacing w:line="312" w:lineRule="atLeast"/>
      <w:jc w:val="both"/>
      <w:textAlignment w:val="baseline"/>
    </w:pPr>
    <w:rPr>
      <w:rFonts w:ascii="宋体" w:hAnsi="等线" w:eastAsia="等线" w:cs="Times New Roman"/>
      <w:sz w:val="34"/>
      <w:lang w:val="en-US" w:eastAsia="zh-CN" w:bidi="ar-SA"/>
    </w:rPr>
  </w:style>
  <w:style w:type="paragraph" w:customStyle="1" w:styleId="56">
    <w:name w:val="段落正文"/>
    <w:basedOn w:val="1"/>
    <w:qFormat/>
    <w:uiPriority w:val="0"/>
    <w:pPr>
      <w:spacing w:beforeLines="50" w:line="360" w:lineRule="auto"/>
      <w:ind w:firstLine="200" w:firstLineChars="200"/>
    </w:pPr>
    <w:rPr>
      <w:spacing w:val="2"/>
      <w:sz w:val="24"/>
      <w:szCs w:val="20"/>
    </w:rPr>
  </w:style>
  <w:style w:type="paragraph" w:customStyle="1" w:styleId="57">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58">
    <w:name w:val="标题 2 Char1"/>
    <w:link w:val="4"/>
    <w:qFormat/>
    <w:uiPriority w:val="0"/>
    <w:rPr>
      <w:rFonts w:ascii="Arial" w:hAnsi="Arial" w:eastAsia="黑体"/>
      <w:b/>
      <w:bCs/>
      <w:sz w:val="32"/>
      <w:szCs w:val="32"/>
    </w:rPr>
  </w:style>
  <w:style w:type="table" w:customStyle="1" w:styleId="59">
    <w:name w:val="Table Normal"/>
    <w:semiHidden/>
    <w:unhideWhenUsed/>
    <w:qFormat/>
    <w:uiPriority w:val="0"/>
    <w:tblPr>
      <w:tblCellMar>
        <w:top w:w="0" w:type="dxa"/>
        <w:left w:w="0" w:type="dxa"/>
        <w:bottom w:w="0" w:type="dxa"/>
        <w:right w:w="0" w:type="dxa"/>
      </w:tblCellMar>
    </w:tblPr>
  </w:style>
  <w:style w:type="character" w:customStyle="1" w:styleId="60">
    <w:name w:val="font01"/>
    <w:basedOn w:val="27"/>
    <w:qFormat/>
    <w:uiPriority w:val="0"/>
    <w:rPr>
      <w:rFonts w:hint="eastAsia" w:ascii="宋体" w:hAnsi="宋体" w:eastAsia="宋体" w:cs="宋体"/>
      <w:color w:val="000000"/>
      <w:sz w:val="24"/>
      <w:szCs w:val="24"/>
      <w:u w:val="none"/>
    </w:rPr>
  </w:style>
  <w:style w:type="paragraph" w:customStyle="1" w:styleId="61">
    <w:name w:val="null3"/>
    <w:autoRedefine/>
    <w:hidden/>
    <w:qFormat/>
    <w:uiPriority w:val="0"/>
    <w:rPr>
      <w:rFonts w:hint="eastAsia" w:asciiTheme="minorHAnsi" w:hAnsiTheme="minorHAnsi" w:eastAsiaTheme="minorEastAsia" w:cstheme="minorBidi"/>
      <w:lang w:val="en-US" w:eastAsia="zh-Hans" w:bidi="ar-SA"/>
    </w:rPr>
  </w:style>
  <w:style w:type="character" w:customStyle="1" w:styleId="62">
    <w:name w:val="二级标题 Char"/>
    <w:basedOn w:val="27"/>
    <w:link w:val="63"/>
    <w:autoRedefine/>
    <w:qFormat/>
    <w:uiPriority w:val="0"/>
    <w:rPr>
      <w:rFonts w:ascii="楷体" w:hAnsi="楷体" w:eastAsia="楷体_GB2312" w:cs="宋体"/>
    </w:rPr>
  </w:style>
  <w:style w:type="paragraph" w:customStyle="1" w:styleId="63">
    <w:name w:val="二级标题"/>
    <w:basedOn w:val="1"/>
    <w:link w:val="62"/>
    <w:autoRedefine/>
    <w:qFormat/>
    <w:uiPriority w:val="0"/>
    <w:pPr>
      <w:ind w:firstLine="632" w:firstLineChars="200"/>
    </w:pPr>
    <w:rPr>
      <w:rFonts w:ascii="楷体" w:hAnsi="楷体" w:eastAsia="楷体_GB2312" w:cs="宋体"/>
    </w:rPr>
  </w:style>
  <w:style w:type="paragraph" w:customStyle="1" w:styleId="64">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5">
    <w:name w:val="01、普通正文"/>
    <w:basedOn w:val="1"/>
    <w:qFormat/>
    <w:uiPriority w:val="0"/>
    <w:pPr>
      <w:tabs>
        <w:tab w:val="left" w:pos="0"/>
      </w:tabs>
      <w:wordWrap w:val="0"/>
      <w:topLinePunct/>
      <w:ind w:firstLine="0" w:firstLineChars="0"/>
    </w:pPr>
    <w:rPr>
      <w:rFonts w:ascii="宋体" w:hAnsi="宋体" w:eastAsia="宋体"/>
      <w:snapToGrid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69</Pages>
  <Words>1464</Words>
  <Characters>1726</Characters>
  <Lines>262</Lines>
  <Paragraphs>73</Paragraphs>
  <TotalTime>14</TotalTime>
  <ScaleCrop>false</ScaleCrop>
  <LinksUpToDate>false</LinksUpToDate>
  <CharactersWithSpaces>1749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2015-05-26T03:21:00Z</dcterms:created>
  <dc:creator>Zh</dc:creator>
  <cp:lastModifiedBy>WIN10</cp:lastModifiedBy>
  <cp:lastPrinted>2022-03-23T09:18:00Z</cp:lastPrinted>
  <dcterms:modified xsi:type="dcterms:W3CDTF">2025-06-20T04:21:36Z</dcterms:modified>
  <cp:revision>1565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35A1F5D247184723844E7B34317D3727_13</vt:lpwstr>
  </property>
  <property fmtid="{D5CDD505-2E9C-101B-9397-08002B2CF9AE}" pid="4" name="KSOTemplateDocerSaveRecord">
    <vt:lpwstr>eyJoZGlkIjoiYTA0MWIwMDQ0MGVhN2E5OTNkNGQ5MWU3YjE2ZjMwNzYiLCJ1c2VySWQiOiIzMzAyMDk5MzEifQ==</vt:lpwstr>
  </property>
</Properties>
</file>