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采购编号：</w:t>
      </w:r>
      <w:r>
        <w:rPr>
          <w:rFonts w:ascii="仿宋" w:hAnsi="仿宋" w:eastAsia="仿宋"/>
          <w:b/>
          <w:color w:val="000000" w:themeColor="text1"/>
          <w:sz w:val="30"/>
          <w:szCs w:val="30"/>
          <w14:textFill>
            <w14:solidFill>
              <w14:schemeClr w14:val="tx1"/>
            </w14:solidFill>
          </w14:textFill>
        </w:rPr>
        <w:t>SCIT-GN-2025020197</w:t>
      </w:r>
    </w:p>
    <w:p>
      <w:pPr>
        <w:rPr>
          <w:rFonts w:ascii="仿宋" w:hAnsi="仿宋" w:eastAsia="仿宋"/>
          <w:b/>
          <w:color w:val="000000" w:themeColor="text1"/>
          <w:sz w:val="36"/>
          <w:szCs w:val="36"/>
          <w14:textFill>
            <w14:solidFill>
              <w14:schemeClr w14:val="tx1"/>
            </w14:solidFill>
          </w14:textFill>
        </w:rPr>
      </w:pPr>
    </w:p>
    <w:p>
      <w:pPr>
        <w:jc w:val="center"/>
        <w:rPr>
          <w:rFonts w:ascii="仿宋" w:hAnsi="仿宋" w:eastAsia="仿宋"/>
          <w:b/>
          <w:color w:val="000000" w:themeColor="text1"/>
          <w:sz w:val="52"/>
          <w:szCs w:val="52"/>
          <w14:textFill>
            <w14:solidFill>
              <w14:schemeClr w14:val="tx1"/>
            </w14:solidFill>
          </w14:textFill>
        </w:rPr>
      </w:pP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成都市技师学院2025年度空调维修服务采购项目</w:t>
      </w:r>
    </w:p>
    <w:p>
      <w:pPr>
        <w:jc w:val="center"/>
        <w:rPr>
          <w:rFonts w:ascii="仿宋" w:hAnsi="仿宋" w:eastAsia="仿宋"/>
          <w:b/>
          <w:color w:val="000000" w:themeColor="text1"/>
          <w:sz w:val="52"/>
          <w:szCs w:val="52"/>
          <w14:textFill>
            <w14:solidFill>
              <w14:schemeClr w14:val="tx1"/>
            </w14:solidFill>
          </w14:textFill>
        </w:rPr>
      </w:pPr>
    </w:p>
    <w:p>
      <w:pPr>
        <w:rPr>
          <w:rFonts w:ascii="仿宋" w:hAnsi="仿宋" w:eastAsia="仿宋"/>
          <w:b/>
          <w:color w:val="000000" w:themeColor="text1"/>
          <w:sz w:val="52"/>
          <w:szCs w:val="52"/>
          <w14:textFill>
            <w14:solidFill>
              <w14:schemeClr w14:val="tx1"/>
            </w14:solidFill>
          </w14:textFill>
        </w:rPr>
      </w:pP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竞</w:t>
      </w: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争</w:t>
      </w: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性</w:t>
      </w: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谈</w:t>
      </w: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判</w:t>
      </w: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文</w:t>
      </w:r>
    </w:p>
    <w:p>
      <w:pPr>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件</w:t>
      </w:r>
    </w:p>
    <w:p>
      <w:pPr>
        <w:jc w:val="center"/>
        <w:rPr>
          <w:rFonts w:ascii="仿宋" w:hAnsi="仿宋" w:eastAsia="仿宋"/>
          <w:b/>
          <w:color w:val="000000" w:themeColor="text1"/>
          <w:sz w:val="52"/>
          <w:szCs w:val="52"/>
          <w14:textFill>
            <w14:solidFill>
              <w14:schemeClr w14:val="tx1"/>
            </w14:solidFill>
          </w14:textFill>
        </w:rPr>
      </w:pPr>
    </w:p>
    <w:p>
      <w:pPr>
        <w:jc w:val="center"/>
        <w:rPr>
          <w:rFonts w:ascii="仿宋" w:hAnsi="仿宋" w:eastAsia="仿宋"/>
          <w:b/>
          <w:color w:val="000000" w:themeColor="text1"/>
          <w:sz w:val="52"/>
          <w:szCs w:val="52"/>
          <w14:textFill>
            <w14:solidFill>
              <w14:schemeClr w14:val="tx1"/>
            </w14:solidFill>
          </w14:textFill>
        </w:rPr>
      </w:pPr>
    </w:p>
    <w:p>
      <w:pPr>
        <w:spacing w:line="360" w:lineRule="auto"/>
        <w:jc w:val="center"/>
        <w:rPr>
          <w:rFonts w:ascii="仿宋" w:hAnsi="仿宋" w:eastAsia="仿宋"/>
          <w:b/>
          <w:color w:val="000000" w:themeColor="text1"/>
          <w:sz w:val="32"/>
          <w:szCs w:val="32"/>
          <w14:textFill>
            <w14:solidFill>
              <w14:schemeClr w14:val="tx1"/>
            </w14:solidFill>
          </w14:textFill>
        </w:rPr>
      </w:pPr>
    </w:p>
    <w:p>
      <w:pPr>
        <w:spacing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成都市技师学院</w:t>
      </w:r>
    </w:p>
    <w:p>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四川国际招标有限责任公司</w:t>
      </w:r>
    </w:p>
    <w:p>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共同编制</w:t>
      </w:r>
    </w:p>
    <w:p>
      <w:pPr>
        <w:spacing w:line="360" w:lineRule="auto"/>
        <w:jc w:val="center"/>
        <w:rPr>
          <w:rFonts w:ascii="仿宋" w:hAnsi="仿宋" w:eastAsia="仿宋"/>
          <w:b/>
          <w:bCs/>
          <w:color w:val="000000" w:themeColor="text1"/>
          <w:sz w:val="32"/>
          <w:szCs w:val="32"/>
          <w:lang w:val="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2025</w:t>
      </w:r>
      <w:r>
        <w:rPr>
          <w:rFonts w:ascii="仿宋" w:hAnsi="仿宋" w:eastAsia="仿宋"/>
          <w:b/>
          <w:bCs/>
          <w:color w:val="000000" w:themeColor="text1"/>
          <w:sz w:val="32"/>
          <w:szCs w:val="32"/>
          <w:lang w:val="zh-CN"/>
          <w14:textFill>
            <w14:solidFill>
              <w14:schemeClr w14:val="tx1"/>
            </w14:solidFill>
          </w14:textFill>
        </w:rPr>
        <w:t>年</w:t>
      </w:r>
      <w:r>
        <w:rPr>
          <w:rFonts w:hint="eastAsia" w:ascii="仿宋" w:hAnsi="仿宋" w:eastAsia="仿宋"/>
          <w:b/>
          <w:bCs/>
          <w:color w:val="000000" w:themeColor="text1"/>
          <w:sz w:val="32"/>
          <w:szCs w:val="32"/>
          <w14:textFill>
            <w14:solidFill>
              <w14:schemeClr w14:val="tx1"/>
            </w14:solidFill>
          </w14:textFill>
        </w:rPr>
        <w:t>3</w:t>
      </w:r>
      <w:r>
        <w:rPr>
          <w:rFonts w:ascii="仿宋" w:hAnsi="仿宋" w:eastAsia="仿宋"/>
          <w:b/>
          <w:bCs/>
          <w:color w:val="000000" w:themeColor="text1"/>
          <w:sz w:val="32"/>
          <w:szCs w:val="32"/>
          <w:lang w:val="zh-CN"/>
          <w14:textFill>
            <w14:solidFill>
              <w14:schemeClr w14:val="tx1"/>
            </w14:solidFill>
          </w14:textFill>
        </w:rPr>
        <w:t>月</w:t>
      </w:r>
    </w:p>
    <w:p>
      <w:pPr>
        <w:spacing w:line="360" w:lineRule="auto"/>
        <w:rPr>
          <w:rFonts w:ascii="仿宋" w:hAnsi="仿宋" w:eastAsia="仿宋"/>
          <w:color w:val="000000" w:themeColor="text1"/>
          <w:sz w:val="24"/>
          <w14:textFill>
            <w14:solidFill>
              <w14:schemeClr w14:val="tx1"/>
            </w14:solidFill>
          </w14:textFill>
        </w:rPr>
      </w:pPr>
    </w:p>
    <w:p>
      <w:pPr>
        <w:spacing w:line="400" w:lineRule="exact"/>
        <w:rPr>
          <w:rFonts w:ascii="仿宋" w:hAnsi="仿宋" w:eastAsia="仿宋"/>
          <w:color w:val="000000" w:themeColor="text1"/>
          <w:sz w:val="32"/>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992" w:gutter="0"/>
          <w:pgNumType w:start="1"/>
          <w:cols w:space="425" w:num="1"/>
          <w:titlePg/>
          <w:docGrid w:linePitch="312" w:charSpace="0"/>
        </w:sectPr>
      </w:pPr>
    </w:p>
    <w:p>
      <w:pPr>
        <w:widowControl/>
        <w:jc w:val="left"/>
        <w:rPr>
          <w:rFonts w:ascii="仿宋" w:hAnsi="仿宋" w:eastAsia="仿宋"/>
          <w:b/>
          <w:color w:val="000000" w:themeColor="text1"/>
          <w:sz w:val="36"/>
          <w:szCs w:val="32"/>
          <w14:textFill>
            <w14:solidFill>
              <w14:schemeClr w14:val="tx1"/>
            </w14:solidFill>
          </w14:textFill>
        </w:rPr>
      </w:pPr>
    </w:p>
    <w:p>
      <w:pPr>
        <w:spacing w:after="160" w:line="259" w:lineRule="auto"/>
        <w:jc w:val="center"/>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目    录</w:t>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rPr>
          <w:rFonts w:ascii="仿宋" w:hAnsi="仿宋" w:eastAsia="仿宋"/>
          <w:bCs w:val="0"/>
          <w:color w:val="000000" w:themeColor="text1"/>
          <w:sz w:val="24"/>
          <w14:textFill>
            <w14:solidFill>
              <w14:schemeClr w14:val="tx1"/>
            </w14:solidFill>
          </w14:textFill>
        </w:rPr>
        <w:fldChar w:fldCharType="begin"/>
      </w:r>
      <w:r>
        <w:rPr>
          <w:rFonts w:ascii="仿宋" w:hAnsi="仿宋" w:eastAsia="仿宋"/>
          <w:bCs w:val="0"/>
          <w:color w:val="000000" w:themeColor="text1"/>
          <w:sz w:val="24"/>
          <w14:textFill>
            <w14:solidFill>
              <w14:schemeClr w14:val="tx1"/>
            </w14:solidFill>
          </w14:textFill>
        </w:rPr>
        <w:instrText xml:space="preserve"> TOC \o "1-1" \h \z \u </w:instrText>
      </w:r>
      <w:r>
        <w:rPr>
          <w:rFonts w:ascii="仿宋" w:hAnsi="仿宋" w:eastAsia="仿宋"/>
          <w:bCs w:val="0"/>
          <w:color w:val="000000" w:themeColor="text1"/>
          <w:sz w:val="24"/>
          <w14:textFill>
            <w14:solidFill>
              <w14:schemeClr w14:val="tx1"/>
            </w14:solidFill>
          </w14:textFill>
        </w:rPr>
        <w:fldChar w:fldCharType="separate"/>
      </w:r>
      <w:r>
        <w:fldChar w:fldCharType="begin"/>
      </w:r>
      <w:r>
        <w:instrText xml:space="preserve"> HYPERLINK \l "_Toc94211994"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第一章  谈判邀请</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_Toc94211994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3</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"_Toc94211995"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第二章  谈判须知</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_Toc94211995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6</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"_Toc94211996"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第三章  供应商和报价产品的资格、资质性及其他类似效力要求</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_Toc94211996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21</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"_Toc94211997"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第四章  供应商应当提供的资格、资质性及其他类似效力要求的相关证明材料</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_Toc94211997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23</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"_Toc94211998"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第五章  采购项目技术、服务、</w:t>
      </w:r>
      <w:r>
        <w:rPr>
          <w:rFonts w:hint="eastAsia" w:ascii="仿宋" w:hAnsi="仿宋" w:eastAsia="仿宋" w:cs="宋体"/>
          <w:b w:val="0"/>
          <w:bCs w:val="0"/>
          <w:caps w:val="0"/>
          <w:color w:val="000000" w:themeColor="text1"/>
          <w:sz w:val="28"/>
          <w:szCs w:val="28"/>
          <w14:textFill>
            <w14:solidFill>
              <w14:schemeClr w14:val="tx1"/>
            </w14:solidFill>
          </w14:textFill>
        </w:rPr>
        <w:t>采购合同</w:t>
      </w:r>
      <w:r>
        <w:rPr>
          <w:rFonts w:ascii="仿宋" w:hAnsi="仿宋" w:eastAsia="仿宋" w:cs="宋体"/>
          <w:b w:val="0"/>
          <w:bCs w:val="0"/>
          <w:caps w:val="0"/>
          <w:color w:val="000000" w:themeColor="text1"/>
          <w:sz w:val="28"/>
          <w:szCs w:val="28"/>
          <w14:textFill>
            <w14:solidFill>
              <w14:schemeClr w14:val="tx1"/>
            </w14:solidFill>
          </w14:textFill>
        </w:rPr>
        <w:t>内容条款及其他商务要求</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_Toc94211998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25</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"_Toc94211999"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第六章  谈判内容、谈判过程中可能实质性变动的内容</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_Toc94211999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26</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"_Toc94212000"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第七章  响应文件格式</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_Toc94212000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27</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"_Toc94212001"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第八章  评审方法</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_Toc94212001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46</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"_Toc94212002"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 xml:space="preserve">第九章  </w:t>
      </w:r>
      <w:r>
        <w:rPr>
          <w:rFonts w:hint="eastAsia" w:ascii="仿宋" w:hAnsi="仿宋" w:eastAsia="仿宋" w:cs="宋体"/>
          <w:b w:val="0"/>
          <w:bCs w:val="0"/>
          <w:caps w:val="0"/>
          <w:color w:val="000000" w:themeColor="text1"/>
          <w:sz w:val="28"/>
          <w:szCs w:val="28"/>
          <w14:textFill>
            <w14:solidFill>
              <w14:schemeClr w14:val="tx1"/>
            </w14:solidFill>
          </w14:textFill>
        </w:rPr>
        <w:t>采购合同</w:t>
      </w:r>
      <w:r>
        <w:rPr>
          <w:rFonts w:ascii="仿宋" w:hAnsi="仿宋" w:eastAsia="仿宋" w:cs="宋体"/>
          <w:b w:val="0"/>
          <w:bCs w:val="0"/>
          <w:caps w:val="0"/>
          <w:color w:val="000000" w:themeColor="text1"/>
          <w:sz w:val="28"/>
          <w:szCs w:val="28"/>
          <w14:textFill>
            <w14:solidFill>
              <w14:schemeClr w14:val="tx1"/>
            </w14:solidFill>
          </w14:textFill>
        </w:rPr>
        <w:t>（草案）</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_Toc94212002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54</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17"/>
        <w:tabs>
          <w:tab w:val="right" w:leader="middleDot" w:pos="8949"/>
          <w:tab w:val="clear" w:pos="9345"/>
        </w:tabs>
        <w:spacing w:before="0" w:after="160" w:line="480" w:lineRule="auto"/>
        <w:ind w:right="0" w:rightChars="0"/>
        <w:jc w:val="both"/>
        <w:rPr>
          <w:rFonts w:ascii="仿宋" w:hAnsi="仿宋" w:eastAsia="仿宋" w:cs="宋体"/>
          <w:b w:val="0"/>
          <w:bCs w:val="0"/>
          <w:caps w:val="0"/>
          <w:color w:val="000000" w:themeColor="text1"/>
          <w:sz w:val="28"/>
          <w:szCs w:val="28"/>
          <w14:textFill>
            <w14:solidFill>
              <w14:schemeClr w14:val="tx1"/>
            </w14:solidFill>
          </w14:textFill>
        </w:rPr>
      </w:pPr>
      <w:r>
        <w:fldChar w:fldCharType="begin"/>
      </w:r>
      <w:r>
        <w:instrText xml:space="preserve"> HYPERLINK \l "_Toc94212003" </w:instrText>
      </w:r>
      <w:r>
        <w:fldChar w:fldCharType="separate"/>
      </w:r>
      <w:r>
        <w:rPr>
          <w:rFonts w:ascii="仿宋" w:hAnsi="仿宋" w:eastAsia="仿宋" w:cs="宋体"/>
          <w:b w:val="0"/>
          <w:bCs w:val="0"/>
          <w:caps w:val="0"/>
          <w:color w:val="000000" w:themeColor="text1"/>
          <w:sz w:val="28"/>
          <w:szCs w:val="28"/>
          <w14:textFill>
            <w14:solidFill>
              <w14:schemeClr w14:val="tx1"/>
            </w14:solidFill>
          </w14:textFill>
        </w:rPr>
        <w:t>第十章  附件</w:t>
      </w:r>
      <w:r>
        <w:rPr>
          <w:rFonts w:ascii="仿宋" w:hAnsi="仿宋" w:eastAsia="仿宋" w:cs="宋体"/>
          <w:b w:val="0"/>
          <w:bCs w:val="0"/>
          <w:caps w:val="0"/>
          <w:color w:val="000000" w:themeColor="text1"/>
          <w:sz w:val="28"/>
          <w:szCs w:val="28"/>
          <w14:textFill>
            <w14:solidFill>
              <w14:schemeClr w14:val="tx1"/>
            </w14:solidFill>
          </w14:textFill>
        </w:rPr>
        <w:tab/>
      </w:r>
      <w:r>
        <w:rPr>
          <w:rFonts w:ascii="仿宋" w:hAnsi="仿宋" w:eastAsia="仿宋" w:cs="宋体"/>
          <w:b w:val="0"/>
          <w:bCs w:val="0"/>
          <w:caps w:val="0"/>
          <w:color w:val="000000" w:themeColor="text1"/>
          <w:sz w:val="28"/>
          <w:szCs w:val="28"/>
          <w14:textFill>
            <w14:solidFill>
              <w14:schemeClr w14:val="tx1"/>
            </w14:solidFill>
          </w14:textFill>
        </w:rPr>
        <w:fldChar w:fldCharType="begin"/>
      </w:r>
      <w:r>
        <w:rPr>
          <w:rFonts w:ascii="仿宋" w:hAnsi="仿宋" w:eastAsia="仿宋" w:cs="宋体"/>
          <w:b w:val="0"/>
          <w:bCs w:val="0"/>
          <w:caps w:val="0"/>
          <w:color w:val="000000" w:themeColor="text1"/>
          <w:sz w:val="28"/>
          <w:szCs w:val="28"/>
          <w14:textFill>
            <w14:solidFill>
              <w14:schemeClr w14:val="tx1"/>
            </w14:solidFill>
          </w14:textFill>
        </w:rPr>
        <w:instrText xml:space="preserve"> PAGEREF _Toc94212003 \h </w:instrText>
      </w:r>
      <w:r>
        <w:rPr>
          <w:rFonts w:ascii="仿宋" w:hAnsi="仿宋" w:eastAsia="仿宋" w:cs="宋体"/>
          <w:b w:val="0"/>
          <w:bCs w:val="0"/>
          <w:caps w:val="0"/>
          <w:color w:val="000000" w:themeColor="text1"/>
          <w:sz w:val="28"/>
          <w:szCs w:val="28"/>
          <w14:textFill>
            <w14:solidFill>
              <w14:schemeClr w14:val="tx1"/>
            </w14:solidFill>
          </w14:textFill>
        </w:rPr>
        <w:fldChar w:fldCharType="separate"/>
      </w:r>
      <w:r>
        <w:rPr>
          <w:rFonts w:ascii="仿宋" w:hAnsi="仿宋" w:eastAsia="仿宋" w:cs="宋体"/>
          <w:b w:val="0"/>
          <w:bCs w:val="0"/>
          <w:caps w:val="0"/>
          <w:color w:val="000000" w:themeColor="text1"/>
          <w:sz w:val="28"/>
          <w:szCs w:val="28"/>
          <w14:textFill>
            <w14:solidFill>
              <w14:schemeClr w14:val="tx1"/>
            </w14:solidFill>
          </w14:textFill>
        </w:rPr>
        <w:t>59</w:t>
      </w:r>
      <w:r>
        <w:rPr>
          <w:rFonts w:ascii="仿宋" w:hAnsi="仿宋" w:eastAsia="仿宋" w:cs="宋体"/>
          <w:b w:val="0"/>
          <w:bCs w:val="0"/>
          <w:caps w:val="0"/>
          <w:color w:val="000000" w:themeColor="text1"/>
          <w:sz w:val="28"/>
          <w:szCs w:val="28"/>
          <w14:textFill>
            <w14:solidFill>
              <w14:schemeClr w14:val="tx1"/>
            </w14:solidFill>
          </w14:textFill>
        </w:rPr>
        <w:fldChar w:fldCharType="end"/>
      </w:r>
      <w:r>
        <w:rPr>
          <w:rFonts w:ascii="仿宋" w:hAnsi="仿宋" w:eastAsia="仿宋" w:cs="宋体"/>
          <w:b w:val="0"/>
          <w:bCs w:val="0"/>
          <w:caps w:val="0"/>
          <w:color w:val="000000" w:themeColor="text1"/>
          <w:sz w:val="28"/>
          <w:szCs w:val="28"/>
          <w14:textFill>
            <w14:solidFill>
              <w14:schemeClr w14:val="tx1"/>
            </w14:solidFill>
          </w14:textFill>
        </w:rPr>
        <w:fldChar w:fldCharType="end"/>
      </w:r>
    </w:p>
    <w:p>
      <w:pPr>
        <w:pStyle w:val="56"/>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widowControl/>
        <w:jc w:val="left"/>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bookmarkStart w:id="0" w:name="_Toc94211994"/>
      <w:r>
        <w:rPr>
          <w:rFonts w:hint="eastAsia" w:ascii="仿宋" w:hAnsi="仿宋" w:eastAsia="仿宋"/>
          <w:color w:val="000000" w:themeColor="text1"/>
          <w14:textFill>
            <w14:solidFill>
              <w14:schemeClr w14:val="tx1"/>
            </w14:solidFill>
          </w14:textFill>
        </w:rPr>
        <w:t>第一章  谈判邀请</w:t>
      </w:r>
      <w:bookmarkEnd w:id="0"/>
    </w:p>
    <w:p>
      <w:pPr>
        <w:pStyle w:val="7"/>
        <w:spacing w:line="440" w:lineRule="exact"/>
        <w:rPr>
          <w:rFonts w:ascii="仿宋" w:hAnsi="仿宋" w:eastAsia="仿宋"/>
          <w:color w:val="000000" w:themeColor="text1"/>
          <w14:textFill>
            <w14:solidFill>
              <w14:schemeClr w14:val="tx1"/>
            </w14:solidFill>
          </w14:textFill>
        </w:rPr>
      </w:pPr>
    </w:p>
    <w:p>
      <w:pPr>
        <w:spacing w:line="440" w:lineRule="exact"/>
        <w:ind w:firstLine="480" w:firstLineChars="20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四川国际招标有限责任公司受</w:t>
      </w:r>
      <w:r>
        <w:rPr>
          <w:rFonts w:hint="eastAsia" w:ascii="仿宋" w:hAnsi="仿宋" w:eastAsia="仿宋"/>
          <w:color w:val="000000" w:themeColor="text1"/>
          <w:sz w:val="24"/>
          <w:u w:val="single"/>
          <w14:textFill>
            <w14:solidFill>
              <w14:schemeClr w14:val="tx1"/>
            </w14:solidFill>
          </w14:textFill>
        </w:rPr>
        <w:t>成都市技师学院</w:t>
      </w:r>
      <w:r>
        <w:rPr>
          <w:rFonts w:hint="eastAsia" w:ascii="仿宋" w:hAnsi="仿宋" w:eastAsia="仿宋"/>
          <w:color w:val="000000" w:themeColor="text1"/>
          <w:sz w:val="24"/>
          <w14:textFill>
            <w14:solidFill>
              <w14:schemeClr w14:val="tx1"/>
            </w14:solidFill>
          </w14:textFill>
        </w:rPr>
        <w:t>委托，拟对</w:t>
      </w:r>
      <w:bookmarkStart w:id="1" w:name="PO_默认文件内容_1"/>
      <w:r>
        <w:rPr>
          <w:rFonts w:hint="eastAsia" w:ascii="仿宋" w:hAnsi="仿宋" w:eastAsia="仿宋"/>
          <w:color w:val="000000" w:themeColor="text1"/>
          <w:sz w:val="24"/>
          <w:u w:val="single"/>
          <w14:textFill>
            <w14:solidFill>
              <w14:schemeClr w14:val="tx1"/>
            </w14:solidFill>
          </w14:textFill>
        </w:rPr>
        <w:t>成都市技师学院2025年度空调维修服务采购项目</w:t>
      </w:r>
      <w:r>
        <w:rPr>
          <w:rFonts w:hint="eastAsia" w:ascii="仿宋" w:hAnsi="仿宋" w:eastAsia="仿宋"/>
          <w:color w:val="000000" w:themeColor="text1"/>
          <w:sz w:val="24"/>
          <w:szCs w:val="32"/>
          <w14:textFill>
            <w14:solidFill>
              <w14:schemeClr w14:val="tx1"/>
            </w14:solidFill>
          </w14:textFill>
        </w:rPr>
        <w:t>采用竞争性谈判方式</w:t>
      </w:r>
      <w:r>
        <w:rPr>
          <w:rFonts w:hint="eastAsia" w:ascii="仿宋" w:hAnsi="仿宋" w:eastAsia="仿宋"/>
          <w:color w:val="000000" w:themeColor="text1"/>
          <w:sz w:val="24"/>
          <w14:textFill>
            <w14:solidFill>
              <w14:schemeClr w14:val="tx1"/>
            </w14:solidFill>
          </w14:textFill>
        </w:rPr>
        <w:t>进行采购，特</w:t>
      </w:r>
      <w:r>
        <w:rPr>
          <w:rFonts w:hint="eastAsia" w:ascii="仿宋" w:hAnsi="仿宋" w:eastAsia="仿宋"/>
          <w:color w:val="000000" w:themeColor="text1"/>
          <w:sz w:val="24"/>
          <w:szCs w:val="28"/>
          <w14:textFill>
            <w14:solidFill>
              <w14:schemeClr w14:val="tx1"/>
            </w14:solidFill>
          </w14:textFill>
        </w:rPr>
        <w:t>邀请符合本次采购要求的供应商参加</w:t>
      </w:r>
      <w:r>
        <w:rPr>
          <w:rFonts w:hint="eastAsia" w:ascii="仿宋" w:hAnsi="仿宋" w:eastAsia="仿宋"/>
          <w:color w:val="000000" w:themeColor="text1"/>
          <w:sz w:val="24"/>
          <w14:textFill>
            <w14:solidFill>
              <w14:schemeClr w14:val="tx1"/>
            </w14:solidFill>
          </w14:textFill>
        </w:rPr>
        <w:t>本项目的竞争性谈判</w:t>
      </w:r>
      <w:r>
        <w:rPr>
          <w:rFonts w:hint="eastAsia" w:ascii="仿宋" w:hAnsi="仿宋" w:eastAsia="仿宋"/>
          <w:color w:val="000000" w:themeColor="text1"/>
          <w:sz w:val="24"/>
          <w:szCs w:val="28"/>
          <w14:textFill>
            <w14:solidFill>
              <w14:schemeClr w14:val="tx1"/>
            </w14:solidFill>
          </w14:textFill>
        </w:rPr>
        <w:t>。</w:t>
      </w:r>
      <w:bookmarkEnd w:id="1"/>
    </w:p>
    <w:p>
      <w:pPr>
        <w:spacing w:line="440" w:lineRule="exact"/>
        <w:ind w:firstLine="482" w:firstLineChars="200"/>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一、采购项目基本情况</w:t>
      </w:r>
    </w:p>
    <w:p>
      <w:pPr>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1.项目编号：</w:t>
      </w:r>
      <w:r>
        <w:rPr>
          <w:rFonts w:ascii="仿宋" w:hAnsi="仿宋" w:eastAsia="仿宋"/>
          <w:color w:val="000000" w:themeColor="text1"/>
          <w:sz w:val="24"/>
          <w14:textFill>
            <w14:solidFill>
              <w14:schemeClr w14:val="tx1"/>
            </w14:solidFill>
          </w14:textFill>
        </w:rPr>
        <w:t>SCIT-GN-2025020197</w:t>
      </w:r>
    </w:p>
    <w:p>
      <w:pPr>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2.采购项目名称：成都市技师学院2025年度空调维修服务采购项目</w:t>
      </w:r>
    </w:p>
    <w:p>
      <w:pPr>
        <w:spacing w:line="440" w:lineRule="exact"/>
        <w:ind w:firstLine="482" w:firstLineChars="200"/>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二、采购项目简介：</w:t>
      </w:r>
    </w:p>
    <w:p>
      <w:pPr>
        <w:spacing w:after="120" w:line="440" w:lineRule="exact"/>
        <w:ind w:firstLine="464" w:firstLineChars="200"/>
        <w:rPr>
          <w:rFonts w:ascii="仿宋" w:hAnsi="仿宋" w:eastAsia="仿宋"/>
          <w:color w:val="000000" w:themeColor="text1"/>
          <w:sz w:val="24"/>
          <w:szCs w:val="28"/>
          <w14:textFill>
            <w14:solidFill>
              <w14:schemeClr w14:val="tx1"/>
            </w14:solidFill>
          </w14:textFill>
        </w:rPr>
      </w:pPr>
      <w:bookmarkStart w:id="2" w:name="PO_默认文件内容_2"/>
      <w:r>
        <w:rPr>
          <w:rFonts w:hint="eastAsia" w:ascii="仿宋" w:hAnsi="仿宋" w:eastAsia="仿宋"/>
          <w:color w:val="000000" w:themeColor="text1"/>
          <w:spacing w:val="-4"/>
          <w:sz w:val="24"/>
          <w14:textFill>
            <w14:solidFill>
              <w14:schemeClr w14:val="tx1"/>
            </w14:solidFill>
          </w14:textFill>
        </w:rPr>
        <w:t>本项目共1个包</w:t>
      </w:r>
      <w:r>
        <w:rPr>
          <w:rFonts w:hint="eastAsia" w:ascii="仿宋" w:hAnsi="仿宋" w:eastAsia="仿宋"/>
          <w:color w:val="000000" w:themeColor="text1"/>
          <w:sz w:val="24"/>
          <w:szCs w:val="28"/>
          <w14:textFill>
            <w14:solidFill>
              <w14:schemeClr w14:val="tx1"/>
            </w14:solidFill>
          </w14:textFill>
        </w:rPr>
        <w:t>（详见谈判文件第</w:t>
      </w:r>
      <w:r>
        <w:rPr>
          <w:rFonts w:hint="eastAsia" w:ascii="仿宋" w:hAnsi="仿宋" w:eastAsia="仿宋"/>
          <w:bCs/>
          <w:color w:val="000000" w:themeColor="text1"/>
          <w:sz w:val="24"/>
          <w14:textFill>
            <w14:solidFill>
              <w14:schemeClr w14:val="tx1"/>
            </w14:solidFill>
          </w14:textFill>
        </w:rPr>
        <w:t>五</w:t>
      </w:r>
      <w:r>
        <w:rPr>
          <w:rFonts w:hint="eastAsia" w:ascii="仿宋" w:hAnsi="仿宋" w:eastAsia="仿宋"/>
          <w:color w:val="000000" w:themeColor="text1"/>
          <w:sz w:val="24"/>
          <w:szCs w:val="28"/>
          <w14:textFill>
            <w14:solidFill>
              <w14:schemeClr w14:val="tx1"/>
            </w14:solidFill>
          </w14:textFill>
        </w:rPr>
        <w:t>章）。</w:t>
      </w:r>
      <w:bookmarkEnd w:id="2"/>
    </w:p>
    <w:p>
      <w:pPr>
        <w:spacing w:line="440" w:lineRule="exact"/>
        <w:ind w:firstLine="482" w:firstLineChars="200"/>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三、供应商邀请方式</w:t>
      </w:r>
    </w:p>
    <w:p>
      <w:pPr>
        <w:spacing w:after="120" w:line="440" w:lineRule="exact"/>
        <w:ind w:firstLine="480" w:firstLineChars="200"/>
        <w:rPr>
          <w:rFonts w:ascii="仿宋" w:hAnsi="仿宋" w:eastAsia="仿宋"/>
          <w:bCs/>
          <w:color w:val="000000" w:themeColor="text1"/>
          <w:sz w:val="24"/>
          <w14:textFill>
            <w14:solidFill>
              <w14:schemeClr w14:val="tx1"/>
            </w14:solidFill>
          </w14:textFill>
        </w:rPr>
      </w:pPr>
      <w:bookmarkStart w:id="3" w:name="PO_默认文件内容_3"/>
      <w:r>
        <w:rPr>
          <w:rFonts w:hint="eastAsia" w:ascii="仿宋" w:hAnsi="仿宋" w:eastAsia="仿宋"/>
          <w:bCs/>
          <w:color w:val="000000" w:themeColor="text1"/>
          <w:sz w:val="24"/>
          <w14:textFill>
            <w14:solidFill>
              <w14:schemeClr w14:val="tx1"/>
            </w14:solidFill>
          </w14:textFill>
        </w:rPr>
        <w:t>本次竞争性谈判邀请在中国招标投标公共服务平台上以公告形式发布。</w:t>
      </w:r>
      <w:bookmarkEnd w:id="3"/>
    </w:p>
    <w:p>
      <w:pPr>
        <w:spacing w:line="440" w:lineRule="exact"/>
        <w:ind w:firstLine="482" w:firstLineChars="200"/>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四、供应商参加本次采购活动应具备下列条件：</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bookmarkStart w:id="4" w:name="PO_供应商资格条件_1"/>
      <w:r>
        <w:rPr>
          <w:rFonts w:hint="eastAsia" w:ascii="仿宋" w:hAnsi="仿宋" w:eastAsia="仿宋" w:cs="宋体"/>
          <w:color w:val="000000" w:themeColor="text1"/>
          <w:sz w:val="24"/>
          <w14:textFill>
            <w14:solidFill>
              <w14:schemeClr w14:val="tx1"/>
            </w14:solidFill>
          </w14:textFill>
        </w:rPr>
        <w:t>1、具有独立承担民事责任的能力；</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2、具有良好的商业信誉和健全的财务会计制度；</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3、具有履行合同所必需的设备和专业技术能力；</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4、有依法缴纳税收和社会保障资金的良好记录；</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5、参加采购活动前三年内，在经营活动中没有重大违法记录；</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6、法律、行政法规规定的其他条件</w:t>
      </w:r>
      <w:r>
        <w:rPr>
          <w:rFonts w:ascii="仿宋" w:hAnsi="仿宋" w:eastAsia="仿宋" w:cs="宋体"/>
          <w:color w:val="000000" w:themeColor="text1"/>
          <w:sz w:val="24"/>
          <w14:textFill>
            <w14:solidFill>
              <w14:schemeClr w14:val="tx1"/>
            </w14:solidFill>
          </w14:textFill>
        </w:rPr>
        <w:t>。</w:t>
      </w:r>
    </w:p>
    <w:bookmarkEnd w:id="4"/>
    <w:p>
      <w:pPr>
        <w:spacing w:line="440" w:lineRule="exact"/>
        <w:ind w:firstLine="482" w:firstLineChars="200"/>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五、谈判文件获取方式、时间、地点：</w:t>
      </w:r>
    </w:p>
    <w:p>
      <w:pPr>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szCs w:val="18"/>
          <w14:textFill>
            <w14:solidFill>
              <w14:schemeClr w14:val="tx1"/>
            </w14:solidFill>
          </w14:textFill>
        </w:rPr>
        <w:t>谈判文件</w:t>
      </w:r>
      <w:r>
        <w:rPr>
          <w:rFonts w:hint="eastAsia" w:ascii="仿宋" w:hAnsi="仿宋" w:eastAsia="仿宋"/>
          <w:color w:val="000000" w:themeColor="text1"/>
          <w:sz w:val="24"/>
          <w14:textFill>
            <w14:solidFill>
              <w14:schemeClr w14:val="tx1"/>
            </w14:solidFill>
          </w14:textFill>
        </w:rPr>
        <w:t>自2025年</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月</w:t>
      </w:r>
      <w:r>
        <w:rPr>
          <w:rFonts w:ascii="仿宋" w:hAnsi="仿宋" w:eastAsia="仿宋"/>
          <w:color w:val="000000" w:themeColor="text1"/>
          <w:sz w:val="24"/>
          <w14:textFill>
            <w14:solidFill>
              <w14:schemeClr w14:val="tx1"/>
            </w14:solidFill>
          </w14:textFill>
        </w:rPr>
        <w:t>10</w:t>
      </w:r>
      <w:r>
        <w:rPr>
          <w:rFonts w:hint="eastAsia" w:ascii="仿宋" w:hAnsi="仿宋" w:eastAsia="仿宋"/>
          <w:color w:val="000000" w:themeColor="text1"/>
          <w:sz w:val="24"/>
          <w14:textFill>
            <w14:solidFill>
              <w14:schemeClr w14:val="tx1"/>
            </w14:solidFill>
          </w14:textFill>
        </w:rPr>
        <w:t>日9:</w:t>
      </w:r>
      <w:r>
        <w:rPr>
          <w:rFonts w:ascii="仿宋" w:hAnsi="仿宋" w:eastAsia="仿宋"/>
          <w:color w:val="000000" w:themeColor="text1"/>
          <w:sz w:val="24"/>
          <w14:textFill>
            <w14:solidFill>
              <w14:schemeClr w14:val="tx1"/>
            </w14:solidFill>
          </w14:textFill>
        </w:rPr>
        <w:t>00</w:t>
      </w:r>
      <w:r>
        <w:rPr>
          <w:rFonts w:hint="eastAsia" w:ascii="仿宋" w:hAnsi="仿宋" w:eastAsia="仿宋"/>
          <w:color w:val="000000" w:themeColor="text1"/>
          <w:sz w:val="24"/>
          <w14:textFill>
            <w14:solidFill>
              <w14:schemeClr w14:val="tx1"/>
            </w14:solidFill>
          </w14:textFill>
        </w:rPr>
        <w:t>（北京时间）-2025年</w:t>
      </w:r>
      <w:r>
        <w:rPr>
          <w:rFonts w:ascii="仿宋" w:hAnsi="仿宋" w:eastAsia="仿宋"/>
          <w:color w:val="000000" w:themeColor="text1"/>
          <w:sz w:val="24"/>
          <w14:textFill>
            <w14:solidFill>
              <w14:schemeClr w14:val="tx1"/>
            </w14:solidFill>
          </w14:textFill>
        </w:rPr>
        <w:t>3月11日17</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00（</w:t>
      </w:r>
      <w:r>
        <w:rPr>
          <w:rFonts w:hint="eastAsia" w:ascii="仿宋" w:hAnsi="仿宋" w:eastAsia="仿宋"/>
          <w:color w:val="000000" w:themeColor="text1"/>
          <w:sz w:val="24"/>
          <w14:textFill>
            <w14:solidFill>
              <w14:schemeClr w14:val="tx1"/>
            </w14:solidFill>
          </w14:textFill>
        </w:rPr>
        <w:t>北京时间</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节假日除外在</w:t>
      </w:r>
      <w:bookmarkStart w:id="5" w:name="PO_默认文件内容_24"/>
      <w:r>
        <w:rPr>
          <w:rFonts w:hint="eastAsia" w:ascii="仿宋" w:hAnsi="仿宋" w:eastAsia="仿宋"/>
          <w:color w:val="000000" w:themeColor="text1"/>
          <w:sz w:val="24"/>
          <w14:textFill>
            <w14:solidFill>
              <w14:schemeClr w14:val="tx1"/>
            </w14:solidFill>
          </w14:textFill>
        </w:rPr>
        <w:t>我司指定网站</w:t>
      </w:r>
      <w:bookmarkEnd w:id="5"/>
      <w:r>
        <w:rPr>
          <w:rFonts w:hint="eastAsia" w:ascii="仿宋" w:hAnsi="仿宋" w:eastAsia="仿宋"/>
          <w:color w:val="000000" w:themeColor="text1"/>
          <w:sz w:val="24"/>
          <w14:textFill>
            <w14:solidFill>
              <w14:schemeClr w14:val="tx1"/>
            </w14:solidFill>
          </w14:textFill>
        </w:rPr>
        <w:t>(http://sale.scbid.net)获取，具体获取流程详见该网站的“标书领取操作手册”。</w:t>
      </w:r>
    </w:p>
    <w:p>
      <w:pPr>
        <w:spacing w:after="120" w:line="440" w:lineRule="exact"/>
        <w:ind w:firstLine="482" w:firstLineChars="200"/>
        <w:outlineLvl w:val="1"/>
        <w:rPr>
          <w:rFonts w:ascii="仿宋" w:hAnsi="仿宋" w:eastAsia="仿宋"/>
          <w:color w:val="000000" w:themeColor="text1"/>
          <w:sz w:val="24"/>
          <w:szCs w:val="28"/>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六</w:t>
      </w:r>
      <w:r>
        <w:rPr>
          <w:rFonts w:hint="eastAsia" w:ascii="仿宋" w:hAnsi="仿宋" w:eastAsia="仿宋"/>
          <w:b/>
          <w:color w:val="000000" w:themeColor="text1"/>
          <w:sz w:val="24"/>
          <w:szCs w:val="28"/>
          <w14:textFill>
            <w14:solidFill>
              <w14:schemeClr w14:val="tx1"/>
            </w14:solidFill>
          </w14:textFill>
        </w:rPr>
        <w:t>、递交响应文件</w:t>
      </w:r>
      <w:r>
        <w:rPr>
          <w:rFonts w:hint="eastAsia" w:ascii="仿宋" w:hAnsi="仿宋" w:eastAsia="仿宋"/>
          <w:b/>
          <w:color w:val="000000" w:themeColor="text1"/>
          <w:sz w:val="24"/>
          <w14:textFill>
            <w14:solidFill>
              <w14:schemeClr w14:val="tx1"/>
            </w14:solidFill>
          </w14:textFill>
        </w:rPr>
        <w:t>截止时间：</w:t>
      </w:r>
      <w:r>
        <w:rPr>
          <w:rFonts w:hint="eastAsia" w:ascii="仿宋" w:hAnsi="仿宋" w:eastAsia="仿宋"/>
          <w:b/>
          <w:bCs/>
          <w:color w:val="000000" w:themeColor="text1"/>
          <w:sz w:val="24"/>
          <w14:textFill>
            <w14:solidFill>
              <w14:schemeClr w14:val="tx1"/>
            </w14:solidFill>
          </w14:textFill>
        </w:rPr>
        <w:t>2025年</w:t>
      </w:r>
      <w:r>
        <w:rPr>
          <w:rFonts w:ascii="仿宋" w:hAnsi="仿宋" w:eastAsia="仿宋"/>
          <w:b/>
          <w:bCs/>
          <w:color w:val="000000" w:themeColor="text1"/>
          <w:sz w:val="24"/>
          <w14:textFill>
            <w14:solidFill>
              <w14:schemeClr w14:val="tx1"/>
            </w14:solidFill>
          </w14:textFill>
        </w:rPr>
        <w:t>3月13日13</w:t>
      </w:r>
      <w:r>
        <w:rPr>
          <w:rFonts w:hint="eastAsia" w:ascii="仿宋" w:hAnsi="仿宋" w:eastAsia="仿宋"/>
          <w:b/>
          <w:bCs/>
          <w:color w:val="000000" w:themeColor="text1"/>
          <w:sz w:val="24"/>
          <w14:textFill>
            <w14:solidFill>
              <w14:schemeClr w14:val="tx1"/>
            </w14:solidFill>
          </w14:textFill>
        </w:rPr>
        <w:t>:30</w:t>
      </w:r>
      <w:r>
        <w:rPr>
          <w:rFonts w:hint="eastAsia" w:ascii="仿宋" w:hAnsi="仿宋" w:eastAsia="仿宋"/>
          <w:b/>
          <w:color w:val="000000" w:themeColor="text1"/>
          <w:sz w:val="24"/>
          <w:szCs w:val="28"/>
          <w14:textFill>
            <w14:solidFill>
              <w14:schemeClr w14:val="tx1"/>
            </w14:solidFill>
          </w14:textFill>
        </w:rPr>
        <w:t>（北京时间）</w:t>
      </w:r>
      <w:r>
        <w:rPr>
          <w:rFonts w:hint="eastAsia" w:ascii="仿宋" w:hAnsi="仿宋" w:eastAsia="仿宋"/>
          <w:color w:val="000000" w:themeColor="text1"/>
          <w:sz w:val="24"/>
          <w:szCs w:val="28"/>
          <w14:textFill>
            <w14:solidFill>
              <w14:schemeClr w14:val="tx1"/>
            </w14:solidFill>
          </w14:textFill>
        </w:rPr>
        <w:t>。</w:t>
      </w:r>
    </w:p>
    <w:p>
      <w:pPr>
        <w:spacing w:after="120" w:line="440" w:lineRule="exact"/>
        <w:ind w:firstLine="482" w:firstLineChars="200"/>
        <w:outlineLvl w:val="1"/>
        <w:rPr>
          <w:rFonts w:ascii="仿宋" w:hAnsi="仿宋" w:eastAsia="仿宋"/>
          <w:color w:val="000000" w:themeColor="text1"/>
          <w:sz w:val="24"/>
          <w:szCs w:val="28"/>
          <w14:textFill>
            <w14:solidFill>
              <w14:schemeClr w14:val="tx1"/>
            </w14:solidFill>
          </w14:textFill>
        </w:rPr>
      </w:pPr>
      <w:r>
        <w:rPr>
          <w:rFonts w:hint="eastAsia" w:ascii="仿宋" w:hAnsi="仿宋" w:eastAsia="仿宋"/>
          <w:b/>
          <w:color w:val="000000" w:themeColor="text1"/>
          <w:sz w:val="24"/>
          <w:szCs w:val="28"/>
          <w14:textFill>
            <w14:solidFill>
              <w14:schemeClr w14:val="tx1"/>
            </w14:solidFill>
          </w14:textFill>
        </w:rPr>
        <w:t>七</w:t>
      </w:r>
      <w:r>
        <w:rPr>
          <w:rFonts w:hint="eastAsia" w:ascii="仿宋" w:hAnsi="仿宋" w:eastAsia="仿宋"/>
          <w:b/>
          <w:color w:val="000000" w:themeColor="text1"/>
          <w:sz w:val="24"/>
          <w14:textFill>
            <w14:solidFill>
              <w14:schemeClr w14:val="tx1"/>
            </w14:solidFill>
          </w14:textFill>
        </w:rPr>
        <w:t>、递交响应文件地点：</w:t>
      </w:r>
      <w:bookmarkStart w:id="6" w:name="PO_默认文件内容_7"/>
      <w:r>
        <w:rPr>
          <w:rFonts w:hint="eastAsia" w:ascii="仿宋" w:hAnsi="仿宋" w:eastAsia="仿宋"/>
          <w:color w:val="000000" w:themeColor="text1"/>
          <w:sz w:val="24"/>
          <w14:textFill>
            <w14:solidFill>
              <w14:schemeClr w14:val="tx1"/>
            </w14:solidFill>
          </w14:textFill>
        </w:rPr>
        <w:t>响应文件必须在递交响应文件截止时间前送达谈判地点。逾期送达或没有密封的响应文件恕不接收。本次采购不接收邮寄的响应文件。</w:t>
      </w:r>
      <w:bookmarkEnd w:id="6"/>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b/>
          <w:bCs/>
          <w:color w:val="000000" w:themeColor="text1"/>
          <w:sz w:val="24"/>
          <w14:textFill>
            <w14:solidFill>
              <w14:schemeClr w14:val="tx1"/>
            </w14:solidFill>
          </w14:textFill>
        </w:rPr>
        <w:t>文件接收时间：2025年3月13日13:</w:t>
      </w:r>
      <w:r>
        <w:rPr>
          <w:rFonts w:ascii="仿宋" w:hAnsi="仿宋" w:eastAsia="仿宋"/>
          <w:b/>
          <w:bCs/>
          <w:color w:val="000000" w:themeColor="text1"/>
          <w:sz w:val="24"/>
          <w14:textFill>
            <w14:solidFill>
              <w14:schemeClr w14:val="tx1"/>
            </w14:solidFill>
          </w14:textFill>
        </w:rPr>
        <w:t>0</w:t>
      </w:r>
      <w:r>
        <w:rPr>
          <w:rFonts w:hint="eastAsia" w:ascii="仿宋" w:hAnsi="仿宋" w:eastAsia="仿宋"/>
          <w:b/>
          <w:bCs/>
          <w:color w:val="000000" w:themeColor="text1"/>
          <w:sz w:val="24"/>
          <w14:textFill>
            <w14:solidFill>
              <w14:schemeClr w14:val="tx1"/>
            </w14:solidFill>
          </w14:textFill>
        </w:rPr>
        <w:t>0（北京时间）-2025年3月13日13:30（北京时间））</w:t>
      </w:r>
    </w:p>
    <w:p>
      <w:pPr>
        <w:spacing w:after="120" w:line="440" w:lineRule="exact"/>
        <w:ind w:firstLine="482" w:firstLineChars="200"/>
        <w:outlineLvl w:val="1"/>
        <w:rPr>
          <w:rFonts w:ascii="仿宋" w:hAnsi="仿宋" w:eastAsia="仿宋"/>
          <w:color w:val="000000" w:themeColor="text1"/>
          <w:sz w:val="24"/>
          <w:szCs w:val="28"/>
          <w14:textFill>
            <w14:solidFill>
              <w14:schemeClr w14:val="tx1"/>
            </w14:solidFill>
          </w14:textFill>
        </w:rPr>
      </w:pPr>
      <w:r>
        <w:rPr>
          <w:rFonts w:hint="eastAsia" w:ascii="仿宋" w:hAnsi="仿宋" w:eastAsia="仿宋"/>
          <w:b/>
          <w:color w:val="000000" w:themeColor="text1"/>
          <w:sz w:val="24"/>
          <w:szCs w:val="28"/>
          <w14:textFill>
            <w14:solidFill>
              <w14:schemeClr w14:val="tx1"/>
            </w14:solidFill>
          </w14:textFill>
        </w:rPr>
        <w:t>八、响应文件开启时间：</w:t>
      </w:r>
      <w:r>
        <w:rPr>
          <w:rFonts w:hint="eastAsia" w:ascii="仿宋" w:hAnsi="仿宋" w:eastAsia="仿宋"/>
          <w:bCs/>
          <w:color w:val="000000" w:themeColor="text1"/>
          <w:sz w:val="24"/>
          <w14:textFill>
            <w14:solidFill>
              <w14:schemeClr w14:val="tx1"/>
            </w14:solidFill>
          </w14:textFill>
        </w:rPr>
        <w:t>2025年3月13日13:30（北京时间）</w:t>
      </w:r>
      <w:r>
        <w:rPr>
          <w:rFonts w:hint="eastAsia" w:ascii="仿宋" w:hAnsi="仿宋" w:eastAsia="仿宋"/>
          <w:color w:val="000000" w:themeColor="text1"/>
          <w:sz w:val="24"/>
          <w:szCs w:val="28"/>
          <w14:textFill>
            <w14:solidFill>
              <w14:schemeClr w14:val="tx1"/>
            </w14:solidFill>
          </w14:textFill>
        </w:rPr>
        <w:t>在谈判地点开启。</w:t>
      </w:r>
    </w:p>
    <w:p>
      <w:pPr>
        <w:spacing w:line="440" w:lineRule="exact"/>
        <w:ind w:firstLine="489" w:firstLineChars="203"/>
        <w:outlineLvl w:val="1"/>
        <w:rPr>
          <w:rFonts w:ascii="仿宋" w:hAnsi="仿宋" w:eastAsia="仿宋"/>
          <w:color w:val="000000" w:themeColor="text1"/>
          <w:sz w:val="24"/>
          <w:szCs w:val="28"/>
          <w14:textFill>
            <w14:solidFill>
              <w14:schemeClr w14:val="tx1"/>
            </w14:solidFill>
          </w14:textFill>
        </w:rPr>
      </w:pPr>
      <w:r>
        <w:rPr>
          <w:rFonts w:hint="eastAsia" w:ascii="仿宋" w:hAnsi="仿宋" w:eastAsia="仿宋"/>
          <w:b/>
          <w:color w:val="000000" w:themeColor="text1"/>
          <w:sz w:val="24"/>
          <w:szCs w:val="28"/>
          <w14:textFill>
            <w14:solidFill>
              <w14:schemeClr w14:val="tx1"/>
            </w14:solidFill>
          </w14:textFill>
        </w:rPr>
        <w:t>九、谈判</w:t>
      </w:r>
      <w:r>
        <w:rPr>
          <w:rFonts w:ascii="仿宋" w:hAnsi="仿宋" w:eastAsia="仿宋"/>
          <w:b/>
          <w:color w:val="000000" w:themeColor="text1"/>
          <w:sz w:val="24"/>
          <w:szCs w:val="28"/>
          <w14:textFill>
            <w14:solidFill>
              <w14:schemeClr w14:val="tx1"/>
            </w14:solidFill>
          </w14:textFill>
        </w:rPr>
        <w:t>地点：</w:t>
      </w:r>
      <w:bookmarkStart w:id="7" w:name="PO_代理公司_4"/>
      <w:r>
        <w:rPr>
          <w:rFonts w:hint="eastAsia" w:ascii="仿宋" w:hAnsi="仿宋" w:eastAsia="仿宋"/>
          <w:b/>
          <w:bCs/>
          <w:color w:val="000000" w:themeColor="text1"/>
          <w:sz w:val="24"/>
          <w:szCs w:val="28"/>
          <w14:textFill>
            <w14:solidFill>
              <w14:schemeClr w14:val="tx1"/>
            </w14:solidFill>
          </w14:textFill>
        </w:rPr>
        <w:t>四川国际招标有限责任公司</w:t>
      </w:r>
      <w:bookmarkEnd w:id="7"/>
      <w:r>
        <w:rPr>
          <w:rFonts w:hint="eastAsia" w:ascii="仿宋" w:hAnsi="仿宋" w:eastAsia="仿宋"/>
          <w:b/>
          <w:bCs/>
          <w:color w:val="000000" w:themeColor="text1"/>
          <w:sz w:val="24"/>
          <w:szCs w:val="28"/>
          <w14:textFill>
            <w14:solidFill>
              <w14:schemeClr w14:val="tx1"/>
            </w14:solidFill>
          </w14:textFill>
        </w:rPr>
        <w:t>开标厅（中国（四川）自由贸易试验区成都市高新区天府四街66号1栋</w:t>
      </w:r>
      <w:r>
        <w:rPr>
          <w:rFonts w:ascii="仿宋" w:hAnsi="仿宋" w:eastAsia="仿宋"/>
          <w:b/>
          <w:bCs/>
          <w:color w:val="000000" w:themeColor="text1"/>
          <w:sz w:val="24"/>
          <w:szCs w:val="28"/>
          <w:u w:val="single"/>
          <w14:textFill>
            <w14:solidFill>
              <w14:schemeClr w14:val="tx1"/>
            </w14:solidFill>
          </w14:textFill>
        </w:rPr>
        <w:t>3</w:t>
      </w:r>
      <w:r>
        <w:rPr>
          <w:rFonts w:hint="eastAsia" w:ascii="仿宋" w:hAnsi="仿宋" w:eastAsia="仿宋"/>
          <w:b/>
          <w:bCs/>
          <w:color w:val="000000" w:themeColor="text1"/>
          <w:sz w:val="24"/>
          <w:szCs w:val="28"/>
          <w14:textFill>
            <w14:solidFill>
              <w14:schemeClr w14:val="tx1"/>
            </w14:solidFill>
          </w14:textFill>
        </w:rPr>
        <w:t>层）</w:t>
      </w:r>
      <w:r>
        <w:rPr>
          <w:rFonts w:hint="eastAsia" w:ascii="仿宋" w:hAnsi="仿宋" w:eastAsia="仿宋"/>
          <w:color w:val="000000" w:themeColor="text1"/>
          <w:sz w:val="24"/>
          <w:szCs w:val="28"/>
          <w14:textFill>
            <w14:solidFill>
              <w14:schemeClr w14:val="tx1"/>
            </w14:solidFill>
          </w14:textFill>
        </w:rPr>
        <w:t>。</w:t>
      </w:r>
    </w:p>
    <w:p>
      <w:pPr>
        <w:pStyle w:val="42"/>
        <w:spacing w:line="440" w:lineRule="exact"/>
        <w:ind w:firstLine="482"/>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十、联系方式</w:t>
      </w:r>
    </w:p>
    <w:p>
      <w:pPr>
        <w:pStyle w:val="42"/>
        <w:spacing w:line="440" w:lineRule="exact"/>
        <w:ind w:firstLine="954" w:firstLineChars="396"/>
        <w:rPr>
          <w:rFonts w:ascii="仿宋" w:hAnsi="仿宋" w:eastAsia="仿宋"/>
          <w:b/>
          <w:bCs/>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采购人：成都市技师学院</w:t>
      </w:r>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地址：成都市郫都区红光街道港通北三路1899号</w:t>
      </w:r>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联系人：王老师</w:t>
      </w:r>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联系电话：028-64907283</w:t>
      </w:r>
    </w:p>
    <w:p>
      <w:pPr>
        <w:pStyle w:val="42"/>
        <w:spacing w:line="440" w:lineRule="exact"/>
        <w:ind w:firstLine="890" w:firstLineChars="371"/>
        <w:rPr>
          <w:rFonts w:ascii="仿宋" w:hAnsi="仿宋" w:eastAsia="仿宋"/>
          <w:color w:val="000000" w:themeColor="text1"/>
          <w:sz w:val="24"/>
          <w14:textFill>
            <w14:solidFill>
              <w14:schemeClr w14:val="tx1"/>
            </w14:solidFill>
          </w14:textFill>
        </w:rPr>
      </w:pPr>
    </w:p>
    <w:p>
      <w:pPr>
        <w:pStyle w:val="42"/>
        <w:spacing w:line="440" w:lineRule="exact"/>
        <w:ind w:firstLine="894" w:firstLineChars="37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采购代理机构：四川国际招标有限责任公司</w:t>
      </w:r>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通讯地址：</w:t>
      </w:r>
      <w:bookmarkStart w:id="8" w:name="PO_代理公司地址_1"/>
      <w:r>
        <w:rPr>
          <w:rFonts w:hint="eastAsia" w:ascii="仿宋" w:hAnsi="仿宋" w:eastAsia="仿宋"/>
          <w:color w:val="000000" w:themeColor="text1"/>
          <w:sz w:val="24"/>
          <w14:textFill>
            <w14:solidFill>
              <w14:schemeClr w14:val="tx1"/>
            </w14:solidFill>
          </w14:textFill>
        </w:rPr>
        <w:t>中国（四川）自由贸易试验区成都市高新区天府四街66号2栋22层1号</w:t>
      </w:r>
      <w:bookmarkEnd w:id="8"/>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邮编：</w:t>
      </w:r>
      <w:bookmarkStart w:id="9" w:name="PO_代理公司邮编_1"/>
      <w:r>
        <w:rPr>
          <w:rFonts w:hint="eastAsia" w:ascii="仿宋" w:hAnsi="仿宋" w:eastAsia="仿宋"/>
          <w:color w:val="000000" w:themeColor="text1"/>
          <w:sz w:val="24"/>
          <w14:textFill>
            <w14:solidFill>
              <w14:schemeClr w14:val="tx1"/>
            </w14:solidFill>
          </w14:textFill>
        </w:rPr>
        <w:t>610000</w:t>
      </w:r>
      <w:bookmarkEnd w:id="9"/>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联系人：夏女士</w:t>
      </w:r>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联系电话：1</w:t>
      </w:r>
      <w:r>
        <w:rPr>
          <w:rFonts w:ascii="仿宋" w:hAnsi="仿宋" w:eastAsia="仿宋"/>
          <w:color w:val="000000" w:themeColor="text1"/>
          <w:sz w:val="24"/>
          <w14:textFill>
            <w14:solidFill>
              <w14:schemeClr w14:val="tx1"/>
            </w14:solidFill>
          </w14:textFill>
        </w:rPr>
        <w:t>3258251204</w:t>
      </w:r>
    </w:p>
    <w:p>
      <w:pPr>
        <w:pStyle w:val="42"/>
        <w:spacing w:line="440" w:lineRule="exact"/>
        <w:ind w:firstLine="1200" w:firstLine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传真：</w:t>
      </w:r>
      <w:bookmarkStart w:id="10" w:name="PO_代理公司传真_1"/>
      <w:r>
        <w:rPr>
          <w:rFonts w:hint="eastAsia" w:ascii="仿宋" w:hAnsi="仿宋" w:eastAsia="仿宋"/>
          <w:color w:val="000000" w:themeColor="text1"/>
          <w:sz w:val="24"/>
          <w14:textFill>
            <w14:solidFill>
              <w14:schemeClr w14:val="tx1"/>
            </w14:solidFill>
          </w14:textFill>
        </w:rPr>
        <w:t>028-87793161</w:t>
      </w:r>
      <w:bookmarkEnd w:id="10"/>
    </w:p>
    <w:p>
      <w:pPr>
        <w:widowControl/>
        <w:jc w:val="left"/>
        <w:rPr>
          <w:rFonts w:ascii="仿宋" w:hAnsi="仿宋" w:eastAsia="仿宋"/>
          <w:b/>
          <w:bCs/>
          <w:color w:val="000000" w:themeColor="text1"/>
          <w:kern w:val="44"/>
          <w:sz w:val="36"/>
          <w:szCs w:val="36"/>
          <w14:textFill>
            <w14:solidFill>
              <w14:schemeClr w14:val="tx1"/>
            </w14:solidFill>
          </w14:textFill>
        </w:rPr>
      </w:pPr>
      <w:bookmarkStart w:id="11" w:name="_Toc213396759"/>
      <w:bookmarkStart w:id="12" w:name="_Toc213396945"/>
      <w:bookmarkStart w:id="13" w:name="_Toc213496267"/>
      <w:bookmarkStart w:id="14" w:name="_Toc217446031"/>
      <w:bookmarkStart w:id="15" w:name="_Toc213397009"/>
      <w:r>
        <w:rPr>
          <w:rFonts w:ascii="仿宋" w:hAnsi="仿宋" w:eastAsia="仿宋"/>
          <w:color w:val="000000" w:themeColor="text1"/>
          <w:sz w:val="36"/>
          <w:szCs w:val="36"/>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bookmarkStart w:id="16" w:name="_Toc94211995"/>
      <w:r>
        <w:rPr>
          <w:rFonts w:hint="eastAsia" w:ascii="仿宋" w:hAnsi="仿宋" w:eastAsia="仿宋"/>
          <w:color w:val="000000" w:themeColor="text1"/>
          <w14:textFill>
            <w14:solidFill>
              <w14:schemeClr w14:val="tx1"/>
            </w14:solidFill>
          </w14:textFill>
        </w:rPr>
        <w:t>第二章  谈判须知</w:t>
      </w:r>
      <w:bookmarkEnd w:id="11"/>
      <w:bookmarkEnd w:id="12"/>
      <w:bookmarkEnd w:id="13"/>
      <w:bookmarkEnd w:id="14"/>
      <w:bookmarkEnd w:id="15"/>
      <w:bookmarkEnd w:id="16"/>
    </w:p>
    <w:p>
      <w:pPr>
        <w:pStyle w:val="4"/>
        <w:keepNext w:val="0"/>
        <w:keepLines w:val="0"/>
        <w:spacing w:line="24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一、供应商须知附表</w:t>
      </w:r>
    </w:p>
    <w:tbl>
      <w:tblPr>
        <w:tblStyle w:val="25"/>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pPr>
              <w:pStyle w:val="46"/>
              <w:ind w:left="9"/>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序号</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应知事项</w:t>
            </w:r>
          </w:p>
        </w:tc>
        <w:tc>
          <w:tcPr>
            <w:tcW w:w="6084" w:type="dxa"/>
            <w:vAlign w:val="center"/>
          </w:tcPr>
          <w:p>
            <w:pPr>
              <w:pStyle w:val="46"/>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Courier New"/>
                <w:color w:val="000000" w:themeColor="text1"/>
                <w:sz w:val="21"/>
                <w:szCs w:val="21"/>
                <w:lang w:val="zh-CN"/>
                <w14:textFill>
                  <w14:solidFill>
                    <w14:schemeClr w14:val="tx1"/>
                  </w14:solidFill>
                </w14:textFill>
              </w:rPr>
              <w:t>1</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采购预算</w:t>
            </w:r>
          </w:p>
          <w:p>
            <w:pPr>
              <w:pStyle w:val="46"/>
              <w:ind w:left="38"/>
              <w:jc w:val="center"/>
              <w:rPr>
                <w:rFonts w:ascii="仿宋" w:hAnsi="仿宋" w:eastAsia="仿宋"/>
                <w:b/>
                <w:color w:val="000000" w:themeColor="text1"/>
                <w:sz w:val="21"/>
                <w:szCs w:val="21"/>
                <w:lang w:val="zh-CN"/>
                <w14:textFill>
                  <w14:solidFill>
                    <w14:schemeClr w14:val="tx1"/>
                  </w14:solidFill>
                </w14:textFill>
              </w:rPr>
            </w:pPr>
            <w:r>
              <w:rPr>
                <w:rFonts w:hint="eastAsia" w:ascii="仿宋" w:hAnsi="仿宋" w:eastAsia="仿宋"/>
                <w:b/>
                <w:color w:val="000000" w:themeColor="text1"/>
                <w:sz w:val="21"/>
                <w:szCs w:val="21"/>
                <w:lang w:val="zh-CN"/>
                <w14:textFill>
                  <w14:solidFill>
                    <w14:schemeClr w14:val="tx1"/>
                  </w14:solidFill>
                </w14:textFill>
              </w:rPr>
              <w:t>（实质性要求）</w:t>
            </w:r>
          </w:p>
        </w:tc>
        <w:tc>
          <w:tcPr>
            <w:tcW w:w="6084" w:type="dxa"/>
          </w:tcPr>
          <w:p>
            <w:pPr>
              <w:pStyle w:val="46"/>
              <w:ind w:firstLine="210" w:firstLineChars="10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15万元</w:t>
            </w:r>
          </w:p>
          <w:p>
            <w:pPr>
              <w:pStyle w:val="46"/>
              <w:ind w:firstLine="210" w:firstLineChars="100"/>
              <w:jc w:val="both"/>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超过采购预算的报价,其响应文件按无效处理。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Courier New"/>
                <w:color w:val="000000" w:themeColor="text1"/>
                <w:sz w:val="21"/>
                <w:szCs w:val="21"/>
                <w:lang w:val="zh-CN"/>
                <w14:textFill>
                  <w14:solidFill>
                    <w14:schemeClr w14:val="tx1"/>
                  </w14:solidFill>
                </w14:textFill>
              </w:rPr>
              <w:t>2</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最高限价</w:t>
            </w:r>
          </w:p>
          <w:p>
            <w:pPr>
              <w:pStyle w:val="46"/>
              <w:ind w:left="38"/>
              <w:jc w:val="center"/>
              <w:rPr>
                <w:rFonts w:ascii="仿宋" w:hAnsi="仿宋" w:eastAsia="仿宋"/>
                <w:b/>
                <w:color w:val="000000" w:themeColor="text1"/>
                <w:sz w:val="21"/>
                <w:szCs w:val="21"/>
                <w:lang w:val="zh-CN"/>
                <w14:textFill>
                  <w14:solidFill>
                    <w14:schemeClr w14:val="tx1"/>
                  </w14:solidFill>
                </w14:textFill>
              </w:rPr>
            </w:pPr>
            <w:r>
              <w:rPr>
                <w:rFonts w:hint="eastAsia" w:ascii="仿宋" w:hAnsi="仿宋" w:eastAsia="仿宋"/>
                <w:b/>
                <w:color w:val="000000" w:themeColor="text1"/>
                <w:sz w:val="21"/>
                <w:szCs w:val="21"/>
                <w:lang w:val="zh-CN"/>
                <w14:textFill>
                  <w14:solidFill>
                    <w14:schemeClr w14:val="tx1"/>
                  </w14:solidFill>
                </w14:textFill>
              </w:rPr>
              <w:t>（实质性要求）</w:t>
            </w:r>
          </w:p>
        </w:tc>
        <w:tc>
          <w:tcPr>
            <w:tcW w:w="6084" w:type="dxa"/>
            <w:vAlign w:val="center"/>
          </w:tcPr>
          <w:p>
            <w:pPr>
              <w:pStyle w:val="46"/>
              <w:ind w:firstLine="210" w:firstLineChars="100"/>
              <w:jc w:val="both"/>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供应商在单价限价的基础上进行</w:t>
            </w:r>
            <w:r>
              <w:rPr>
                <w:rFonts w:hint="eastAsia" w:ascii="仿宋" w:hAnsi="仿宋" w:eastAsia="仿宋"/>
                <w:color w:val="000000" w:themeColor="text1"/>
                <w:sz w:val="21"/>
                <w:szCs w:val="21"/>
                <w14:textFill>
                  <w14:solidFill>
                    <w14:schemeClr w14:val="tx1"/>
                  </w14:solidFill>
                </w14:textFill>
              </w:rPr>
              <w:t>统一下浮</w:t>
            </w:r>
            <w:r>
              <w:rPr>
                <w:rFonts w:hint="eastAsia" w:ascii="仿宋" w:hAnsi="仿宋" w:eastAsia="仿宋"/>
                <w:color w:val="000000" w:themeColor="text1"/>
                <w:sz w:val="21"/>
                <w:szCs w:val="21"/>
                <w:lang w:val="zh-CN"/>
                <w14:textFill>
                  <w14:solidFill>
                    <w14:schemeClr w14:val="tx1"/>
                  </w14:solidFill>
                </w14:textFill>
              </w:rPr>
              <w:t>报价，</w:t>
            </w:r>
            <w:r>
              <w:rPr>
                <w:rFonts w:hint="eastAsia" w:ascii="仿宋" w:hAnsi="仿宋" w:eastAsia="仿宋"/>
                <w:color w:val="000000" w:themeColor="text1"/>
                <w:sz w:val="21"/>
                <w:szCs w:val="21"/>
                <w14:textFill>
                  <w14:solidFill>
                    <w14:schemeClr w14:val="tx1"/>
                  </w14:solidFill>
                </w14:textFill>
              </w:rPr>
              <w:t>100%＞</w:t>
            </w:r>
            <w:r>
              <w:rPr>
                <w:rFonts w:hint="eastAsia" w:ascii="仿宋" w:hAnsi="仿宋" w:eastAsia="仿宋"/>
                <w:color w:val="000000" w:themeColor="text1"/>
                <w:sz w:val="21"/>
                <w:szCs w:val="21"/>
                <w:lang w:val="zh-CN"/>
                <w14:textFill>
                  <w14:solidFill>
                    <w14:schemeClr w14:val="tx1"/>
                  </w14:solidFill>
                </w14:textFill>
              </w:rPr>
              <w:t>供应商所报</w:t>
            </w:r>
            <w:r>
              <w:rPr>
                <w:rFonts w:hint="eastAsia" w:ascii="仿宋" w:hAnsi="仿宋" w:eastAsia="仿宋"/>
                <w:color w:val="000000" w:themeColor="text1"/>
                <w:sz w:val="21"/>
                <w:szCs w:val="21"/>
                <w14:textFill>
                  <w14:solidFill>
                    <w14:schemeClr w14:val="tx1"/>
                  </w14:solidFill>
                </w14:textFill>
              </w:rPr>
              <w:t>统一下浮</w:t>
            </w:r>
            <w:r>
              <w:rPr>
                <w:rFonts w:hint="eastAsia" w:ascii="仿宋" w:hAnsi="仿宋" w:eastAsia="仿宋"/>
                <w:color w:val="000000" w:themeColor="text1"/>
                <w:sz w:val="21"/>
                <w:szCs w:val="21"/>
                <w:lang w:val="zh-CN"/>
                <w14:textFill>
                  <w14:solidFill>
                    <w14:schemeClr w14:val="tx1"/>
                  </w14:solidFill>
                </w14:textFill>
              </w:rPr>
              <w:t>率</w:t>
            </w:r>
            <w:r>
              <w:rPr>
                <w:rFonts w:hint="eastAsia" w:ascii="仿宋" w:hAnsi="仿宋" w:eastAsia="仿宋"/>
                <w:color w:val="000000" w:themeColor="text1"/>
                <w:sz w:val="21"/>
                <w:szCs w:val="21"/>
                <w14:textFill>
                  <w14:solidFill>
                    <w14:schemeClr w14:val="tx1"/>
                  </w14:solidFill>
                </w14:textFill>
              </w:rPr>
              <w:t>≥0</w:t>
            </w:r>
            <w:r>
              <w:rPr>
                <w:rFonts w:hint="eastAsia" w:ascii="仿宋" w:hAnsi="仿宋" w:eastAsia="仿宋"/>
                <w:color w:val="000000" w:themeColor="text1"/>
                <w:sz w:val="21"/>
                <w:szCs w:val="21"/>
                <w:lang w:val="zh-CN"/>
                <w14:textFill>
                  <w14:solidFill>
                    <w14:schemeClr w14:val="tx1"/>
                  </w14:solidFill>
                </w14:textFill>
              </w:rPr>
              <w:t>%，供应商所报</w:t>
            </w:r>
            <w:r>
              <w:rPr>
                <w:rFonts w:hint="eastAsia" w:ascii="仿宋" w:hAnsi="仿宋" w:eastAsia="仿宋"/>
                <w:color w:val="000000" w:themeColor="text1"/>
                <w:sz w:val="21"/>
                <w:szCs w:val="21"/>
                <w14:textFill>
                  <w14:solidFill>
                    <w14:schemeClr w14:val="tx1"/>
                  </w14:solidFill>
                </w14:textFill>
              </w:rPr>
              <w:t>统一下浮</w:t>
            </w:r>
            <w:r>
              <w:rPr>
                <w:rFonts w:hint="eastAsia" w:ascii="仿宋" w:hAnsi="仿宋" w:eastAsia="仿宋"/>
                <w:color w:val="000000" w:themeColor="text1"/>
                <w:sz w:val="21"/>
                <w:szCs w:val="21"/>
                <w:lang w:val="zh-CN"/>
                <w14:textFill>
                  <w14:solidFill>
                    <w14:schemeClr w14:val="tx1"/>
                  </w14:solidFill>
                </w14:textFill>
              </w:rPr>
              <w:t>率不在这一区间的将被作无效响应处理。成交单价=单价</w:t>
            </w:r>
            <w:r>
              <w:rPr>
                <w:rFonts w:hint="eastAsia" w:ascii="仿宋" w:hAnsi="仿宋" w:eastAsia="仿宋"/>
                <w:color w:val="000000" w:themeColor="text1"/>
                <w:sz w:val="21"/>
                <w:szCs w:val="21"/>
                <w14:textFill>
                  <w14:solidFill>
                    <w14:schemeClr w14:val="tx1"/>
                  </w14:solidFill>
                </w14:textFill>
              </w:rPr>
              <w:t>最高</w:t>
            </w:r>
            <w:r>
              <w:rPr>
                <w:rFonts w:hint="eastAsia" w:ascii="仿宋" w:hAnsi="仿宋" w:eastAsia="仿宋"/>
                <w:color w:val="000000" w:themeColor="text1"/>
                <w:sz w:val="21"/>
                <w:szCs w:val="21"/>
                <w:lang w:val="zh-CN"/>
                <w14:textFill>
                  <w14:solidFill>
                    <w14:schemeClr w14:val="tx1"/>
                  </w14:solidFill>
                </w14:textFill>
              </w:rPr>
              <w:t>限价*（</w:t>
            </w:r>
            <w:r>
              <w:rPr>
                <w:rFonts w:hint="eastAsia" w:ascii="仿宋" w:hAnsi="仿宋" w:eastAsia="仿宋"/>
                <w:color w:val="000000" w:themeColor="text1"/>
                <w:sz w:val="21"/>
                <w:szCs w:val="21"/>
                <w14:textFill>
                  <w14:solidFill>
                    <w14:schemeClr w14:val="tx1"/>
                  </w14:solidFill>
                </w14:textFill>
              </w:rPr>
              <w:t>1-供应商所报统一下浮率</w:t>
            </w:r>
            <w:r>
              <w:rPr>
                <w:rFonts w:hint="eastAsia" w:ascii="仿宋" w:hAnsi="仿宋" w:eastAsia="仿宋"/>
                <w:color w:val="000000" w:themeColor="text1"/>
                <w:sz w:val="21"/>
                <w:szCs w:val="21"/>
                <w:lang w:val="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3</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不正当竞争预防措施</w:t>
            </w:r>
          </w:p>
          <w:p>
            <w:pPr>
              <w:pStyle w:val="46"/>
              <w:ind w:left="38"/>
              <w:jc w:val="center"/>
              <w:rPr>
                <w:rFonts w:ascii="仿宋" w:hAnsi="仿宋" w:eastAsia="仿宋"/>
                <w:b/>
                <w:color w:val="000000" w:themeColor="text1"/>
                <w:sz w:val="21"/>
                <w:szCs w:val="21"/>
                <w:lang w:val="zh-CN"/>
                <w14:textFill>
                  <w14:solidFill>
                    <w14:schemeClr w14:val="tx1"/>
                  </w14:solidFill>
                </w14:textFill>
              </w:rPr>
            </w:pPr>
            <w:r>
              <w:rPr>
                <w:rFonts w:hint="eastAsia" w:ascii="仿宋" w:hAnsi="仿宋" w:eastAsia="仿宋"/>
                <w:b/>
                <w:color w:val="000000" w:themeColor="text1"/>
                <w:sz w:val="21"/>
                <w:szCs w:val="21"/>
                <w:lang w:val="zh-CN"/>
                <w14:textFill>
                  <w14:solidFill>
                    <w14:schemeClr w14:val="tx1"/>
                  </w14:solidFill>
                </w14:textFill>
              </w:rPr>
              <w:t>（实质性要求）</w:t>
            </w:r>
          </w:p>
        </w:tc>
        <w:tc>
          <w:tcPr>
            <w:tcW w:w="6084" w:type="dxa"/>
          </w:tcPr>
          <w:p>
            <w:pPr>
              <w:pStyle w:val="46"/>
              <w:ind w:firstLine="210" w:firstLineChars="100"/>
              <w:jc w:val="both"/>
              <w:rPr>
                <w:rFonts w:ascii="仿宋" w:hAnsi="仿宋" w:eastAsia="仿宋"/>
                <w:color w:val="000000" w:themeColor="text1"/>
                <w:sz w:val="21"/>
                <w:szCs w:val="21"/>
                <w:lang w:val="zh-CN"/>
                <w14:textFill>
                  <w14:solidFill>
                    <w14:schemeClr w14:val="tx1"/>
                  </w14:solidFill>
                </w14:textFill>
              </w:rPr>
            </w:pPr>
            <w:bookmarkStart w:id="17" w:name="PO_默认文件内容_111"/>
            <w:r>
              <w:rPr>
                <w:rFonts w:hint="eastAsia" w:ascii="仿宋" w:hAnsi="仿宋" w:eastAsia="仿宋"/>
                <w:color w:val="000000" w:themeColor="text1"/>
                <w:sz w:val="21"/>
                <w:szCs w:val="21"/>
                <w14:textFill>
                  <w14:solidFill>
                    <w14:schemeClr w14:val="tx1"/>
                  </w14:solidFill>
                </w14:textFill>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4</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谈判保证金</w:t>
            </w:r>
          </w:p>
        </w:tc>
        <w:tc>
          <w:tcPr>
            <w:tcW w:w="6084" w:type="dxa"/>
            <w:vAlign w:val="center"/>
          </w:tcPr>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本项目不收取谈判保证金。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5</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履约保证金</w:t>
            </w:r>
          </w:p>
        </w:tc>
        <w:tc>
          <w:tcPr>
            <w:tcW w:w="6084" w:type="dxa"/>
            <w:vAlign w:val="center"/>
          </w:tcPr>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1.履约保证金为人民币(大写) 7500元整(柒仟伍佰元整)，供应商应在成交通知书发出之日起至合同签订前以银行转账形式向采购人提交履约保证金。</w:t>
            </w:r>
          </w:p>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 xml:space="preserve"> 2.履行合同约定(含售后服务)完毕且验收合格后，10个日历天内无息退还供应商应退部分履约保证金。因采购人原因逾期退还的，应当以未退还金额为基数，按合同订立时1年期贷款市场报价利率标准向供应商支付相应违约金，但违约金最高不得超过未退还金额的百分之十。若因供应商不及时或未提供“收到退还履约保证金的收据”、“履约保证金退还申请”的，则采购人不承担逾期退还违约责任。</w:t>
            </w:r>
          </w:p>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3.履约保证金汇入的银行及账号：</w:t>
            </w:r>
          </w:p>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 收款账号：成都市技师学院</w:t>
            </w:r>
          </w:p>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 开户行：工行四川成都分行郫都红光支行</w:t>
            </w:r>
          </w:p>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 银行账号：4402054609100031151</w:t>
            </w:r>
          </w:p>
          <w:p>
            <w:pPr>
              <w:pStyle w:val="46"/>
              <w:ind w:firstLine="210" w:firstLineChars="100"/>
              <w:jc w:val="both"/>
              <w:rPr>
                <w:rFonts w:ascii="仿宋" w:hAnsi="仿宋" w:eastAsia="仿宋"/>
                <w:bCs/>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lang w:val="zh-CN"/>
                <w14:textFill>
                  <w14:solidFill>
                    <w14:schemeClr w14:val="tx1"/>
                  </w14:solidFill>
                </w14:textFill>
              </w:rPr>
              <w:t>履约保证金不予退还情形:一是供应商未按合同要求履行的，其履约保证金全部扣除。二是供应商缴纳了履约保证金，但因自身原因被取消成交资格或在成交公示期满之日起30个日历天(含法定节假日)内供应商不按询价通知书确定的事项与采购人签订合同的，其履约保证金不予退还。三是三次未按规定时间上门服务，采购人终止本项合同后。四是法律法规或合同约定的其他情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6</w:t>
            </w:r>
          </w:p>
        </w:tc>
        <w:tc>
          <w:tcPr>
            <w:tcW w:w="2409" w:type="dxa"/>
            <w:vAlign w:val="center"/>
          </w:tcPr>
          <w:p>
            <w:pPr>
              <w:jc w:val="center"/>
              <w:rPr>
                <w:rFonts w:ascii="仿宋" w:hAnsi="仿宋" w:eastAsia="仿宋" w:cs="宋体"/>
                <w:color w:val="000000" w:themeColor="text1"/>
                <w:kern w:val="0"/>
                <w:szCs w:val="21"/>
                <w:lang w:val="zh-CN"/>
                <w14:textFill>
                  <w14:solidFill>
                    <w14:schemeClr w14:val="tx1"/>
                  </w14:solidFill>
                </w14:textFill>
              </w:rPr>
            </w:pPr>
            <w:r>
              <w:rPr>
                <w:rFonts w:hint="eastAsia" w:ascii="仿宋" w:hAnsi="仿宋" w:eastAsia="仿宋" w:cs="宋体"/>
                <w:color w:val="000000" w:themeColor="text1"/>
                <w:kern w:val="0"/>
                <w:szCs w:val="21"/>
                <w:lang w:val="zh-CN"/>
                <w14:textFill>
                  <w14:solidFill>
                    <w14:schemeClr w14:val="tx1"/>
                  </w14:solidFill>
                </w14:textFill>
              </w:rPr>
              <w:t>合同分包</w:t>
            </w:r>
          </w:p>
          <w:p>
            <w:pPr>
              <w:jc w:val="center"/>
              <w:rPr>
                <w:rFonts w:ascii="仿宋" w:hAnsi="仿宋" w:eastAsia="仿宋" w:cs="宋体"/>
                <w:color w:val="000000" w:themeColor="text1"/>
                <w:kern w:val="0"/>
                <w:szCs w:val="21"/>
                <w:lang w:val="zh-CN"/>
                <w14:textFill>
                  <w14:solidFill>
                    <w14:schemeClr w14:val="tx1"/>
                  </w14:solidFill>
                </w14:textFill>
              </w:rPr>
            </w:pPr>
            <w:r>
              <w:rPr>
                <w:rFonts w:hint="eastAsia" w:ascii="仿宋" w:hAnsi="仿宋" w:eastAsia="仿宋"/>
                <w:b/>
                <w:color w:val="000000" w:themeColor="text1"/>
                <w:szCs w:val="21"/>
                <w:lang w:val="zh-CN"/>
                <w14:textFill>
                  <w14:solidFill>
                    <w14:schemeClr w14:val="tx1"/>
                  </w14:solidFill>
                </w14:textFill>
              </w:rPr>
              <w:t>（实质性要求）</w:t>
            </w:r>
          </w:p>
        </w:tc>
        <w:tc>
          <w:tcPr>
            <w:tcW w:w="6084" w:type="dxa"/>
            <w:vAlign w:val="center"/>
          </w:tcPr>
          <w:p>
            <w:pPr>
              <w:pStyle w:val="46"/>
              <w:ind w:firstLine="210" w:firstLineChars="100"/>
              <w:jc w:val="both"/>
              <w:rPr>
                <w:rFonts w:ascii="仿宋" w:hAnsi="仿宋" w:eastAsia="仿宋"/>
                <w:b/>
                <w:color w:val="000000" w:themeColor="text1"/>
                <w:sz w:val="21"/>
                <w:szCs w:val="21"/>
                <w:lang w:val="zh-CN"/>
                <w14:textFill>
                  <w14:solidFill>
                    <w14:schemeClr w14:val="tx1"/>
                  </w14:solidFill>
                </w14:textFill>
              </w:rPr>
            </w:pPr>
            <w:r>
              <w:rPr>
                <w:rFonts w:ascii="Segoe UI Symbol" w:hAnsi="Segoe UI Symbol" w:eastAsia="仿宋" w:cs="Segoe UI Symbol"/>
                <w:color w:val="000000" w:themeColor="text1"/>
                <w:sz w:val="21"/>
                <w:szCs w:val="21"/>
                <w:lang w:val="zh-CN"/>
                <w14:textFill>
                  <w14:solidFill>
                    <w14:schemeClr w14:val="tx1"/>
                  </w14:solidFill>
                </w14:textFill>
              </w:rPr>
              <w:t>☑</w:t>
            </w:r>
            <w:r>
              <w:rPr>
                <w:rFonts w:hint="eastAsia" w:ascii="仿宋" w:hAnsi="仿宋" w:eastAsia="仿宋"/>
                <w:color w:val="000000" w:themeColor="text1"/>
                <w:sz w:val="21"/>
                <w:szCs w:val="21"/>
                <w:lang w:val="zh-CN"/>
                <w14:textFill>
                  <w14:solidFill>
                    <w14:schemeClr w14:val="tx1"/>
                  </w14:solidFill>
                </w14:textFill>
              </w:rPr>
              <w:t>本项目不接受合同分包。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7</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谈判</w:t>
            </w:r>
            <w:r>
              <w:rPr>
                <w:rFonts w:hint="eastAsia" w:ascii="仿宋" w:hAnsi="仿宋" w:eastAsia="仿宋"/>
                <w:color w:val="000000" w:themeColor="text1"/>
                <w:sz w:val="21"/>
                <w:szCs w:val="21"/>
                <w:lang w:val="zh-CN"/>
                <w14:textFill>
                  <w14:solidFill>
                    <w14:schemeClr w14:val="tx1"/>
                  </w14:solidFill>
                </w14:textFill>
              </w:rPr>
              <w:t>文件咨询</w:t>
            </w:r>
          </w:p>
        </w:tc>
        <w:tc>
          <w:tcPr>
            <w:tcW w:w="6084" w:type="dxa"/>
            <w:vAlign w:val="center"/>
          </w:tcPr>
          <w:p>
            <w:pPr>
              <w:pStyle w:val="46"/>
              <w:ind w:firstLine="210" w:firstLineChars="100"/>
              <w:rPr>
                <w:rFonts w:hint="eastAsia"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联系人：夏女士</w:t>
            </w:r>
          </w:p>
          <w:p>
            <w:pPr>
              <w:pStyle w:val="46"/>
              <w:ind w:firstLine="210" w:firstLineChars="100"/>
              <w:jc w:val="both"/>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联系电话：</w:t>
            </w:r>
            <w:bookmarkStart w:id="103" w:name="_GoBack"/>
            <w:bookmarkEnd w:id="103"/>
            <w:r>
              <w:rPr>
                <w:rFonts w:hint="eastAsia" w:ascii="仿宋" w:hAnsi="仿宋" w:eastAsia="仿宋"/>
                <w:color w:val="000000" w:themeColor="text1"/>
                <w:sz w:val="21"/>
                <w:szCs w:val="21"/>
                <w:lang w:val="zh-CN"/>
                <w14:textFill>
                  <w14:solidFill>
                    <w14:schemeClr w14:val="tx1"/>
                  </w14:solidFill>
                </w14:textFill>
              </w:rPr>
              <w:t>13258251204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8</w:t>
            </w:r>
          </w:p>
        </w:tc>
        <w:tc>
          <w:tcPr>
            <w:tcW w:w="2409" w:type="dxa"/>
            <w:vAlign w:val="center"/>
          </w:tcPr>
          <w:p>
            <w:pPr>
              <w:pStyle w:val="46"/>
              <w:ind w:left="38"/>
              <w:jc w:val="center"/>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Courier New"/>
                <w:color w:val="000000" w:themeColor="text1"/>
                <w:sz w:val="21"/>
                <w:szCs w:val="21"/>
                <w:lang w:val="zh-CN"/>
                <w14:textFill>
                  <w14:solidFill>
                    <w14:schemeClr w14:val="tx1"/>
                  </w14:solidFill>
                </w14:textFill>
              </w:rPr>
              <w:t>谈判过程、结果工作咨询</w:t>
            </w:r>
          </w:p>
        </w:tc>
        <w:tc>
          <w:tcPr>
            <w:tcW w:w="6084" w:type="dxa"/>
            <w:vAlign w:val="center"/>
          </w:tcPr>
          <w:p>
            <w:pPr>
              <w:pStyle w:val="46"/>
              <w:ind w:firstLine="210" w:firstLineChars="100"/>
              <w:rPr>
                <w:rFonts w:hint="eastAsia"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Courier New"/>
                <w:color w:val="000000" w:themeColor="text1"/>
                <w:sz w:val="21"/>
                <w:szCs w:val="21"/>
                <w:lang w:val="zh-CN"/>
                <w14:textFill>
                  <w14:solidFill>
                    <w14:schemeClr w14:val="tx1"/>
                  </w14:solidFill>
                </w14:textFill>
              </w:rPr>
              <w:t>联系人：夏女士</w:t>
            </w:r>
          </w:p>
          <w:p>
            <w:pPr>
              <w:pStyle w:val="46"/>
              <w:ind w:firstLine="210" w:firstLineChars="100"/>
              <w:jc w:val="both"/>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Courier New"/>
                <w:color w:val="000000" w:themeColor="text1"/>
                <w:sz w:val="21"/>
                <w:szCs w:val="21"/>
                <w:lang w:val="zh-CN"/>
                <w14:textFill>
                  <w14:solidFill>
                    <w14:schemeClr w14:val="tx1"/>
                  </w14:solidFill>
                </w14:textFill>
              </w:rPr>
              <w:t>联系电话：13258251204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9</w:t>
            </w:r>
          </w:p>
        </w:tc>
        <w:tc>
          <w:tcPr>
            <w:tcW w:w="2409" w:type="dxa"/>
            <w:vAlign w:val="center"/>
          </w:tcPr>
          <w:p>
            <w:pPr>
              <w:pStyle w:val="46"/>
              <w:ind w:left="38"/>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成交通知书领取</w:t>
            </w:r>
          </w:p>
        </w:tc>
        <w:tc>
          <w:tcPr>
            <w:tcW w:w="6084" w:type="dxa"/>
            <w:vAlign w:val="center"/>
          </w:tcPr>
          <w:p>
            <w:pPr>
              <w:pStyle w:val="46"/>
              <w:ind w:firstLine="210" w:firstLineChars="100"/>
              <w:rPr>
                <w:rFonts w:ascii="仿宋" w:hAnsi="仿宋" w:eastAsia="仿宋"/>
                <w:color w:val="000000" w:themeColor="text1"/>
                <w:sz w:val="21"/>
                <w:szCs w:val="21"/>
                <w:lang w:val="zh-CN"/>
                <w14:textFill>
                  <w14:solidFill>
                    <w14:schemeClr w14:val="tx1"/>
                  </w14:solidFill>
                </w14:textFill>
              </w:rPr>
            </w:pPr>
            <w:bookmarkStart w:id="18" w:name="PO_默认文件内容_19"/>
            <w:r>
              <w:rPr>
                <w:rFonts w:hint="eastAsia" w:ascii="仿宋" w:hAnsi="仿宋" w:eastAsia="仿宋"/>
                <w:color w:val="000000" w:themeColor="text1"/>
                <w:sz w:val="21"/>
                <w:szCs w:val="21"/>
                <w:lang w:val="zh-CN"/>
                <w14:textFill>
                  <w14:solidFill>
                    <w14:schemeClr w14:val="tx1"/>
                  </w14:solidFill>
                </w14:textFill>
              </w:rPr>
              <w:t>采购结果公告在中国招标投标公共服务平台上发布后，请登录我司网站http://sale.scbid.net/ 办理代理服务费缴纳及成交通知书领取的事宜。</w:t>
            </w:r>
          </w:p>
          <w:p>
            <w:pPr>
              <w:pStyle w:val="46"/>
              <w:ind w:firstLine="210" w:firstLineChars="100"/>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成交通知书领取：财务部 028-87797107转1</w:t>
            </w:r>
          </w:p>
          <w:p>
            <w:pPr>
              <w:pStyle w:val="46"/>
              <w:ind w:firstLine="210" w:firstLineChars="100"/>
              <w:jc w:val="both"/>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地址：中国（四川）自由贸易试验区成都市高新区天府四街66号2栋22层1号。</w:t>
            </w:r>
            <w:bookmarkEnd w:id="1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10</w:t>
            </w:r>
          </w:p>
        </w:tc>
        <w:tc>
          <w:tcPr>
            <w:tcW w:w="2409" w:type="dxa"/>
            <w:vAlign w:val="center"/>
          </w:tcPr>
          <w:p>
            <w:pPr>
              <w:pStyle w:val="46"/>
              <w:ind w:left="38"/>
              <w:jc w:val="center"/>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Courier New"/>
                <w:color w:val="000000" w:themeColor="text1"/>
                <w:sz w:val="21"/>
                <w:szCs w:val="21"/>
                <w:lang w:val="zh-CN"/>
                <w14:textFill>
                  <w14:solidFill>
                    <w14:schemeClr w14:val="tx1"/>
                  </w14:solidFill>
                </w14:textFill>
              </w:rPr>
              <w:t>供应商询问</w:t>
            </w:r>
          </w:p>
        </w:tc>
        <w:tc>
          <w:tcPr>
            <w:tcW w:w="6084" w:type="dxa"/>
          </w:tcPr>
          <w:p>
            <w:pPr>
              <w:pStyle w:val="46"/>
              <w:ind w:firstLine="210" w:firstLineChars="100"/>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根据委托代理协议约定，供应商询问由采购代理机构负责统一答复。</w:t>
            </w:r>
          </w:p>
          <w:p>
            <w:pPr>
              <w:pStyle w:val="46"/>
              <w:ind w:firstLine="210" w:firstLineChars="100"/>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项目问题询问：</w:t>
            </w:r>
          </w:p>
          <w:p>
            <w:pPr>
              <w:pStyle w:val="46"/>
              <w:ind w:firstLine="210" w:firstLineChars="100"/>
              <w:rPr>
                <w:rFonts w:hint="eastAsia"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联系人：夏女士</w:t>
            </w:r>
          </w:p>
          <w:p>
            <w:pPr>
              <w:pStyle w:val="46"/>
              <w:ind w:firstLine="210" w:firstLineChars="100"/>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联系电话：13258251204</w:t>
            </w:r>
          </w:p>
          <w:p>
            <w:pPr>
              <w:pStyle w:val="46"/>
              <w:ind w:firstLine="210" w:firstLineChars="100"/>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服务质量投诉：客户开发服务部 028-87793117</w:t>
            </w:r>
          </w:p>
          <w:p>
            <w:pPr>
              <w:pStyle w:val="46"/>
              <w:ind w:firstLine="210" w:firstLineChars="100"/>
              <w:rPr>
                <w:rFonts w:ascii="仿宋" w:hAnsi="仿宋" w:eastAsia="仿宋" w:cs="Courier New"/>
                <w:color w:val="000000" w:themeColor="text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联系地址：中国（四川）自由贸易试验区成都市高新区天府四街66号2栋22层1号。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7"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11</w:t>
            </w:r>
          </w:p>
        </w:tc>
        <w:tc>
          <w:tcPr>
            <w:tcW w:w="2409" w:type="dxa"/>
            <w:vAlign w:val="center"/>
          </w:tcPr>
          <w:p>
            <w:pPr>
              <w:pStyle w:val="46"/>
              <w:ind w:left="96"/>
              <w:jc w:val="center"/>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成交</w:t>
            </w:r>
            <w:r>
              <w:rPr>
                <w:rFonts w:hint="eastAsia" w:ascii="仿宋" w:hAnsi="仿宋" w:eastAsia="仿宋" w:cs="仿宋"/>
                <w:color w:val="000000" w:themeColor="text1"/>
                <w:sz w:val="21"/>
                <w:szCs w:val="21"/>
                <w:lang w:val="zh-CN"/>
                <w14:textFill>
                  <w14:solidFill>
                    <w14:schemeClr w14:val="tx1"/>
                  </w14:solidFill>
                </w14:textFill>
              </w:rPr>
              <w:t>服务费（</w:t>
            </w:r>
            <w:r>
              <w:rPr>
                <w:rFonts w:hint="eastAsia" w:ascii="仿宋" w:hAnsi="仿宋" w:eastAsia="仿宋" w:cs="仿宋"/>
                <w:color w:val="000000" w:themeColor="text1"/>
                <w:sz w:val="21"/>
                <w:szCs w:val="21"/>
                <w14:textFill>
                  <w14:solidFill>
                    <w14:schemeClr w14:val="tx1"/>
                  </w14:solidFill>
                </w14:textFill>
              </w:rPr>
              <w:t>实质性要求</w:t>
            </w:r>
            <w:r>
              <w:rPr>
                <w:rFonts w:hint="eastAsia" w:ascii="仿宋" w:hAnsi="仿宋" w:eastAsia="仿宋" w:cs="仿宋"/>
                <w:color w:val="000000" w:themeColor="text1"/>
                <w:sz w:val="21"/>
                <w:szCs w:val="21"/>
                <w:lang w:val="zh-CN"/>
                <w14:textFill>
                  <w14:solidFill>
                    <w14:schemeClr w14:val="tx1"/>
                  </w14:solidFill>
                </w14:textFill>
              </w:rPr>
              <w:t>）</w:t>
            </w:r>
          </w:p>
        </w:tc>
        <w:tc>
          <w:tcPr>
            <w:tcW w:w="6084" w:type="dxa"/>
            <w:vAlign w:val="center"/>
          </w:tcPr>
          <w:p>
            <w:pPr>
              <w:pStyle w:val="46"/>
              <w:rPr>
                <w:rFonts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依照成本加合理利润的原则,以</w:t>
            </w:r>
            <w:r>
              <w:rPr>
                <w:rFonts w:hint="eastAsia" w:ascii="仿宋" w:hAnsi="仿宋" w:eastAsia="仿宋" w:cs="仿宋"/>
                <w:color w:val="000000" w:themeColor="text1"/>
                <w:sz w:val="21"/>
                <w:szCs w:val="21"/>
                <w14:textFill>
                  <w14:solidFill>
                    <w14:schemeClr w14:val="tx1"/>
                  </w14:solidFill>
                </w14:textFill>
              </w:rPr>
              <w:t>预算</w:t>
            </w:r>
            <w:r>
              <w:rPr>
                <w:rFonts w:hint="eastAsia" w:ascii="仿宋" w:hAnsi="仿宋" w:eastAsia="仿宋" w:cs="仿宋"/>
                <w:color w:val="000000" w:themeColor="text1"/>
                <w:sz w:val="21"/>
                <w:szCs w:val="21"/>
                <w:lang w:val="zh-CN"/>
                <w14:textFill>
                  <w14:solidFill>
                    <w14:schemeClr w14:val="tx1"/>
                  </w14:solidFill>
                </w14:textFill>
              </w:rPr>
              <w:t>金额作为计算基数,</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zh-CN"/>
                <w14:textFill>
                  <w14:solidFill>
                    <w14:schemeClr w14:val="tx1"/>
                  </w14:solidFill>
                </w14:textFill>
              </w:rPr>
              <w:t>按下列收费标准</w:t>
            </w:r>
            <w:r>
              <w:rPr>
                <w:rFonts w:hint="eastAsia" w:ascii="仿宋" w:hAnsi="仿宋" w:eastAsia="仿宋" w:cs="仿宋"/>
                <w:color w:val="000000" w:themeColor="text1"/>
                <w:sz w:val="21"/>
                <w:szCs w:val="21"/>
                <w14:textFill>
                  <w14:solidFill>
                    <w14:schemeClr w14:val="tx1"/>
                  </w14:solidFill>
                </w14:textFill>
              </w:rPr>
              <w:t>下浮25%</w:t>
            </w:r>
            <w:r>
              <w:rPr>
                <w:rFonts w:hint="eastAsia" w:ascii="仿宋" w:hAnsi="仿宋" w:eastAsia="仿宋" w:cs="仿宋"/>
                <w:color w:val="000000" w:themeColor="text1"/>
                <w:sz w:val="21"/>
                <w:szCs w:val="21"/>
                <w:lang w:val="zh-CN"/>
                <w14:textFill>
                  <w14:solidFill>
                    <w14:schemeClr w14:val="tx1"/>
                  </w14:solidFill>
                </w14:textFill>
              </w:rPr>
              <w:t>进行收取:</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27"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服务类型</w:t>
                  </w:r>
                </w:p>
                <w:p>
                  <w:pPr>
                    <w:snapToGrid w:val="0"/>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费率</w:t>
                  </w:r>
                </w:p>
                <w:p>
                  <w:pPr>
                    <w:snapToGrid w:val="0"/>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100以下</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100-500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0.8%</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500-1000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0.8%</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0.45%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1000-5000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0.25%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5000-10000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0.25%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10000-100000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1000000以上</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0.01%</w:t>
                  </w:r>
                </w:p>
              </w:tc>
            </w:tr>
          </w:tbl>
          <w:p>
            <w:pPr>
              <w:pStyle w:val="46"/>
              <w:rPr>
                <w:rFonts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注: 1.按本表费率计算的收费为</w:t>
            </w:r>
            <w:r>
              <w:rPr>
                <w:rFonts w:hint="eastAsia" w:ascii="仿宋" w:hAnsi="仿宋" w:eastAsia="仿宋" w:cs="仿宋"/>
                <w:color w:val="000000" w:themeColor="text1"/>
                <w:sz w:val="21"/>
                <w:szCs w:val="21"/>
                <w14:textFill>
                  <w14:solidFill>
                    <w14:schemeClr w14:val="tx1"/>
                  </w14:solidFill>
                </w14:textFill>
              </w:rPr>
              <w:t>成交</w:t>
            </w:r>
            <w:r>
              <w:rPr>
                <w:rFonts w:hint="eastAsia" w:ascii="仿宋" w:hAnsi="仿宋" w:eastAsia="仿宋" w:cs="仿宋"/>
                <w:color w:val="000000" w:themeColor="text1"/>
                <w:sz w:val="21"/>
                <w:szCs w:val="21"/>
                <w:lang w:val="zh-CN"/>
                <w14:textFill>
                  <w14:solidFill>
                    <w14:schemeClr w14:val="tx1"/>
                  </w14:solidFill>
                </w14:textFill>
              </w:rPr>
              <w:t>代理服务全过程的收费基准价格。</w:t>
            </w:r>
          </w:p>
          <w:p>
            <w:pPr>
              <w:pStyle w:val="46"/>
              <w:rPr>
                <w:rFonts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 xml:space="preserve">    2.</w:t>
            </w:r>
            <w:r>
              <w:rPr>
                <w:rFonts w:hint="eastAsia" w:ascii="仿宋" w:hAnsi="仿宋" w:eastAsia="仿宋" w:cs="仿宋"/>
                <w:color w:val="000000" w:themeColor="text1"/>
                <w:sz w:val="21"/>
                <w:szCs w:val="21"/>
                <w14:textFill>
                  <w14:solidFill>
                    <w14:schemeClr w14:val="tx1"/>
                  </w14:solidFill>
                </w14:textFill>
              </w:rPr>
              <w:t>成交</w:t>
            </w:r>
            <w:r>
              <w:rPr>
                <w:rFonts w:hint="eastAsia" w:ascii="仿宋" w:hAnsi="仿宋" w:eastAsia="仿宋" w:cs="仿宋"/>
                <w:color w:val="000000" w:themeColor="text1"/>
                <w:sz w:val="21"/>
                <w:szCs w:val="21"/>
                <w:lang w:val="zh-CN"/>
                <w14:textFill>
                  <w14:solidFill>
                    <w14:schemeClr w14:val="tx1"/>
                  </w14:solidFill>
                </w14:textFill>
              </w:rPr>
              <w:t>代理服务收费按差额定率累进法计算。</w:t>
            </w:r>
          </w:p>
          <w:p>
            <w:pPr>
              <w:pStyle w:val="46"/>
              <w:ind w:firstLine="420" w:firstLineChars="200"/>
              <w:rPr>
                <w:rFonts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3.收款单位：四川国际招标有限责任公司</w:t>
            </w:r>
          </w:p>
          <w:p>
            <w:pPr>
              <w:pStyle w:val="46"/>
              <w:ind w:firstLine="420" w:firstLineChars="200"/>
              <w:rPr>
                <w:rFonts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开 户 行：中国民生银行股份有限公司成都分行营业部</w:t>
            </w:r>
          </w:p>
          <w:p>
            <w:pPr>
              <w:pStyle w:val="46"/>
              <w:ind w:firstLine="420" w:firstLineChars="200"/>
              <w:rPr>
                <w:rFonts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银行账号：</w:t>
            </w:r>
            <w:r>
              <w:rPr>
                <w:rFonts w:ascii="仿宋" w:hAnsi="仿宋" w:eastAsia="仿宋" w:cs="仿宋"/>
                <w:color w:val="000000" w:themeColor="text1"/>
                <w:sz w:val="21"/>
                <w:szCs w:val="21"/>
                <w:lang w:val="zh-CN"/>
                <w14:textFill>
                  <w14:solidFill>
                    <w14:schemeClr w14:val="tx1"/>
                  </w14:solidFill>
                </w14:textFill>
              </w:rPr>
              <w:t>9902001812879938</w:t>
            </w:r>
          </w:p>
          <w:p>
            <w:pPr>
              <w:pStyle w:val="46"/>
              <w:ind w:firstLine="420" w:firstLineChars="200"/>
              <w:rPr>
                <w:color w:val="000000" w:themeColor="text1"/>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成交供应商在领取成交通知书前向采购代理机构交纳成交服务费。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6"/>
              <w:ind w:right="230"/>
              <w:jc w:val="center"/>
              <w:rPr>
                <w:rFonts w:ascii="仿宋" w:hAnsi="仿宋" w:eastAsia="仿宋" w:cs="Courier New"/>
                <w:color w:val="000000" w:themeColor="text1"/>
                <w:sz w:val="21"/>
                <w:szCs w:val="21"/>
                <w14:textFill>
                  <w14:solidFill>
                    <w14:schemeClr w14:val="tx1"/>
                  </w14:solidFill>
                </w14:textFill>
              </w:rPr>
            </w:pPr>
            <w:r>
              <w:rPr>
                <w:rFonts w:hint="eastAsia" w:ascii="仿宋" w:hAnsi="仿宋" w:eastAsia="仿宋" w:cs="Courier New"/>
                <w:color w:val="000000" w:themeColor="text1"/>
                <w:sz w:val="21"/>
                <w:szCs w:val="21"/>
                <w14:textFill>
                  <w14:solidFill>
                    <w14:schemeClr w14:val="tx1"/>
                  </w14:solidFill>
                </w14:textFill>
              </w:rPr>
              <w:t>12</w:t>
            </w:r>
          </w:p>
        </w:tc>
        <w:tc>
          <w:tcPr>
            <w:tcW w:w="2409" w:type="dxa"/>
            <w:vAlign w:val="center"/>
          </w:tcPr>
          <w:p>
            <w:pPr>
              <w:pStyle w:val="46"/>
              <w:ind w:left="96"/>
              <w:jc w:val="center"/>
              <w:rPr>
                <w:rFonts w:ascii="仿宋" w:hAnsi="仿宋" w:eastAsia="仿宋"/>
                <w:color w:val="000000" w:themeColor="text1"/>
                <w:sz w:val="21"/>
                <w:szCs w:val="21"/>
                <w:lang w:val="zh-CN"/>
                <w14:textFill>
                  <w14:solidFill>
                    <w14:schemeClr w14:val="tx1"/>
                  </w14:solidFill>
                </w14:textFill>
              </w:rPr>
            </w:pPr>
            <w:r>
              <w:rPr>
                <w:rFonts w:hint="eastAsia" w:ascii="仿宋" w:hAnsi="仿宋" w:eastAsia="仿宋"/>
                <w:color w:val="000000" w:themeColor="text1"/>
                <w:sz w:val="21"/>
                <w:szCs w:val="21"/>
                <w:lang w:val="zh-CN"/>
                <w14:textFill>
                  <w14:solidFill>
                    <w14:schemeClr w14:val="tx1"/>
                  </w14:solidFill>
                </w14:textFill>
              </w:rPr>
              <w:t>联合</w:t>
            </w:r>
            <w:r>
              <w:rPr>
                <w:rFonts w:ascii="仿宋" w:hAnsi="仿宋" w:eastAsia="仿宋"/>
                <w:color w:val="000000" w:themeColor="text1"/>
                <w:sz w:val="21"/>
                <w:szCs w:val="21"/>
                <w:lang w:val="zh-CN"/>
                <w14:textFill>
                  <w14:solidFill>
                    <w14:schemeClr w14:val="tx1"/>
                  </w14:solidFill>
                </w14:textFill>
              </w:rPr>
              <w:t>体</w:t>
            </w:r>
          </w:p>
          <w:p>
            <w:pPr>
              <w:pStyle w:val="46"/>
              <w:ind w:left="96"/>
              <w:jc w:val="center"/>
              <w:rPr>
                <w:rFonts w:ascii="仿宋" w:hAnsi="仿宋" w:eastAsia="仿宋" w:cs="Courier New"/>
                <w:color w:val="000000" w:themeColor="text1"/>
                <w:sz w:val="21"/>
                <w:szCs w:val="21"/>
                <w:lang w:val="zh-CN"/>
                <w14:textFill>
                  <w14:solidFill>
                    <w14:schemeClr w14:val="tx1"/>
                  </w14:solidFill>
                </w14:textFill>
              </w:rPr>
            </w:pPr>
            <w:r>
              <w:rPr>
                <w:rFonts w:hint="eastAsia" w:ascii="仿宋" w:hAnsi="仿宋" w:eastAsia="仿宋"/>
                <w:b/>
                <w:color w:val="000000" w:themeColor="text1"/>
                <w:sz w:val="21"/>
                <w:szCs w:val="21"/>
                <w:lang w:val="zh-CN"/>
                <w14:textFill>
                  <w14:solidFill>
                    <w14:schemeClr w14:val="tx1"/>
                  </w14:solidFill>
                </w14:textFill>
              </w:rPr>
              <w:t>（实质性</w:t>
            </w:r>
            <w:r>
              <w:rPr>
                <w:rFonts w:ascii="仿宋" w:hAnsi="仿宋" w:eastAsia="仿宋"/>
                <w:b/>
                <w:color w:val="000000" w:themeColor="text1"/>
                <w:sz w:val="21"/>
                <w:szCs w:val="21"/>
                <w:lang w:val="zh-CN"/>
                <w14:textFill>
                  <w14:solidFill>
                    <w14:schemeClr w14:val="tx1"/>
                  </w14:solidFill>
                </w14:textFill>
              </w:rPr>
              <w:t>要求</w:t>
            </w:r>
            <w:r>
              <w:rPr>
                <w:rFonts w:hint="eastAsia" w:ascii="仿宋" w:hAnsi="仿宋" w:eastAsia="仿宋"/>
                <w:b/>
                <w:color w:val="000000" w:themeColor="text1"/>
                <w:sz w:val="21"/>
                <w:szCs w:val="21"/>
                <w:lang w:val="zh-CN"/>
                <w14:textFill>
                  <w14:solidFill>
                    <w14:schemeClr w14:val="tx1"/>
                  </w14:solidFill>
                </w14:textFill>
              </w:rPr>
              <w:t>）</w:t>
            </w:r>
          </w:p>
        </w:tc>
        <w:tc>
          <w:tcPr>
            <w:tcW w:w="6084" w:type="dxa"/>
            <w:vAlign w:val="center"/>
          </w:tcPr>
          <w:p>
            <w:pPr>
              <w:widowControl/>
              <w:jc w:val="left"/>
              <w:rPr>
                <w:rFonts w:ascii="宋体" w:hAnsi="宋体" w:cs="宋体"/>
                <w:color w:val="000000" w:themeColor="text1"/>
                <w:kern w:val="0"/>
                <w:sz w:val="24"/>
                <w14:textFill>
                  <w14:solidFill>
                    <w14:schemeClr w14:val="tx1"/>
                  </w14:solidFill>
                </w14:textFill>
              </w:rPr>
            </w:pPr>
            <w:r>
              <w:rPr>
                <w:rFonts w:ascii="Segoe UI Symbol" w:hAnsi="Segoe UI Symbol" w:eastAsia="仿宋" w:cs="Segoe UI Symbol"/>
                <w:b/>
                <w:color w:val="000000" w:themeColor="text1"/>
                <w14:textFill>
                  <w14:solidFill>
                    <w14:schemeClr w14:val="tx1"/>
                  </w14:solidFill>
                </w14:textFill>
              </w:rPr>
              <w:t>☑</w:t>
            </w:r>
            <w:r>
              <w:rPr>
                <w:rFonts w:hint="eastAsia" w:ascii="仿宋" w:hAnsi="仿宋" w:eastAsia="仿宋"/>
                <w:b/>
                <w:color w:val="000000" w:themeColor="text1"/>
                <w:szCs w:val="21"/>
                <w:lang w:val="zh-CN"/>
                <w14:textFill>
                  <w14:solidFill>
                    <w14:schemeClr w14:val="tx1"/>
                  </w14:solidFill>
                </w14:textFill>
              </w:rPr>
              <w:t>本项目不允许联合体参加</w:t>
            </w:r>
          </w:p>
        </w:tc>
      </w:tr>
    </w:tbl>
    <w:p>
      <w:pPr>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b/>
          <w:bCs/>
          <w:color w:val="000000" w:themeColor="text1"/>
          <w:sz w:val="32"/>
          <w:szCs w:val="32"/>
          <w14:textFill>
            <w14:solidFill>
              <w14:schemeClr w14:val="tx1"/>
            </w14:solidFill>
          </w14:textFill>
        </w:rPr>
      </w:pPr>
      <w:r>
        <w:rPr>
          <w:rFonts w:ascii="仿宋" w:hAnsi="仿宋" w:eastAsia="仿宋"/>
          <w:color w:val="000000" w:themeColor="text1"/>
          <w14:textFill>
            <w14:solidFill>
              <w14:schemeClr w14:val="tx1"/>
            </w14:solidFill>
          </w14:textFill>
        </w:rPr>
        <w:br w:type="page"/>
      </w:r>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二、总  则</w:t>
      </w:r>
      <w:bookmarkStart w:id="19" w:name="_Toc183682342"/>
      <w:bookmarkStart w:id="20" w:name="_Toc217446034"/>
      <w:bookmarkStart w:id="21" w:name="_Toc183582205"/>
    </w:p>
    <w:bookmarkEnd w:id="19"/>
    <w:bookmarkEnd w:id="20"/>
    <w:bookmarkEnd w:id="21"/>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22" w:name="PO_默认文件内容_22"/>
      <w:bookmarkStart w:id="23" w:name="_Toc183682368"/>
      <w:bookmarkStart w:id="24" w:name="_Toc183582231"/>
      <w:bookmarkStart w:id="25" w:name="_Toc89075878"/>
      <w:bookmarkStart w:id="26" w:name="_Toc217446056"/>
      <w:bookmarkStart w:id="27" w:name="_Toc77400782"/>
      <w:r>
        <w:rPr>
          <w:rFonts w:hint="eastAsia" w:ascii="仿宋" w:hAnsi="仿宋" w:eastAsia="仿宋"/>
          <w:color w:val="000000" w:themeColor="text1"/>
          <w:sz w:val="24"/>
          <w14:textFill>
            <w14:solidFill>
              <w14:schemeClr w14:val="tx1"/>
            </w14:solidFill>
          </w14:textFill>
        </w:rPr>
        <w:t>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适用范围</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1本谈判文件仅适用于本次谈判采购项目。</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1.2本谈判文件的解释权归采购人和采购代理机构所有。</w:t>
      </w:r>
      <w:bookmarkEnd w:id="22"/>
      <w:bookmarkStart w:id="28" w:name="_Toc183682343"/>
      <w:bookmarkStart w:id="29" w:name="_Toc183582206"/>
      <w:bookmarkStart w:id="30" w:name="_Toc217446035"/>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w:t>
      </w:r>
      <w:bookmarkEnd w:id="28"/>
      <w:bookmarkEnd w:id="29"/>
      <w:bookmarkEnd w:id="30"/>
      <w:r>
        <w:rPr>
          <w:rFonts w:hint="eastAsia" w:ascii="仿宋" w:hAnsi="仿宋" w:eastAsia="仿宋"/>
          <w:color w:val="000000" w:themeColor="text1"/>
          <w:sz w:val="24"/>
          <w14:textFill>
            <w14:solidFill>
              <w14:schemeClr w14:val="tx1"/>
            </w14:solidFill>
          </w14:textFill>
        </w:rPr>
        <w:t>采购主体</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1本次谈判的采购人是</w:t>
      </w:r>
      <w:r>
        <w:rPr>
          <w:rFonts w:hint="eastAsia" w:ascii="仿宋" w:hAnsi="仿宋" w:eastAsia="仿宋"/>
          <w:color w:val="000000" w:themeColor="text1"/>
          <w:sz w:val="24"/>
          <w:u w:val="single"/>
          <w14:textFill>
            <w14:solidFill>
              <w14:schemeClr w14:val="tx1"/>
            </w14:solidFill>
          </w14:textFill>
        </w:rPr>
        <w:t>成都市技师学院</w:t>
      </w:r>
      <w:r>
        <w:rPr>
          <w:rFonts w:hint="eastAsia" w:ascii="仿宋" w:hAnsi="仿宋" w:eastAsia="仿宋"/>
          <w:color w:val="000000" w:themeColor="text1"/>
          <w:sz w:val="24"/>
          <w14:textFill>
            <w14:solidFill>
              <w14:schemeClr w14:val="tx1"/>
            </w14:solidFill>
          </w14:textFill>
        </w:rPr>
        <w:t>。</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bookmarkStart w:id="31" w:name="PO_默认文件内容_23"/>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2本次谈判的采购代理机构是四川国际招标有限责任公司。</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32" w:name="_Toc217390843"/>
      <w:bookmarkStart w:id="33" w:name="_Toc183682344"/>
      <w:bookmarkStart w:id="34" w:name="_Toc217446036"/>
      <w:bookmarkStart w:id="35" w:name="_Toc183582207"/>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合格</w:t>
      </w:r>
      <w:bookmarkEnd w:id="32"/>
      <w:bookmarkEnd w:id="33"/>
      <w:bookmarkEnd w:id="34"/>
      <w:bookmarkEnd w:id="35"/>
      <w:r>
        <w:rPr>
          <w:rFonts w:hint="eastAsia" w:ascii="仿宋" w:hAnsi="仿宋" w:eastAsia="仿宋"/>
          <w:color w:val="000000" w:themeColor="text1"/>
          <w:sz w:val="24"/>
          <w14:textFill>
            <w14:solidFill>
              <w14:schemeClr w14:val="tx1"/>
            </w14:solidFill>
          </w14:textFill>
        </w:rPr>
        <w:t>供应商</w:t>
      </w:r>
    </w:p>
    <w:p>
      <w:pPr>
        <w:tabs>
          <w:tab w:val="left" w:pos="7665"/>
        </w:tabs>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合格供应商应具备以下条件：</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3.1具备法律法规和本采购文件规定的资格条件；</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3.2不属于禁止参加本项目采购活动的供应商；</w:t>
      </w:r>
    </w:p>
    <w:p>
      <w:pPr>
        <w:tabs>
          <w:tab w:val="left" w:pos="7665"/>
        </w:tabs>
        <w:spacing w:line="400" w:lineRule="exact"/>
        <w:ind w:firstLine="480" w:firstLineChars="200"/>
        <w:rPr>
          <w:rFonts w:ascii="仿宋" w:hAnsi="仿宋" w:eastAsia="仿宋" w:cs="宋体"/>
          <w:color w:val="000000" w:themeColor="text1"/>
          <w:sz w:val="24"/>
          <w14:textFill>
            <w14:solidFill>
              <w14:schemeClr w14:val="tx1"/>
            </w14:solidFill>
          </w14:textFill>
        </w:rPr>
      </w:pPr>
      <w:bookmarkStart w:id="36" w:name="_Toc183682345"/>
      <w:bookmarkStart w:id="37" w:name="_Toc183582208"/>
      <w:bookmarkStart w:id="38" w:name="_Toc217446037"/>
      <w:r>
        <w:rPr>
          <w:rFonts w:hint="eastAsia" w:ascii="仿宋" w:hAnsi="仿宋" w:eastAsia="仿宋"/>
          <w:color w:val="000000" w:themeColor="text1"/>
          <w:sz w:val="24"/>
          <w14:textFill>
            <w14:solidFill>
              <w14:schemeClr w14:val="tx1"/>
            </w14:solidFill>
          </w14:textFill>
        </w:rPr>
        <w:t>3.3</w:t>
      </w:r>
      <w:r>
        <w:rPr>
          <w:rFonts w:hint="eastAsia" w:ascii="仿宋" w:hAnsi="仿宋" w:eastAsia="仿宋"/>
          <w:color w:val="000000" w:themeColor="text1"/>
          <w:spacing w:val="-4"/>
          <w:sz w:val="24"/>
          <w14:textFill>
            <w14:solidFill>
              <w14:schemeClr w14:val="tx1"/>
            </w14:solidFill>
          </w14:textFill>
        </w:rPr>
        <w:t>按照规定获取了采购文件</w:t>
      </w:r>
      <w:r>
        <w:rPr>
          <w:rFonts w:hint="eastAsia" w:ascii="仿宋" w:hAnsi="仿宋" w:eastAsia="仿宋"/>
          <w:b/>
          <w:color w:val="000000" w:themeColor="text1"/>
          <w:spacing w:val="-4"/>
          <w:sz w:val="24"/>
          <w14:textFill>
            <w14:solidFill>
              <w14:schemeClr w14:val="tx1"/>
            </w14:solidFill>
          </w14:textFill>
        </w:rPr>
        <w:t>（实质性</w:t>
      </w:r>
      <w:r>
        <w:rPr>
          <w:rFonts w:ascii="仿宋" w:hAnsi="仿宋" w:eastAsia="仿宋"/>
          <w:b/>
          <w:color w:val="000000" w:themeColor="text1"/>
          <w:spacing w:val="-4"/>
          <w:sz w:val="24"/>
          <w14:textFill>
            <w14:solidFill>
              <w14:schemeClr w14:val="tx1"/>
            </w14:solidFill>
          </w14:textFill>
        </w:rPr>
        <w:t>要求</w:t>
      </w:r>
      <w:r>
        <w:rPr>
          <w:rFonts w:hint="eastAsia" w:ascii="仿宋" w:hAnsi="仿宋" w:eastAsia="仿宋"/>
          <w:b/>
          <w:color w:val="000000" w:themeColor="text1"/>
          <w:spacing w:val="-4"/>
          <w:sz w:val="24"/>
          <w14:textFill>
            <w14:solidFill>
              <w14:schemeClr w14:val="tx1"/>
            </w14:solidFill>
          </w14:textFill>
        </w:rPr>
        <w:t>）</w:t>
      </w:r>
    </w:p>
    <w:p>
      <w:pPr>
        <w:spacing w:line="400" w:lineRule="exact"/>
        <w:ind w:firstLine="464" w:firstLineChars="200"/>
        <w:rPr>
          <w:rFonts w:ascii="仿宋" w:hAnsi="仿宋" w:eastAsia="仿宋"/>
          <w:bCs/>
          <w:color w:val="000000" w:themeColor="text1"/>
          <w:spacing w:val="-4"/>
          <w:sz w:val="24"/>
          <w14:textFill>
            <w14:solidFill>
              <w14:schemeClr w14:val="tx1"/>
            </w14:solidFill>
          </w14:textFill>
        </w:rPr>
      </w:pPr>
      <w:r>
        <w:rPr>
          <w:rFonts w:hint="eastAsia" w:ascii="仿宋" w:hAnsi="仿宋" w:eastAsia="仿宋"/>
          <w:bCs/>
          <w:color w:val="000000" w:themeColor="text1"/>
          <w:spacing w:val="-4"/>
          <w:sz w:val="24"/>
          <w14:textFill>
            <w14:solidFill>
              <w14:schemeClr w14:val="tx1"/>
            </w14:solidFill>
          </w14:textFill>
        </w:rPr>
        <w:t>由代理机构提供供应商获取采购文件情况的相关证明材料，供应商不用提供证明材料。</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4.谈判费用</w:t>
      </w:r>
      <w:bookmarkEnd w:id="36"/>
      <w:bookmarkEnd w:id="37"/>
      <w:bookmarkEnd w:id="38"/>
      <w:r>
        <w:rPr>
          <w:rFonts w:hint="eastAsia" w:ascii="仿宋" w:hAnsi="仿宋" w:eastAsia="仿宋"/>
          <w:color w:val="000000" w:themeColor="text1"/>
          <w:sz w:val="24"/>
          <w14:textFill>
            <w14:solidFill>
              <w14:schemeClr w14:val="tx1"/>
            </w14:solidFill>
          </w14:textFill>
        </w:rPr>
        <w:t>（实质性要求）</w:t>
      </w:r>
    </w:p>
    <w:p>
      <w:pPr>
        <w:tabs>
          <w:tab w:val="left" w:pos="7665"/>
        </w:tabs>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供应商应自行承担参加谈判活动的全部费用。</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5.充分、公平竞争保障措施（实质性要求）</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前期参与供应商处理。为采购项目提供整体设计、规范编制或者项目管理、监理、检测等服务的供应商，不得再参加该采购项目的其他采购活动。</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回避。采购活动中，采购人员及相关人员与供应商有下列利害关系之一的，应当回避：</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（1）参加采购活动前3年内与供应商存在劳动关系；</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（2）参加采购活动前3年内担任供应商的董事、监事；</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（3）参加采购活动前3年内是供应商的控股股东或者实际控制人；</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（4）与供应商的法定代表人或者负责人有夫妻、直系血亲、三代以内旁系血亲或者近姻亲关系；</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（5）与供应商有其他可能影响采购活动公平、公正进行的关系。</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6.联合体竞争性谈判</w:t>
      </w:r>
    </w:p>
    <w:p>
      <w:pPr>
        <w:pStyle w:val="43"/>
        <w:spacing w:line="400" w:lineRule="exact"/>
        <w:ind w:left="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本项目不允许联合体参与。</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7.谈判保证金</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本项目不收取谈判保证金。</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8.响应文件有效期（实质性要求）</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本项目响应文件有效期为递交谈判响应文件截止之日起</w:t>
      </w:r>
      <w:r>
        <w:rPr>
          <w:rFonts w:ascii="仿宋" w:hAnsi="仿宋" w:eastAsia="仿宋"/>
          <w:color w:val="000000" w:themeColor="text1"/>
          <w:sz w:val="24"/>
          <w14:textFill>
            <w14:solidFill>
              <w14:schemeClr w14:val="tx1"/>
            </w14:solidFill>
          </w14:textFill>
        </w:rPr>
        <w:t>90</w:t>
      </w:r>
      <w:r>
        <w:rPr>
          <w:rFonts w:hint="eastAsia" w:ascii="仿宋" w:hAnsi="仿宋" w:eastAsia="仿宋"/>
          <w:color w:val="000000" w:themeColor="text1"/>
          <w:sz w:val="24"/>
          <w14:textFill>
            <w14:solidFill>
              <w14:schemeClr w14:val="tx1"/>
            </w14:solidFill>
          </w14:textFill>
        </w:rPr>
        <w:t>天。供应商响应文件中必须载明响应文件有效期，响应文件中载明的响应文件有效期可以长于谈判文件规定的期限，但不得短于谈判文件规定的期限。否则，其响应文件将作为无效响应处理。</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9.知识产权（实质性要求）</w:t>
      </w:r>
    </w:p>
    <w:p>
      <w:pPr>
        <w:pStyle w:val="10"/>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olor w:val="000000" w:themeColor="text1"/>
          <w:sz w:val="24"/>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承担所有相关责任。</w:t>
      </w:r>
    </w:p>
    <w:p>
      <w:pPr>
        <w:pStyle w:val="10"/>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除非谈判文件特别规定，采购人享有本项目实施过程中产生的知识成果及知识产权。</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pPr>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 xml:space="preserve">如采用供应商所不拥有的知识产权，则在报价中必须包括合法获取该知识产权的相关费用。 </w:t>
      </w:r>
      <w:bookmarkStart w:id="39" w:name="_Toc183682346"/>
      <w:bookmarkStart w:id="40" w:name="_Toc89075875"/>
      <w:bookmarkStart w:id="41" w:name="_Toc77400779"/>
      <w:bookmarkStart w:id="42" w:name="_Toc217446038"/>
      <w:bookmarkStart w:id="43" w:name="_Toc183582209"/>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三、谈判文件</w:t>
      </w:r>
      <w:bookmarkEnd w:id="39"/>
      <w:bookmarkEnd w:id="40"/>
      <w:bookmarkEnd w:id="41"/>
      <w:bookmarkEnd w:id="42"/>
      <w:bookmarkEnd w:id="43"/>
      <w:bookmarkStart w:id="44" w:name="_Toc217446039"/>
      <w:bookmarkStart w:id="45" w:name="_Toc183582210"/>
      <w:bookmarkStart w:id="46" w:name="_Toc183682347"/>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谈判文件的构成</w:t>
      </w:r>
      <w:bookmarkEnd w:id="44"/>
      <w:bookmarkEnd w:id="45"/>
      <w:bookmarkEnd w:id="46"/>
      <w:r>
        <w:rPr>
          <w:rFonts w:hint="eastAsia" w:ascii="仿宋" w:hAnsi="仿宋" w:eastAsia="仿宋"/>
          <w:color w:val="000000" w:themeColor="text1"/>
          <w:sz w:val="24"/>
          <w14:textFill>
            <w14:solidFill>
              <w14:schemeClr w14:val="tx1"/>
            </w14:solidFill>
          </w14:textFill>
        </w:rPr>
        <w:t>（实质性要求）</w:t>
      </w:r>
    </w:p>
    <w:p>
      <w:pPr>
        <w:tabs>
          <w:tab w:val="left" w:pos="720"/>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w:t>
      </w:r>
      <w:r>
        <w:rPr>
          <w:rFonts w:ascii="仿宋" w:hAnsi="仿宋" w:eastAsia="仿宋"/>
          <w:b/>
          <w:bCs/>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1谈判文件是供应商准备响应文件和参加谈判的依据，同时也是谈判的重要依据。谈判文件用以阐明谈判项目所需的资质、技术、服务及报价等要求、谈判程序、有关规定和注意事项以及合同主要条款等。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w:t>
      </w:r>
      <w:r>
        <w:rPr>
          <w:rFonts w:hint="eastAsia" w:ascii="仿宋" w:hAnsi="仿宋" w:eastAsia="仿宋"/>
          <w:b/>
          <w:bCs/>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7" w:name="_Toc183582211"/>
      <w:bookmarkStart w:id="48" w:name="_Toc183682348"/>
      <w:bookmarkStart w:id="49" w:name="_Toc217446040"/>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谈判文件的澄清</w:t>
      </w:r>
      <w:bookmarkEnd w:id="47"/>
      <w:bookmarkEnd w:id="48"/>
      <w:r>
        <w:rPr>
          <w:rFonts w:hint="eastAsia" w:ascii="仿宋" w:hAnsi="仿宋" w:eastAsia="仿宋"/>
          <w:color w:val="000000" w:themeColor="text1"/>
          <w:sz w:val="24"/>
          <w14:textFill>
            <w14:solidFill>
              <w14:schemeClr w14:val="tx1"/>
            </w14:solidFill>
          </w14:textFill>
        </w:rPr>
        <w:t>和修改</w:t>
      </w:r>
      <w:bookmarkEnd w:id="49"/>
    </w:p>
    <w:p>
      <w:pPr>
        <w:tabs>
          <w:tab w:val="left" w:pos="720"/>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11.1在递交响应文件截止时间前，采购人、采购代理机构可以对谈判文件进行澄清或者修改。</w:t>
      </w:r>
    </w:p>
    <w:p>
      <w:pPr>
        <w:tabs>
          <w:tab w:val="left" w:pos="720"/>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11.2采购代理机构对已发出的谈判文件进行澄清或者修改，应当以书面形式将澄清或者修改的内容通知所有获取了谈判文件的供应商，同时在中国招标投标公共服务平台上发布更正公告。该澄清或者修改的内容为谈判文件的组成部分，澄清或者修改的内容可能影响响应文件编制的，采购人或者采购代理机构发布公告并书面通知供应商的时间，应当在</w:t>
      </w:r>
      <w:r>
        <w:rPr>
          <w:rFonts w:hint="eastAsia" w:ascii="仿宋" w:hAnsi="仿宋" w:eastAsia="仿宋" w:cs="宋体"/>
          <w:color w:val="000000" w:themeColor="text1"/>
          <w:sz w:val="24"/>
          <w14:textFill>
            <w14:solidFill>
              <w14:schemeClr w14:val="tx1"/>
            </w14:solidFill>
          </w14:textFill>
        </w:rPr>
        <w:t>提交</w:t>
      </w:r>
      <w:r>
        <w:rPr>
          <w:rFonts w:hint="eastAsia" w:ascii="仿宋" w:hAnsi="仿宋" w:eastAsia="仿宋"/>
          <w:color w:val="000000" w:themeColor="text1"/>
          <w:sz w:val="24"/>
          <w14:textFill>
            <w14:solidFill>
              <w14:schemeClr w14:val="tx1"/>
            </w14:solidFill>
          </w14:textFill>
        </w:rPr>
        <w:t>首次响应文件截止之日起3个工作日前；不足上述时间的，应当顺延递交响应文件的截止时间。</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11.3供应商应于递交响应文件截止前，在中国招标投标公共服务平台查询本项目的更正公告，以保证其对谈判文件做出正确的响应。供应商未按要求下载相关文件，或由于未及时关注更正公告的信息造成的后果，其责任由供应商自行负责。</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更正通知通过供应商报名时备注的电子邮箱发送至所有获取谈判文件的供应商，供应商在收到相应更正通知后，以书面形式给予确认。如供应商未给予书面回复，则视为收到并认可该更正通知的内容。</w:t>
      </w:r>
    </w:p>
    <w:p>
      <w:pPr>
        <w:tabs>
          <w:tab w:val="left" w:pos="720"/>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11.4供应商认为需要对谈判文件进行澄清或者修改的，可以以书面形式向采购人或采购代理机构提出申请，由采购人或采购代理机构决定是否采纳供应商的申请事项。</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50" w:name="_Toc217446041"/>
      <w:bookmarkStart w:id="51" w:name="_Toc208848971"/>
      <w:r>
        <w:rPr>
          <w:rFonts w:hint="eastAsia" w:ascii="仿宋" w:hAnsi="仿宋" w:eastAsia="仿宋"/>
          <w:color w:val="000000" w:themeColor="text1"/>
          <w:sz w:val="24"/>
          <w14:textFill>
            <w14:solidFill>
              <w14:schemeClr w14:val="tx1"/>
            </w14:solidFill>
          </w14:textFill>
        </w:rPr>
        <w:t>12</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答疑会和现场考察</w:t>
      </w:r>
      <w:bookmarkEnd w:id="50"/>
      <w:bookmarkEnd w:id="51"/>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12.1根据采购项目和具体情况，采购人、采购代理机构认为有必要，可以在谈判文件提供期限截止后响应文件提交截止前，组织已获取谈判文件的潜在供应商现场考察或者召开答疑会。</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3供应商考察现场或者参加答疑会所发生的一切费用由供应商自己承担。</w:t>
      </w:r>
      <w:bookmarkStart w:id="52" w:name="_Toc89075876"/>
      <w:bookmarkStart w:id="53" w:name="_Toc183682351"/>
      <w:bookmarkStart w:id="54" w:name="_Toc183582214"/>
      <w:bookmarkStart w:id="55" w:name="_Toc77400780"/>
      <w:bookmarkStart w:id="56" w:name="_Toc217446042"/>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四、响应文件</w:t>
      </w:r>
      <w:bookmarkEnd w:id="52"/>
      <w:bookmarkEnd w:id="53"/>
      <w:bookmarkEnd w:id="54"/>
      <w:bookmarkEnd w:id="55"/>
      <w:bookmarkEnd w:id="56"/>
      <w:bookmarkStart w:id="57" w:name="_Toc183682352"/>
      <w:bookmarkStart w:id="58" w:name="_Toc217446043"/>
      <w:bookmarkStart w:id="59" w:name="_Toc183582215"/>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13.响应文件的组成</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供应商编写的响应文件应包括资格性响应文件和其他响应文件两部分，分册装订。</w:t>
      </w:r>
    </w:p>
    <w:p>
      <w:pPr>
        <w:pStyle w:val="5"/>
        <w:keepNext w:val="0"/>
        <w:keepLines w:val="0"/>
        <w:spacing w:before="0" w:after="0" w:line="400" w:lineRule="exact"/>
        <w:ind w:firstLine="482" w:firstLineChars="200"/>
        <w:rPr>
          <w:rFonts w:ascii="仿宋" w:hAnsi="仿宋" w:eastAsia="仿宋"/>
          <w:bCs w:val="0"/>
          <w:color w:val="000000" w:themeColor="text1"/>
          <w:sz w:val="24"/>
          <w14:textFill>
            <w14:solidFill>
              <w14:schemeClr w14:val="tx1"/>
            </w14:solidFill>
          </w14:textFill>
        </w:rPr>
      </w:pPr>
      <w:r>
        <w:rPr>
          <w:rFonts w:hint="eastAsia" w:ascii="仿宋" w:hAnsi="仿宋" w:eastAsia="仿宋"/>
          <w:bCs w:val="0"/>
          <w:color w:val="000000" w:themeColor="text1"/>
          <w:sz w:val="24"/>
          <w14:textFill>
            <w14:solidFill>
              <w14:schemeClr w14:val="tx1"/>
            </w14:solidFill>
          </w14:textFill>
        </w:rPr>
        <w:t>14.响应文件的语言</w:t>
      </w:r>
      <w:bookmarkEnd w:id="57"/>
      <w:bookmarkEnd w:id="58"/>
      <w:bookmarkEnd w:id="59"/>
    </w:p>
    <w:p>
      <w:pPr>
        <w:tabs>
          <w:tab w:val="left" w:pos="1134"/>
        </w:tabs>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14.1供应商提交的响应文件以及供应商与采购组织单位就有关谈判采购的所有来往书面文件均须使用中文。响应文件中如附有外文资料，主要部分对应翻译成中文并加盖供应商公章后附在相关外文资料后面。</w:t>
      </w:r>
    </w:p>
    <w:p>
      <w:pPr>
        <w:tabs>
          <w:tab w:val="left" w:pos="1134"/>
        </w:tabs>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14.2翻译的中文资料与外文资料如果出现差异和矛盾时，以中文为准。涉嫌虚假响应的按照相关法律法规处理。</w:t>
      </w:r>
    </w:p>
    <w:p>
      <w:pPr>
        <w:spacing w:line="40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14.3未翻译的外文资料，谈判小组可将其视为无效材料。</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60" w:name="_Toc183682353"/>
      <w:bookmarkStart w:id="61" w:name="_Toc217446044"/>
      <w:bookmarkStart w:id="62" w:name="_Toc183582216"/>
      <w:r>
        <w:rPr>
          <w:rFonts w:hint="eastAsia" w:ascii="仿宋" w:hAnsi="仿宋" w:eastAsia="仿宋"/>
          <w:color w:val="000000" w:themeColor="text1"/>
          <w:sz w:val="24"/>
          <w14:textFill>
            <w14:solidFill>
              <w14:schemeClr w14:val="tx1"/>
            </w14:solidFill>
          </w14:textFill>
        </w:rPr>
        <w:t>15</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计量单位</w:t>
      </w:r>
      <w:bookmarkEnd w:id="60"/>
      <w:bookmarkEnd w:id="61"/>
      <w:bookmarkEnd w:id="62"/>
      <w:r>
        <w:rPr>
          <w:rFonts w:hint="eastAsia" w:ascii="仿宋" w:hAnsi="仿宋" w:eastAsia="仿宋"/>
          <w:color w:val="000000" w:themeColor="text1"/>
          <w:sz w:val="24"/>
          <w14:textFill>
            <w14:solidFill>
              <w14:schemeClr w14:val="tx1"/>
            </w14:solidFill>
          </w14:textFill>
        </w:rPr>
        <w:t>（实质性要求）</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除谈判文件中另有规定外，本次采购项目所有合同项下的报价均采用国家法定的计量单位。</w:t>
      </w:r>
      <w:bookmarkStart w:id="63" w:name="_Toc217446045"/>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16</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报价</w:t>
      </w:r>
    </w:p>
    <w:p>
      <w:pPr>
        <w:spacing w:line="400" w:lineRule="exact"/>
        <w:ind w:firstLine="468" w:firstLineChars="195"/>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16.1本次谈判项目的</w:t>
      </w:r>
      <w:r>
        <w:rPr>
          <w:rFonts w:hint="eastAsia" w:ascii="仿宋" w:hAnsi="仿宋" w:eastAsia="仿宋"/>
          <w:color w:val="000000" w:themeColor="text1"/>
          <w:sz w:val="24"/>
          <w14:textFill>
            <w14:solidFill>
              <w14:schemeClr w14:val="tx1"/>
            </w14:solidFill>
          </w14:textFill>
        </w:rPr>
        <w:t>报价货币为</w:t>
      </w:r>
      <w:r>
        <w:rPr>
          <w:rFonts w:hint="eastAsia" w:ascii="仿宋" w:hAnsi="仿宋" w:eastAsia="仿宋"/>
          <w:bCs/>
          <w:color w:val="000000" w:themeColor="text1"/>
          <w:sz w:val="24"/>
          <w14:textFill>
            <w14:solidFill>
              <w14:schemeClr w14:val="tx1"/>
            </w14:solidFill>
          </w14:textFill>
        </w:rPr>
        <w:t>人民币，报价以谈判文件规定为准。</w:t>
      </w:r>
      <w:r>
        <w:rPr>
          <w:rFonts w:hint="eastAsia" w:ascii="仿宋" w:hAnsi="仿宋" w:eastAsia="仿宋"/>
          <w:b/>
          <w:bCs/>
          <w:color w:val="000000" w:themeColor="text1"/>
          <w:sz w:val="24"/>
          <w14:textFill>
            <w14:solidFill>
              <w14:schemeClr w14:val="tx1"/>
            </w14:solidFill>
          </w14:textFill>
        </w:rPr>
        <w:t>（实质性要求）</w:t>
      </w:r>
    </w:p>
    <w:p>
      <w:pPr>
        <w:spacing w:line="400" w:lineRule="exact"/>
        <w:ind w:firstLine="468" w:firstLineChars="195"/>
        <w:rPr>
          <w:rFonts w:ascii="仿宋" w:hAnsi="仿宋" w:eastAsia="仿宋"/>
          <w:bCs/>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16.2</w:t>
      </w:r>
      <w:r>
        <w:rPr>
          <w:rFonts w:hint="eastAsia" w:ascii="仿宋" w:hAnsi="仿宋" w:eastAsia="仿宋"/>
          <w:color w:val="000000" w:themeColor="text1"/>
          <w:sz w:val="24"/>
          <w14:textFill>
            <w14:solidFill>
              <w14:schemeClr w14:val="tx1"/>
            </w14:solidFill>
          </w14:textFill>
        </w:rPr>
        <w:t>本项目采用现场报价，响应文件中不用首次报价，报价</w:t>
      </w:r>
      <w:r>
        <w:rPr>
          <w:rFonts w:ascii="仿宋" w:hAnsi="仿宋" w:eastAsia="仿宋"/>
          <w:color w:val="000000" w:themeColor="text1"/>
          <w:sz w:val="24"/>
          <w14:textFill>
            <w14:solidFill>
              <w14:schemeClr w14:val="tx1"/>
            </w14:solidFill>
          </w14:textFill>
        </w:rPr>
        <w:t>要求参考附件三、四，</w:t>
      </w:r>
      <w:r>
        <w:rPr>
          <w:rFonts w:hint="eastAsia" w:ascii="仿宋" w:hAnsi="仿宋" w:eastAsia="仿宋"/>
          <w:color w:val="000000" w:themeColor="text1"/>
          <w:sz w:val="24"/>
          <w14:textFill>
            <w14:solidFill>
              <w14:schemeClr w14:val="tx1"/>
            </w14:solidFill>
          </w14:textFill>
        </w:rPr>
        <w:t>报价格式</w:t>
      </w:r>
      <w:r>
        <w:rPr>
          <w:rFonts w:ascii="仿宋" w:hAnsi="仿宋" w:eastAsia="仿宋"/>
          <w:color w:val="000000" w:themeColor="text1"/>
          <w:sz w:val="24"/>
          <w14:textFill>
            <w14:solidFill>
              <w14:schemeClr w14:val="tx1"/>
            </w14:solidFill>
          </w14:textFill>
        </w:rPr>
        <w:t>以现场提供为准。</w:t>
      </w:r>
    </w:p>
    <w:bookmarkEnd w:id="63"/>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17.响应文件格式</w:t>
      </w:r>
    </w:p>
    <w:p>
      <w:pPr>
        <w:spacing w:line="400" w:lineRule="exact"/>
        <w:ind w:left="2" w:leftChars="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17.1供应商应执行谈判文件第七章的规定要求。</w:t>
      </w:r>
    </w:p>
    <w:p>
      <w:pPr>
        <w:spacing w:line="400" w:lineRule="exact"/>
        <w:ind w:left="2" w:leftChars="1"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17.2对于没有格式要求的谈判文件由供应商自行编写。</w:t>
      </w:r>
      <w:bookmarkStart w:id="64" w:name="_Toc183682361"/>
      <w:bookmarkStart w:id="65" w:name="_Toc183582224"/>
      <w:bookmarkStart w:id="66" w:name="_Toc217446051"/>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18.响应文件的编制和签署</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18.1资格性响应文件正本</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份副本</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份，并在其封面上清楚地标明资格性响应文件、采购项目名称、采购项目编号、包件号及名称（若有）、供应商名称以及“正本”或“副本”字样。若正本和副本有不一致的内容，以正本书面响应文件为准。</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18.2其他响应文件正本</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份副本</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份，并在其封面上清楚地标明其他响应文件、采购项目名称、采购项目编号、包件号及名称（若有）、供应商名称以及“正本”或“副本”字样。若正本和副本有不一致的内容，以正本书面响应文件为准。</w:t>
      </w:r>
    </w:p>
    <w:bookmarkEnd w:id="64"/>
    <w:bookmarkEnd w:id="65"/>
    <w:bookmarkEnd w:id="66"/>
    <w:p>
      <w:pPr>
        <w:tabs>
          <w:tab w:val="left" w:pos="1095"/>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18.3响应文件正本和副本均需打印或用不褪色、不变质的墨水书写，并在规定签章处签字和盖章。响应文件副本可采用正本的复印件，提供电子文档1份采用光盘或U盘制作。</w:t>
      </w:r>
    </w:p>
    <w:p>
      <w:pPr>
        <w:tabs>
          <w:tab w:val="left" w:pos="1095"/>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18.4响应文件的打印和书写应清楚工整，任何行间插字、涂改或增删，必须由供应商的法定代表人/单位负责人或其授权代表签字并盖供应商公章。字迹潦草、表达不清或可能导致非唯一理解的响应文件可能被作为无效处理。</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18.5</w:t>
      </w:r>
      <w:r>
        <w:rPr>
          <w:rFonts w:hint="eastAsia" w:ascii="仿宋" w:hAnsi="仿宋" w:eastAsia="仿宋"/>
          <w:b/>
          <w:color w:val="000000" w:themeColor="text1"/>
          <w:sz w:val="24"/>
          <w14:textFill>
            <w14:solidFill>
              <w14:schemeClr w14:val="tx1"/>
            </w14:solidFill>
          </w14:textFill>
        </w:rPr>
        <w:t>（实质性要求）</w:t>
      </w:r>
      <w:r>
        <w:rPr>
          <w:rFonts w:hint="eastAsia" w:ascii="仿宋" w:hAnsi="仿宋" w:eastAsia="仿宋"/>
          <w:color w:val="000000" w:themeColor="text1"/>
          <w:sz w:val="24"/>
          <w14:textFill>
            <w14:solidFill>
              <w14:schemeClr w14:val="tx1"/>
            </w14:solidFill>
          </w14:textFill>
        </w:rPr>
        <w:t>响应文件应由供应商法定代表人/主要负责人/本人或其授权代表在谈判文件要求的地方签字</w:t>
      </w:r>
      <w:r>
        <w:rPr>
          <w:rFonts w:hint="eastAsia" w:ascii="仿宋" w:hAnsi="仿宋" w:eastAsia="仿宋"/>
          <w:bCs/>
          <w:color w:val="000000" w:themeColor="text1"/>
          <w:sz w:val="24"/>
          <w14:textFill>
            <w14:solidFill>
              <w14:schemeClr w14:val="tx1"/>
            </w14:solidFill>
          </w14:textFill>
        </w:rPr>
        <w:t>（注：</w:t>
      </w:r>
      <w:r>
        <w:rPr>
          <w:rFonts w:hint="eastAsia" w:ascii="仿宋" w:hAnsi="仿宋" w:eastAsia="仿宋"/>
          <w:color w:val="000000" w:themeColor="text1"/>
          <w:sz w:val="24"/>
          <w14:textFill>
            <w14:solidFill>
              <w14:schemeClr w14:val="tx1"/>
            </w14:solidFill>
          </w14:textFill>
        </w:rPr>
        <w:t>供应商为法人的，应当由其法定代表人或者</w:t>
      </w:r>
      <w:r>
        <w:rPr>
          <w:rFonts w:hint="eastAsia" w:ascii="仿宋" w:hAnsi="仿宋" w:eastAsia="仿宋"/>
          <w:bCs/>
          <w:color w:val="000000" w:themeColor="text1"/>
          <w:sz w:val="24"/>
          <w14:textFill>
            <w14:solidFill>
              <w14:schemeClr w14:val="tx1"/>
            </w14:solidFill>
          </w14:textFill>
        </w:rPr>
        <w:t>授权代表</w:t>
      </w:r>
      <w:r>
        <w:rPr>
          <w:rFonts w:hint="eastAsia" w:ascii="仿宋" w:hAnsi="仿宋" w:eastAsia="仿宋"/>
          <w:color w:val="000000" w:themeColor="text1"/>
          <w:sz w:val="24"/>
          <w14:textFill>
            <w14:solidFill>
              <w14:schemeClr w14:val="tx1"/>
            </w14:solidFill>
          </w14:textFill>
        </w:rPr>
        <w:t>签字确认；供应商为其他组织的，应当由其主要负责人或者</w:t>
      </w:r>
      <w:r>
        <w:rPr>
          <w:rFonts w:hint="eastAsia" w:ascii="仿宋" w:hAnsi="仿宋" w:eastAsia="仿宋"/>
          <w:bCs/>
          <w:color w:val="000000" w:themeColor="text1"/>
          <w:sz w:val="24"/>
          <w14:textFill>
            <w14:solidFill>
              <w14:schemeClr w14:val="tx1"/>
            </w14:solidFill>
          </w14:textFill>
        </w:rPr>
        <w:t>授权代表</w:t>
      </w:r>
      <w:r>
        <w:rPr>
          <w:rFonts w:hint="eastAsia" w:ascii="仿宋" w:hAnsi="仿宋" w:eastAsia="仿宋"/>
          <w:color w:val="000000" w:themeColor="text1"/>
          <w:sz w:val="24"/>
          <w14:textFill>
            <w14:solidFill>
              <w14:schemeClr w14:val="tx1"/>
            </w14:solidFill>
          </w14:textFill>
        </w:rPr>
        <w:t>签字确认；供应商为自然人的，应当由其本人或者</w:t>
      </w:r>
      <w:r>
        <w:rPr>
          <w:rFonts w:hint="eastAsia" w:ascii="仿宋" w:hAnsi="仿宋" w:eastAsia="仿宋"/>
          <w:bCs/>
          <w:color w:val="000000" w:themeColor="text1"/>
          <w:sz w:val="24"/>
          <w14:textFill>
            <w14:solidFill>
              <w14:schemeClr w14:val="tx1"/>
            </w14:solidFill>
          </w14:textFill>
        </w:rPr>
        <w:t>授权代表</w:t>
      </w:r>
      <w:r>
        <w:rPr>
          <w:rFonts w:hint="eastAsia" w:ascii="仿宋" w:hAnsi="仿宋" w:eastAsia="仿宋"/>
          <w:color w:val="000000" w:themeColor="text1"/>
          <w:sz w:val="24"/>
          <w14:textFill>
            <w14:solidFill>
              <w14:schemeClr w14:val="tx1"/>
            </w14:solidFill>
          </w14:textFill>
        </w:rPr>
        <w:t>签字确认</w:t>
      </w:r>
      <w:r>
        <w:rPr>
          <w:rFonts w:hint="eastAsia" w:ascii="仿宋" w:hAnsi="仿宋" w:eastAsia="仿宋"/>
          <w:bCs/>
          <w:color w:val="000000" w:themeColor="text1"/>
          <w:sz w:val="24"/>
          <w14:textFill>
            <w14:solidFill>
              <w14:schemeClr w14:val="tx1"/>
            </w14:solidFill>
          </w14:textFill>
        </w:rPr>
        <w:t>）或加盖私人印章</w:t>
      </w:r>
      <w:r>
        <w:rPr>
          <w:rFonts w:hint="eastAsia" w:ascii="仿宋" w:hAnsi="仿宋" w:eastAsia="仿宋"/>
          <w:color w:val="000000" w:themeColor="text1"/>
          <w:sz w:val="24"/>
          <w14:textFill>
            <w14:solidFill>
              <w14:schemeClr w14:val="tx1"/>
            </w14:solidFill>
          </w14:textFill>
        </w:rPr>
        <w:t>，要求加盖公章的地方加盖单位公章，不得使用专用章（如经济合同章、投标专用章等）或下属单位印章代替。</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18.6响应文件正本和副本需要逐页编目编码。</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18.7响应文件正本和副本应当采用胶装方式装订成册，不得散装或者合页装订。</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18.8</w:t>
      </w:r>
      <w:r>
        <w:rPr>
          <w:rFonts w:hint="eastAsia" w:ascii="仿宋" w:hAnsi="仿宋" w:eastAsia="仿宋"/>
          <w:b/>
          <w:color w:val="000000" w:themeColor="text1"/>
          <w:sz w:val="24"/>
          <w14:textFill>
            <w14:solidFill>
              <w14:schemeClr w14:val="tx1"/>
            </w14:solidFill>
          </w14:textFill>
        </w:rPr>
        <w:t>（实质性要求）</w:t>
      </w:r>
      <w:r>
        <w:rPr>
          <w:rFonts w:hint="eastAsia" w:ascii="仿宋" w:hAnsi="仿宋" w:eastAsia="仿宋"/>
          <w:color w:val="000000" w:themeColor="text1"/>
          <w:sz w:val="24"/>
          <w14:textFill>
            <w14:solidFill>
              <w14:schemeClr w14:val="tx1"/>
            </w14:solidFill>
          </w14:textFill>
        </w:rPr>
        <w:t>响应文件应根据谈判文件的要求签署、盖章（第八章</w:t>
      </w:r>
      <w:r>
        <w:rPr>
          <w:rFonts w:ascii="仿宋" w:hAnsi="仿宋" w:eastAsia="仿宋"/>
          <w:color w:val="000000" w:themeColor="text1"/>
          <w:sz w:val="24"/>
          <w14:textFill>
            <w14:solidFill>
              <w14:schemeClr w14:val="tx1"/>
            </w14:solidFill>
          </w14:textFill>
        </w:rPr>
        <w:t>2.4.6</w:t>
      </w:r>
      <w:r>
        <w:rPr>
          <w:rFonts w:hint="eastAsia" w:ascii="仿宋" w:hAnsi="仿宋" w:eastAsia="仿宋"/>
          <w:color w:val="000000" w:themeColor="text1"/>
          <w:sz w:val="24"/>
          <w14:textFill>
            <w14:solidFill>
              <w14:schemeClr w14:val="tx1"/>
            </w14:solidFill>
          </w14:textFill>
        </w:rPr>
        <w:t>规定</w:t>
      </w:r>
      <w:r>
        <w:rPr>
          <w:rFonts w:ascii="仿宋" w:hAnsi="仿宋" w:eastAsia="仿宋"/>
          <w:color w:val="000000" w:themeColor="text1"/>
          <w:sz w:val="24"/>
          <w14:textFill>
            <w14:solidFill>
              <w14:schemeClr w14:val="tx1"/>
            </w14:solidFill>
          </w14:textFill>
        </w:rPr>
        <w:t>的</w:t>
      </w:r>
      <w:r>
        <w:rPr>
          <w:rFonts w:hint="eastAsia" w:ascii="仿宋" w:hAnsi="仿宋" w:eastAsia="仿宋"/>
          <w:color w:val="000000" w:themeColor="text1"/>
          <w:sz w:val="24"/>
          <w14:textFill>
            <w14:solidFill>
              <w14:schemeClr w14:val="tx1"/>
            </w14:solidFill>
          </w14:textFill>
        </w:rPr>
        <w:t>例外</w:t>
      </w:r>
      <w:r>
        <w:rPr>
          <w:rFonts w:ascii="仿宋" w:hAnsi="仿宋" w:eastAsia="仿宋"/>
          <w:color w:val="000000" w:themeColor="text1"/>
          <w:sz w:val="24"/>
          <w14:textFill>
            <w14:solidFill>
              <w14:schemeClr w14:val="tx1"/>
            </w14:solidFill>
          </w14:textFill>
        </w:rPr>
        <w:t>情形除外</w:t>
      </w:r>
      <w:r>
        <w:rPr>
          <w:rFonts w:hint="eastAsia" w:ascii="仿宋" w:hAnsi="仿宋" w:eastAsia="仿宋"/>
          <w:color w:val="000000" w:themeColor="text1"/>
          <w:sz w:val="24"/>
          <w14:textFill>
            <w14:solidFill>
              <w14:schemeClr w14:val="tx1"/>
            </w14:solidFill>
          </w14:textFill>
        </w:rPr>
        <w:t>）。</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18.9响应文件统一用</w:t>
      </w:r>
      <w:r>
        <w:rPr>
          <w:rFonts w:ascii="仿宋" w:hAnsi="仿宋" w:eastAsia="仿宋"/>
          <w:color w:val="000000" w:themeColor="text1"/>
          <w:sz w:val="24"/>
          <w14:textFill>
            <w14:solidFill>
              <w14:schemeClr w14:val="tx1"/>
            </w14:solidFill>
          </w14:textFill>
        </w:rPr>
        <w:t>A4</w:t>
      </w:r>
      <w:r>
        <w:rPr>
          <w:rFonts w:hint="eastAsia" w:ascii="仿宋" w:hAnsi="仿宋" w:eastAsia="仿宋"/>
          <w:color w:val="000000" w:themeColor="text1"/>
          <w:sz w:val="24"/>
          <w14:textFill>
            <w14:solidFill>
              <w14:schemeClr w14:val="tx1"/>
            </w14:solidFill>
          </w14:textFill>
        </w:rPr>
        <w:t>幅面纸印制，除另有规定外。</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67" w:name="_Toc77400781"/>
      <w:bookmarkStart w:id="68" w:name="_Toc89075877"/>
      <w:bookmarkStart w:id="69" w:name="_Toc217446053"/>
      <w:bookmarkStart w:id="70" w:name="_Toc183682363"/>
      <w:bookmarkStart w:id="71" w:name="_Toc183582226"/>
      <w:r>
        <w:rPr>
          <w:rFonts w:hint="eastAsia" w:ascii="仿宋" w:hAnsi="仿宋" w:eastAsia="仿宋"/>
          <w:color w:val="000000" w:themeColor="text1"/>
          <w:sz w:val="24"/>
          <w14:textFill>
            <w14:solidFill>
              <w14:schemeClr w14:val="tx1"/>
            </w14:solidFill>
          </w14:textFill>
        </w:rPr>
        <w:t>19.响应文件的密封和标注（不属于本项目谈判小组评审范畴，由采购人、采购代理机构在接收响应文件时及时处理）</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19.1响应文件可以单独密封包装，也可以所有响应文件密封包装在一个密封袋内。</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19.2响应文件密封袋的最外层应清楚地标明采购项目名称、采购项目编号、包件号及名称（若有）、供应商名称。</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19.3所有外层密封袋的封口处应粘贴牢固。</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19.4未密封的响应文件，采购人、采购代理机构将拒收或者在时间允许的范围内，要求修改完善后接收。</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20.响应文件的递交</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20.1资格性响应文件和其他响应文件应于递交响应文件截止时间前送达指定地点，采购代理机构拒绝接收截止时间后送达的响应文件。供应商在递交响应文件时，用正楷填写本竞争性谈判文件附件“递交响应文件签收表”，然后将签收表和响应文件一并递交给采购代理机构工作人员。</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20.2采购代理机构将向通过资格审查的供应商发出谈判邀请；告知未通过资格审查的供应商未通过的原因。</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20.3报价表在谈判后，谈判小组要求供应商进行最后报价时递交。</w:t>
      </w:r>
    </w:p>
    <w:p>
      <w:pPr>
        <w:tabs>
          <w:tab w:val="left" w:pos="1080"/>
        </w:tabs>
        <w:spacing w:line="400" w:lineRule="exact"/>
        <w:ind w:firstLine="460" w:firstLineChars="192"/>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20.4本次采购不接收邮寄的响应文件。</w:t>
      </w:r>
    </w:p>
    <w:bookmarkEnd w:id="67"/>
    <w:bookmarkEnd w:id="68"/>
    <w:bookmarkEnd w:id="69"/>
    <w:bookmarkEnd w:id="70"/>
    <w:bookmarkEnd w:id="71"/>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72" w:name="_Toc183682365"/>
      <w:bookmarkStart w:id="73" w:name="_Toc217446055"/>
      <w:bookmarkStart w:id="74" w:name="_Toc183582228"/>
      <w:r>
        <w:rPr>
          <w:rFonts w:hint="eastAsia" w:ascii="仿宋" w:hAnsi="仿宋" w:eastAsia="仿宋"/>
          <w:color w:val="000000" w:themeColor="text1"/>
          <w:sz w:val="24"/>
          <w14:textFill>
            <w14:solidFill>
              <w14:schemeClr w14:val="tx1"/>
            </w14:solidFill>
          </w14:textFill>
        </w:rPr>
        <w:t>21.响应文件的修改和撤回（补充、修改响应文件的密封和标注按照本章“19.响应文件的密封和标注”规定处理）</w:t>
      </w:r>
    </w:p>
    <w:p>
      <w:pPr>
        <w:pStyle w:val="7"/>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2供应商对响应文件修改的书面材料或撤回的通知应该按规定进行编写、密封、标注和递送，并注明“修改响应文件”字样。</w:t>
      </w:r>
    </w:p>
    <w:p>
      <w:pPr>
        <w:adjustRightInd w:val="0"/>
        <w:snapToGrid w:val="0"/>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3供应商不得在递交截止时间起至响应文件有效期期满前撤回其响应文件。</w:t>
      </w:r>
    </w:p>
    <w:p>
      <w:pPr>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21.4供应商对其提交的响应文件的真实性、合法性承担法律责任。</w:t>
      </w:r>
      <w:bookmarkEnd w:id="72"/>
      <w:bookmarkEnd w:id="73"/>
      <w:bookmarkEnd w:id="74"/>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五、评审</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22.</w:t>
      </w:r>
      <w:r>
        <w:rPr>
          <w:rFonts w:hint="eastAsia" w:ascii="仿宋" w:hAnsi="仿宋" w:eastAsia="仿宋"/>
          <w:b w:val="0"/>
          <w:color w:val="000000" w:themeColor="text1"/>
          <w:sz w:val="24"/>
          <w14:textFill>
            <w14:solidFill>
              <w14:schemeClr w14:val="tx1"/>
            </w14:solidFill>
          </w14:textFill>
        </w:rPr>
        <w:t>谈判小组的组建及其评审工作按照有关法律制度和本文件第八章的规定进行。</w:t>
      </w:r>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六、成交事项</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23.确定成交供应商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方式一：采购人将按谈判小组推荐的成交候选供应商顺序确定成交供应商。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方式二：采购人授权谈判小组根据供应商最后报价排名直接确定成交供应商。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本项目采用方式一确定成交供应商。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23.1采购代理机构自评审结束后2个工作日内将谈判报告及有关资料送交采购人确定成交供应商。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23.2采购人收到谈判报告及有关资料后，将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.成交结果</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.1采购人确定成交供应商后，将及时书面通知采购代理机构，发出成交通知书并发布成交结果公告。</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.2成交供应商应当及时领取成交通知书。</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.成交通知书</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.1成交通知书为签订采购合同的依据之一，是合同的有效组成部分。</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.2成交通知书对采购人和成交供应商均具有法律效力。成交通知书发出后，采购人无正当理由改变成交结果，或者成交供应商无正当理由放弃成交的，将承担相应的法律责任。</w:t>
      </w:r>
    </w:p>
    <w:p>
      <w:pPr>
        <w:adjustRightInd w:val="0"/>
        <w:snapToGrid w:val="0"/>
        <w:spacing w:line="400" w:lineRule="exact"/>
        <w:ind w:firstLine="420" w:firstLineChars="17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七、合同事项</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bookmarkStart w:id="75" w:name="_Toc101250646"/>
      <w:bookmarkStart w:id="76" w:name="_Toc209847069"/>
      <w:bookmarkStart w:id="77" w:name="_Toc101338364"/>
      <w:bookmarkStart w:id="78" w:name="_Toc101174151"/>
      <w:bookmarkStart w:id="79" w:name="_Toc430773927"/>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.签订合同</w:t>
      </w:r>
      <w:bookmarkEnd w:id="75"/>
      <w:bookmarkEnd w:id="76"/>
      <w:bookmarkEnd w:id="77"/>
      <w:bookmarkEnd w:id="78"/>
      <w:bookmarkEnd w:id="79"/>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.1成交供应商应在成交通知书发出之日起三十日内与采购人签订采购合同。由于成交供应商的原因逾期未与采购人签订采购合同的，将视为放弃成交，取消其成交资格并将按相关规定进行处理。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.2谈判文件、成交供应商的响应文件及双方确认的澄清文件等，均为有法律约束力的经济合同的组成部分。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.3采购人不得向成交供应商提出任何不合理的要求，作为签订合同的条件，不得与成交供应商私下订立背离合同实质性内容的任何协议，所签订的合同不得对谈判文件和成交供应商响应文件确定的事项进行修改。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26.4在采购人发出成交通知书后，成交供应商未按照采购文件与采购人签订合同的，成交供应商承担合同标的20%的违约责任，同时采购人因主张权利产生的诉讼费、保全费、律师费、交通费、餐饮住宿费等由成交供应商承担。</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.5成交供应商因不可抗力原因不能履行采购合同或放弃成交的，采购人可以与排在成交供应商之后第一位的成交候选人签订采购合同，以此类推。</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.6竞争性谈判文件、成交供应商提交的响应文件、谈判中的最后报价、成交供应商承诺书、成交通知书等均称为有法律约束力的合同组成内容。</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7</w:t>
      </w:r>
      <w:r>
        <w:rPr>
          <w:rFonts w:hint="eastAsia" w:ascii="仿宋" w:hAnsi="仿宋" w:eastAsia="仿宋"/>
          <w:color w:val="000000" w:themeColor="text1"/>
          <w:sz w:val="24"/>
          <w14:textFill>
            <w14:solidFill>
              <w14:schemeClr w14:val="tx1"/>
            </w14:solidFill>
          </w14:textFill>
        </w:rPr>
        <w:t>.合同分包（实质性要求）</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本项目不接受合同分包。</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.合同转包（实质性要求）</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成交供应商转包的，视同拒绝履行采购合同义务，将依法追究法律责任。</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29</w:t>
      </w:r>
      <w:r>
        <w:rPr>
          <w:rFonts w:hint="eastAsia" w:ascii="仿宋" w:hAnsi="仿宋" w:eastAsia="仿宋"/>
          <w:color w:val="000000" w:themeColor="text1"/>
          <w:sz w:val="24"/>
          <w14:textFill>
            <w14:solidFill>
              <w14:schemeClr w14:val="tx1"/>
            </w14:solidFill>
          </w14:textFill>
        </w:rPr>
        <w:t>.补充合同</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0</w:t>
      </w:r>
      <w:r>
        <w:rPr>
          <w:rFonts w:hint="eastAsia" w:ascii="仿宋" w:hAnsi="仿宋" w:eastAsia="仿宋"/>
          <w:color w:val="000000" w:themeColor="text1"/>
          <w:sz w:val="24"/>
          <w14:textFill>
            <w14:solidFill>
              <w14:schemeClr w14:val="tx1"/>
            </w14:solidFill>
          </w14:textFill>
        </w:rPr>
        <w:t>.履约保证金（实质性要求）</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本项目不收取履约保证金。</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.履行合同</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.1成交供应商与采购人签订合同后，合同双方应严格执行合同条款，履行合同规定的义务，保证合同的顺利完成。</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.2在合同履行过程中，如发生合同纠纷，合同双方应按照《中华人民共和国民法典》的有关规定进行处理。</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.验收</w:t>
      </w:r>
    </w:p>
    <w:p>
      <w:pPr>
        <w:widowControl/>
        <w:ind w:firstLine="480" w:firstLineChars="200"/>
        <w:jc w:val="left"/>
        <w:rPr>
          <w:rFonts w:ascii="宋体" w:hAnsi="宋体"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.1本项目采购人将严格按照采购相关法律法规的要求进行验收。</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.2验收结果合格的，成交供应商凭验收报告办理相关手续；验收结果不合格的，将不予支付采购资金。</w:t>
      </w:r>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八、谈判纪律要求</w:t>
      </w:r>
    </w:p>
    <w:p>
      <w:pPr>
        <w:pStyle w:val="5"/>
        <w:keepNext w:val="0"/>
        <w:keepLines w:val="0"/>
        <w:spacing w:before="0" w:after="0" w:line="40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.供应商不得具有的情形</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供应商参加本项目谈判不得有下列情形：</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（1）提供虚假材料谋取成交；</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（2）采取不正当手段诋毁、排挤其他供应商；</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（3）与采购人、采购代理机构、或其他供应商恶意串通；</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（4）向采购人、采购代理机构、谈判小组成员行贿或者提供其他不正当利益；</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（5）在谈判过程中与采购人、采购代理机构进行协商；</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（6）成交后无正当理由拒不与采购人签订采购合同；</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（7）未按照谈判文件确定的事项签订采购合同；</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（8）将采购合同转包或者违规分包；</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（9）提供假冒伪劣产品；</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（10）擅自变更、中止或者终止采购合同；</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（11）拒绝有关部门的监督检查或者向监督检查部门提供虚假情况；</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（12）法律法规规定的其他情形。</w:t>
      </w:r>
    </w:p>
    <w:p>
      <w:pPr>
        <w:tabs>
          <w:tab w:val="left" w:pos="851"/>
        </w:tabs>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供应商有上述情形的，按照规定追究法律责任。</w:t>
      </w:r>
    </w:p>
    <w:p>
      <w:pPr>
        <w:pStyle w:val="4"/>
        <w:keepNext w:val="0"/>
        <w:keepLines w:val="0"/>
        <w:spacing w:line="40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九、其他</w:t>
      </w:r>
    </w:p>
    <w:p>
      <w:pPr>
        <w:pStyle w:val="5"/>
        <w:keepNext w:val="0"/>
        <w:keepLines w:val="0"/>
        <w:spacing w:before="0" w:after="0" w:line="360" w:lineRule="auto"/>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4</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（实质性要求）</w:t>
      </w:r>
      <w:r>
        <w:rPr>
          <w:rFonts w:ascii="仿宋" w:hAnsi="仿宋" w:eastAsia="仿宋"/>
          <w:b w:val="0"/>
          <w:color w:val="000000" w:themeColor="text1"/>
          <w:sz w:val="24"/>
          <w14:textFill>
            <w14:solidFill>
              <w14:schemeClr w14:val="tx1"/>
            </w14:solidFill>
          </w14:textFill>
        </w:rPr>
        <w:t>国家</w:t>
      </w:r>
      <w:r>
        <w:rPr>
          <w:rFonts w:hint="eastAsia" w:ascii="仿宋" w:hAnsi="仿宋" w:eastAsia="仿宋"/>
          <w:b w:val="0"/>
          <w:color w:val="000000" w:themeColor="text1"/>
          <w:sz w:val="24"/>
          <w14:textFill>
            <w14:solidFill>
              <w14:schemeClr w14:val="tx1"/>
            </w14:solidFill>
          </w14:textFill>
        </w:rPr>
        <w:t>或行业主管部门</w:t>
      </w:r>
      <w:r>
        <w:rPr>
          <w:rFonts w:ascii="仿宋" w:hAnsi="仿宋" w:eastAsia="仿宋"/>
          <w:b w:val="0"/>
          <w:color w:val="000000" w:themeColor="text1"/>
          <w:sz w:val="24"/>
          <w14:textFill>
            <w14:solidFill>
              <w14:schemeClr w14:val="tx1"/>
            </w14:solidFill>
          </w14:textFill>
        </w:rPr>
        <w:t>对</w:t>
      </w:r>
      <w:r>
        <w:rPr>
          <w:rFonts w:hint="eastAsia" w:ascii="仿宋" w:hAnsi="仿宋" w:eastAsia="仿宋"/>
          <w:b w:val="0"/>
          <w:color w:val="000000" w:themeColor="text1"/>
          <w:sz w:val="24"/>
          <w14:textFill>
            <w14:solidFill>
              <w14:schemeClr w14:val="tx1"/>
            </w14:solidFill>
          </w14:textFill>
        </w:rPr>
        <w:t>采购产品的</w:t>
      </w:r>
      <w:r>
        <w:rPr>
          <w:rFonts w:ascii="仿宋" w:hAnsi="仿宋" w:eastAsia="仿宋"/>
          <w:b w:val="0"/>
          <w:color w:val="000000" w:themeColor="text1"/>
          <w:sz w:val="24"/>
          <w14:textFill>
            <w14:solidFill>
              <w14:schemeClr w14:val="tx1"/>
            </w14:solidFill>
          </w14:textFill>
        </w:rPr>
        <w:t>技术</w:t>
      </w:r>
      <w:r>
        <w:rPr>
          <w:rFonts w:hint="eastAsia" w:ascii="仿宋" w:hAnsi="仿宋" w:eastAsia="仿宋"/>
          <w:b w:val="0"/>
          <w:color w:val="000000" w:themeColor="text1"/>
          <w:sz w:val="24"/>
          <w14:textFill>
            <w14:solidFill>
              <w14:schemeClr w14:val="tx1"/>
            </w14:solidFill>
          </w14:textFill>
        </w:rPr>
        <w:t>标准、</w:t>
      </w:r>
      <w:r>
        <w:rPr>
          <w:rFonts w:ascii="仿宋" w:hAnsi="仿宋" w:eastAsia="仿宋"/>
          <w:b w:val="0"/>
          <w:color w:val="000000" w:themeColor="text1"/>
          <w:sz w:val="24"/>
          <w14:textFill>
            <w14:solidFill>
              <w14:schemeClr w14:val="tx1"/>
            </w14:solidFill>
          </w14:textFill>
        </w:rPr>
        <w:t>质量</w:t>
      </w:r>
      <w:r>
        <w:rPr>
          <w:rFonts w:hint="eastAsia" w:ascii="仿宋" w:hAnsi="仿宋" w:eastAsia="仿宋"/>
          <w:b w:val="0"/>
          <w:color w:val="000000" w:themeColor="text1"/>
          <w:sz w:val="24"/>
          <w14:textFill>
            <w14:solidFill>
              <w14:schemeClr w14:val="tx1"/>
            </w14:solidFill>
          </w14:textFill>
        </w:rPr>
        <w:t>标准和资格资质条件</w:t>
      </w:r>
      <w:r>
        <w:rPr>
          <w:rFonts w:ascii="仿宋" w:hAnsi="仿宋" w:eastAsia="仿宋"/>
          <w:b w:val="0"/>
          <w:color w:val="000000" w:themeColor="text1"/>
          <w:sz w:val="24"/>
          <w14:textFill>
            <w14:solidFill>
              <w14:schemeClr w14:val="tx1"/>
            </w14:solidFill>
          </w14:textFill>
        </w:rPr>
        <w:t>等有</w:t>
      </w:r>
      <w:r>
        <w:rPr>
          <w:rFonts w:hint="eastAsia" w:ascii="仿宋" w:hAnsi="仿宋" w:eastAsia="仿宋"/>
          <w:b w:val="0"/>
          <w:color w:val="000000" w:themeColor="text1"/>
          <w:sz w:val="24"/>
          <w14:textFill>
            <w14:solidFill>
              <w14:schemeClr w14:val="tx1"/>
            </w14:solidFill>
          </w14:textFill>
        </w:rPr>
        <w:t>强制性规定</w:t>
      </w:r>
      <w:r>
        <w:rPr>
          <w:rFonts w:ascii="仿宋" w:hAnsi="仿宋" w:eastAsia="仿宋"/>
          <w:b w:val="0"/>
          <w:color w:val="000000" w:themeColor="text1"/>
          <w:sz w:val="24"/>
          <w14:textFill>
            <w14:solidFill>
              <w14:schemeClr w14:val="tx1"/>
            </w14:solidFill>
          </w14:textFill>
        </w:rPr>
        <w:t>的</w:t>
      </w:r>
      <w:r>
        <w:rPr>
          <w:rFonts w:hint="eastAsia" w:ascii="仿宋" w:hAnsi="仿宋" w:eastAsia="仿宋"/>
          <w:b w:val="0"/>
          <w:color w:val="000000" w:themeColor="text1"/>
          <w:sz w:val="24"/>
          <w14:textFill>
            <w14:solidFill>
              <w14:schemeClr w14:val="tx1"/>
            </w14:solidFill>
          </w14:textFill>
        </w:rPr>
        <w:t>，必须符合其要求。</w:t>
      </w:r>
    </w:p>
    <w:p>
      <w:pPr>
        <w:rPr>
          <w:rFonts w:ascii="仿宋" w:hAnsi="仿宋" w:eastAsia="仿宋"/>
          <w:color w:val="000000" w:themeColor="text1"/>
          <w14:textFill>
            <w14:solidFill>
              <w14:schemeClr w14:val="tx1"/>
            </w14:solidFill>
          </w14:textFill>
        </w:rPr>
      </w:pPr>
      <w:bookmarkStart w:id="80" w:name="_Toc94211996"/>
      <w:r>
        <w:rPr>
          <w:rFonts w:hint="eastAsia" w:ascii="仿宋" w:hAnsi="仿宋" w:eastAsia="仿宋"/>
          <w:color w:val="000000" w:themeColor="text1"/>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第三章  供应商和报价产品的资格、资质性及其他类似效力要求</w:t>
      </w:r>
      <w:bookmarkEnd w:id="80"/>
    </w:p>
    <w:p>
      <w:pPr>
        <w:rPr>
          <w:rFonts w:ascii="仿宋" w:hAnsi="仿宋" w:eastAsia="仿宋"/>
          <w:b/>
          <w:color w:val="000000" w:themeColor="text1"/>
          <w:sz w:val="32"/>
          <w:szCs w:val="32"/>
          <w14:textFill>
            <w14:solidFill>
              <w14:schemeClr w14:val="tx1"/>
            </w14:solidFill>
          </w14:textFill>
        </w:rPr>
      </w:pPr>
    </w:p>
    <w:p>
      <w:pPr>
        <w:spacing w:line="360" w:lineRule="auto"/>
        <w:ind w:firstLine="540" w:firstLineChars="22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一、参加谈判的供应商应具备下列资格条件：</w:t>
      </w:r>
    </w:p>
    <w:p>
      <w:pPr>
        <w:spacing w:line="360" w:lineRule="auto"/>
        <w:ind w:firstLine="542" w:firstLineChars="225"/>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（一）资格条件：</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1、具有独立承担民事责任的能力；</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2、具有良好的商业信誉和健全的财务会计制度；</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3、具有履行合同所必需的设备和专业技术能力；</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4、有依法缴纳税收和社会保障资金的良好记录；</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5、参加采购活动前三年内，在经营活动中没有重大违法记录；</w:t>
      </w:r>
    </w:p>
    <w:p>
      <w:pPr>
        <w:pStyle w:val="42"/>
        <w:spacing w:line="44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6、法律、行政法规规定的其他条件</w:t>
      </w:r>
      <w:r>
        <w:rPr>
          <w:rFonts w:ascii="仿宋" w:hAnsi="仿宋" w:eastAsia="仿宋" w:cs="宋体"/>
          <w:color w:val="000000" w:themeColor="text1"/>
          <w:sz w:val="24"/>
          <w14:textFill>
            <w14:solidFill>
              <w14:schemeClr w14:val="tx1"/>
            </w14:solidFill>
          </w14:textFill>
        </w:rPr>
        <w:t>。</w:t>
      </w:r>
    </w:p>
    <w:p>
      <w:pPr>
        <w:spacing w:line="360" w:lineRule="auto"/>
        <w:ind w:firstLine="542" w:firstLineChars="225"/>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（二）其他类似效力要求：</w:t>
      </w:r>
    </w:p>
    <w:p>
      <w:pPr>
        <w:spacing w:line="360" w:lineRule="auto"/>
        <w:ind w:firstLine="540" w:firstLineChars="225"/>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1.授权参加本次采购活动的供应商代表证明材料。</w:t>
      </w:r>
    </w:p>
    <w:p>
      <w:pPr>
        <w:spacing w:line="360" w:lineRule="auto"/>
        <w:ind w:firstLine="540" w:firstLineChars="22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二、报价产品的资格、资质性及其他类似效力要求</w:t>
      </w:r>
    </w:p>
    <w:p>
      <w:pPr>
        <w:spacing w:line="360" w:lineRule="auto"/>
        <w:ind w:firstLine="540" w:firstLineChars="22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无</w:t>
      </w:r>
    </w:p>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540" w:firstLineChars="225"/>
        <w:rPr>
          <w:rFonts w:ascii="仿宋" w:hAnsi="仿宋" w:eastAsia="仿宋"/>
          <w:color w:val="000000" w:themeColor="text1"/>
          <w:sz w:val="24"/>
          <w14:textFill>
            <w14:solidFill>
              <w14:schemeClr w14:val="tx1"/>
            </w14:solidFill>
          </w14:textFill>
        </w:rPr>
      </w:pP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bookmarkStart w:id="81" w:name="_Toc94211997"/>
      <w:r>
        <w:rPr>
          <w:rFonts w:hint="eastAsia" w:ascii="仿宋" w:hAnsi="仿宋" w:eastAsia="仿宋"/>
          <w:bCs w:val="0"/>
          <w:color w:val="000000" w:themeColor="text1"/>
          <w14:textFill>
            <w14:solidFill>
              <w14:schemeClr w14:val="tx1"/>
            </w14:solidFill>
          </w14:textFill>
        </w:rPr>
        <w:t>第四章  供应商应当提供的资格、资质性及其他类似效力要求的相关证明材料</w:t>
      </w:r>
      <w:bookmarkEnd w:id="81"/>
    </w:p>
    <w:p>
      <w:pPr>
        <w:ind w:firstLine="538"/>
        <w:rPr>
          <w:rFonts w:ascii="仿宋" w:hAnsi="仿宋" w:eastAsia="仿宋"/>
          <w:color w:val="000000" w:themeColor="text1"/>
          <w:sz w:val="28"/>
          <w:szCs w:val="28"/>
          <w14:textFill>
            <w14:solidFill>
              <w14:schemeClr w14:val="tx1"/>
            </w14:solidFill>
          </w14:textFill>
        </w:rPr>
      </w:pPr>
    </w:p>
    <w:p>
      <w:pPr>
        <w:ind w:firstLine="472" w:firstLineChars="196"/>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一、</w:t>
      </w:r>
      <w:r>
        <w:rPr>
          <w:rFonts w:hint="eastAsia" w:ascii="仿宋" w:hAnsi="仿宋" w:eastAsia="仿宋"/>
          <w:b/>
          <w:color w:val="000000" w:themeColor="text1"/>
          <w:sz w:val="24"/>
          <w14:textFill>
            <w14:solidFill>
              <w14:schemeClr w14:val="tx1"/>
            </w14:solidFill>
          </w14:textFill>
        </w:rPr>
        <w:t>应当提供的供应商资格、资质性及其他类似效力要求的相关证明材料</w:t>
      </w:r>
    </w:p>
    <w:p>
      <w:pPr>
        <w:ind w:firstLine="472" w:firstLineChars="196"/>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（一）资格要求相关证明材料：</w:t>
      </w:r>
    </w:p>
    <w:p>
      <w:pPr>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2.具备良好商业信誉的证明材料（提供承诺函，格式详见第七章）；</w:t>
      </w:r>
    </w:p>
    <w:p>
      <w:pPr>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3.具备健全的财务会计制度的证明材料（提供承诺函，格式详见第七章）；</w:t>
      </w:r>
    </w:p>
    <w:p>
      <w:pPr>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4.具有依法缴纳税收和社会保障资金的良好记录（提供承诺函，格式详见第七章）；</w:t>
      </w:r>
    </w:p>
    <w:p>
      <w:pPr>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5.具备履行合同所必需的设备和专业技术能力的证明材料（提供承诺函，格式详见第七章）；</w:t>
      </w:r>
    </w:p>
    <w:p>
      <w:pPr>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6.参加采购活动前3年内在经营活动中没有重大违法记录的承诺函（格式详见第七章）；</w:t>
      </w:r>
    </w:p>
    <w:p>
      <w:pPr>
        <w:spacing w:after="50"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7.具备法律、行政法规规定的其他条件的证明材料（提供承诺函，格式详见第七章）。</w:t>
      </w:r>
    </w:p>
    <w:p>
      <w:pPr>
        <w:spacing w:after="50" w:line="420" w:lineRule="exact"/>
        <w:ind w:firstLine="48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（二）其他类似效力要求相关证明材料：</w:t>
      </w:r>
    </w:p>
    <w:p>
      <w:pPr>
        <w:spacing w:after="50"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（1）法定代表人/单位负责人身份证明材料复印件。</w:t>
      </w:r>
    </w:p>
    <w:p>
      <w:pPr>
        <w:spacing w:after="50"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（2）法定代表人/单位负责人授权代理书原件及代理人身份证明材料复印件（注：①法定代表人/单位负责人授权代理书原件需加盖公章；②如响应文件均由供应商法定代表人/单位负责人签字或</w:t>
      </w:r>
      <w:r>
        <w:rPr>
          <w:rFonts w:ascii="仿宋" w:hAnsi="仿宋" w:eastAsia="仿宋"/>
          <w:color w:val="000000" w:themeColor="text1"/>
          <w:sz w:val="24"/>
          <w14:textFill>
            <w14:solidFill>
              <w14:schemeClr w14:val="tx1"/>
            </w14:solidFill>
          </w14:textFill>
        </w:rPr>
        <w:t>加盖私人印章</w:t>
      </w:r>
      <w:r>
        <w:rPr>
          <w:rFonts w:hint="eastAsia" w:ascii="仿宋" w:hAnsi="仿宋" w:eastAsia="仿宋"/>
          <w:color w:val="000000" w:themeColor="text1"/>
          <w:sz w:val="24"/>
          <w14:textFill>
            <w14:solidFill>
              <w14:schemeClr w14:val="tx1"/>
            </w14:solidFill>
          </w14:textFill>
        </w:rPr>
        <w:t>的且法定代表人/单位负责人本人参与谈判的，则可不提供。）</w:t>
      </w:r>
    </w:p>
    <w:p>
      <w:pPr>
        <w:spacing w:after="50"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w:t>
      </w:r>
      <w:r>
        <w:rPr>
          <w:rFonts w:ascii="仿宋" w:hAnsi="仿宋" w:eastAsia="仿宋"/>
          <w:color w:val="000000" w:themeColor="text1"/>
          <w:sz w:val="24"/>
          <w14:textFill>
            <w14:solidFill>
              <w14:schemeClr w14:val="tx1"/>
            </w14:solidFill>
          </w14:textFill>
        </w:rPr>
        <w:t>供应商</w:t>
      </w:r>
      <w:r>
        <w:rPr>
          <w:rFonts w:hint="eastAsia" w:ascii="仿宋" w:hAnsi="仿宋" w:eastAsia="仿宋"/>
          <w:color w:val="000000" w:themeColor="text1"/>
          <w:sz w:val="24"/>
          <w14:textFill>
            <w14:solidFill>
              <w14:schemeClr w14:val="tx1"/>
            </w14:solidFill>
          </w14:textFill>
        </w:rPr>
        <w:t>应提供的报价产品的资格、资质性及其他类似效力要求的相关证明材料</w:t>
      </w:r>
    </w:p>
    <w:p>
      <w:pPr>
        <w:spacing w:after="50"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无</w:t>
      </w:r>
    </w:p>
    <w:p>
      <w:pPr>
        <w:spacing w:line="360" w:lineRule="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注：1.以上要求供应商提供的资料复印件均须加盖供应商单位的公章（鲜章）。</w:t>
      </w:r>
    </w:p>
    <w:p>
      <w:pPr>
        <w:spacing w:line="360" w:lineRule="auto"/>
        <w:ind w:firstLine="403" w:firstLineChars="192"/>
        <w:rPr>
          <w:rFonts w:ascii="仿宋" w:hAnsi="仿宋" w:eastAsia="仿宋"/>
          <w:color w:val="000000" w:themeColor="text1"/>
          <w14:textFill>
            <w14:solidFill>
              <w14:schemeClr w14:val="tx1"/>
            </w14:solidFill>
          </w14:textFill>
        </w:rPr>
      </w:pPr>
    </w:p>
    <w:p>
      <w:pPr>
        <w:pStyle w:val="22"/>
        <w:rPr>
          <w:rFonts w:ascii="仿宋" w:hAnsi="仿宋" w:eastAsia="仿宋"/>
          <w:color w:val="000000" w:themeColor="text1"/>
          <w14:textFill>
            <w14:solidFill>
              <w14:schemeClr w14:val="tx1"/>
            </w14:solidFill>
          </w14:textFill>
        </w:rPr>
        <w:sectPr>
          <w:footerReference r:id="rId12" w:type="first"/>
          <w:headerReference r:id="rId8" w:type="default"/>
          <w:footerReference r:id="rId10" w:type="default"/>
          <w:headerReference r:id="rId9" w:type="even"/>
          <w:footerReference r:id="rId11" w:type="even"/>
          <w:type w:val="continuous"/>
          <w:pgSz w:w="11907" w:h="16840"/>
          <w:pgMar w:top="1440" w:right="1800" w:bottom="1440" w:left="1800" w:header="851" w:footer="992" w:gutter="0"/>
          <w:cols w:space="425" w:num="1"/>
          <w:docGrid w:linePitch="312" w:charSpace="0"/>
        </w:sectPr>
      </w:pPr>
      <w:r>
        <w:rPr>
          <w:rFonts w:ascii="仿宋" w:hAnsi="仿宋" w:eastAsia="仿宋"/>
          <w:color w:val="000000" w:themeColor="text1"/>
          <w14:textFill>
            <w14:solidFill>
              <w14:schemeClr w14:val="tx1"/>
            </w14:solidFill>
          </w14:textFill>
        </w:rPr>
        <w:br w:type="page"/>
      </w:r>
      <w:bookmarkStart w:id="82" w:name="_Toc94211998"/>
    </w:p>
    <w:p>
      <w:pPr>
        <w:pStyle w:val="2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第五章  采购项目技术、服务、采购合同内容条款及其他商务要求</w:t>
      </w:r>
      <w:bookmarkEnd w:id="82"/>
    </w:p>
    <w:p>
      <w:pPr>
        <w:spacing w:line="400" w:lineRule="exact"/>
        <w:jc w:val="center"/>
        <w:rPr>
          <w:rFonts w:ascii="仿宋" w:hAnsi="仿宋" w:eastAsia="仿宋"/>
          <w:b/>
          <w:color w:val="000000" w:themeColor="text1"/>
          <w:sz w:val="32"/>
          <w:szCs w:val="32"/>
          <w14:textFill>
            <w14:solidFill>
              <w14:schemeClr w14:val="tx1"/>
            </w14:solidFill>
          </w14:textFill>
        </w:rPr>
      </w:pPr>
    </w:p>
    <w:p>
      <w:pPr>
        <w:spacing w:line="400" w:lineRule="exact"/>
        <w:jc w:val="left"/>
        <w:rPr>
          <w:rFonts w:ascii="仿宋" w:hAnsi="仿宋" w:eastAsia="仿宋"/>
          <w:b/>
          <w:color w:val="000000" w:themeColor="text1"/>
          <w:sz w:val="24"/>
          <w14:textFill>
            <w14:solidFill>
              <w14:schemeClr w14:val="tx1"/>
            </w14:solidFill>
          </w14:textFill>
        </w:rPr>
      </w:pPr>
    </w:p>
    <w:p>
      <w:pPr>
        <w:ind w:firstLine="482" w:firstLineChars="200"/>
        <w:rPr>
          <w:rFonts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前提：</w:t>
      </w:r>
      <w:r>
        <w:rPr>
          <w:rFonts w:ascii="仿宋" w:hAnsi="仿宋" w:eastAsia="仿宋" w:cs="宋体"/>
          <w:b/>
          <w:bCs/>
          <w:color w:val="000000" w:themeColor="text1"/>
          <w:kern w:val="0"/>
          <w:sz w:val="24"/>
          <w14:textFill>
            <w14:solidFill>
              <w14:schemeClr w14:val="tx1"/>
            </w14:solidFill>
          </w14:textFill>
        </w:rPr>
        <w:t>本章采购需求中标注“</w:t>
      </w:r>
      <w:r>
        <w:rPr>
          <w:rFonts w:hint="eastAsia" w:ascii="仿宋" w:hAnsi="仿宋" w:eastAsia="仿宋" w:cs="仿宋"/>
          <w:b/>
          <w:bCs/>
          <w:color w:val="000000" w:themeColor="text1"/>
          <w:kern w:val="0"/>
          <w:sz w:val="24"/>
          <w14:textFill>
            <w14:solidFill>
              <w14:schemeClr w14:val="tx1"/>
            </w14:solidFill>
          </w14:textFill>
        </w:rPr>
        <w:t>★</w:t>
      </w:r>
      <w:r>
        <w:rPr>
          <w:rFonts w:ascii="仿宋" w:hAnsi="仿宋" w:eastAsia="仿宋" w:cs="宋体"/>
          <w:b/>
          <w:bCs/>
          <w:color w:val="000000" w:themeColor="text1"/>
          <w:kern w:val="0"/>
          <w:sz w:val="24"/>
          <w14:textFill>
            <w14:solidFill>
              <w14:schemeClr w14:val="tx1"/>
            </w14:solidFill>
          </w14:textFill>
        </w:rPr>
        <w:t>”号的条款为本次谈判采购项目的实质性要求，供应商应全部满足。</w:t>
      </w:r>
    </w:p>
    <w:p>
      <w:pPr>
        <w:pStyle w:val="7"/>
        <w:spacing w:line="360" w:lineRule="auto"/>
        <w:ind w:firstLine="482"/>
        <w:outlineLvl w:val="1"/>
        <w:rPr>
          <w:rFonts w:ascii="仿宋" w:hAnsi="仿宋" w:eastAsia="仿宋" w:cs="仿宋"/>
          <w:b/>
          <w:bCs/>
          <w:color w:val="000000" w:themeColor="text1"/>
          <w:kern w:val="0"/>
          <w:sz w:val="24"/>
          <w14:textFill>
            <w14:solidFill>
              <w14:schemeClr w14:val="tx1"/>
            </w14:solidFill>
          </w14:textFill>
        </w:rPr>
      </w:pPr>
    </w:p>
    <w:p>
      <w:pPr>
        <w:pStyle w:val="7"/>
        <w:spacing w:line="360" w:lineRule="auto"/>
        <w:ind w:firstLine="482"/>
        <w:outlineLvl w:val="1"/>
        <w:rPr>
          <w:rFonts w:ascii="仿宋" w:hAnsi="仿宋" w:eastAsia="仿宋"/>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一、技术要求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37"/>
        <w:gridCol w:w="3450"/>
        <w:gridCol w:w="587"/>
        <w:gridCol w:w="1430"/>
        <w:gridCol w:w="1387"/>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序号</w:t>
            </w:r>
          </w:p>
        </w:tc>
        <w:tc>
          <w:tcPr>
            <w:tcW w:w="1846"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空调维修及配件更换（更换配件包含维修费）</w:t>
            </w:r>
          </w:p>
        </w:tc>
        <w:tc>
          <w:tcPr>
            <w:tcW w:w="1216"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空调机型大小（以空调额定制冷量Q来划分）</w:t>
            </w:r>
          </w:p>
        </w:tc>
        <w:tc>
          <w:tcPr>
            <w:tcW w:w="207"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单位</w:t>
            </w:r>
          </w:p>
        </w:tc>
        <w:tc>
          <w:tcPr>
            <w:tcW w:w="504"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最高限价（人民币：元）</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所属</w:t>
            </w:r>
          </w:p>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行业</w:t>
            </w:r>
          </w:p>
        </w:tc>
        <w:tc>
          <w:tcPr>
            <w:tcW w:w="462"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回风、出风系统清洗、修复</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氮气打压系统检漏补漏维修费不含加氟</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1500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系统长期使用自然消耗补充制冷剂、无漏点补充制冷剂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w:t>
            </w:r>
          </w:p>
        </w:tc>
        <w:tc>
          <w:tcPr>
            <w:tcW w:w="1846" w:type="pct"/>
            <w:vMerge w:val="restart"/>
            <w:shd w:val="clear" w:color="auto" w:fill="FFFFFF"/>
            <w:vAlign w:val="center"/>
          </w:tcPr>
          <w:p>
            <w:pPr>
              <w:jc w:val="center"/>
              <w:rPr>
                <w:rFonts w:eastAsia="方正仿宋"/>
                <w:bCs/>
                <w:color w:val="000000" w:themeColor="text1"/>
                <w:sz w:val="32"/>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更换压缩机不含加氟</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主机(5000W≦Q≦12000W)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主机(12000W﹤Q≦52500W)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更换压缩机专用连线、更换变压器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更换电子膨胀阀、热力膨胀阀不含加氟</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更换电子膨胀阀线圈、更换逆相保护器(个)</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更换四通阀不含加氟（个）</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主机(5000W≦Q≦15000W)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主机(15000W﹤Q≦37500W)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1600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主机(37500W﹤Q≦52500W)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1800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更换四通阀线圈、电磁阀线圈、更换皮带轮(个)</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更换风机皮带</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更换气液分离器、油分离器不含加氟</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更换操作板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更换内机电脑版</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更换内机显示板组件、精密空调显示板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15</w:t>
            </w:r>
          </w:p>
        </w:tc>
        <w:tc>
          <w:tcPr>
            <w:tcW w:w="1846" w:type="pct"/>
            <w:vMerge w:val="restart"/>
            <w:shd w:val="clear" w:color="auto" w:fill="auto"/>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更换主机主控板组件、精密空调主控板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主机(5000W≦Q≦15000W)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1846" w:type="pct"/>
            <w:vMerge w:val="continue"/>
            <w:shd w:val="clear" w:color="auto" w:fill="auto"/>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主机(15000W﹤Q≦52500W)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w:t>
            </w:r>
            <w:r>
              <w:rPr>
                <w:rFonts w:hint="eastAsia" w:ascii="仿宋" w:hAnsi="仿宋" w:eastAsia="仿宋" w:cs="仿宋"/>
                <w:bCs/>
                <w:color w:val="000000" w:themeColor="text1"/>
                <w:sz w:val="21"/>
                <w:szCs w:val="21"/>
                <w14:textFill>
                  <w14:solidFill>
                    <w14:schemeClr w14:val="tx1"/>
                  </w14:solidFill>
                </w14:textFill>
              </w:rPr>
              <w:t>40</w:t>
            </w:r>
            <w:r>
              <w:rPr>
                <w:rFonts w:ascii="仿宋" w:hAnsi="仿宋" w:eastAsia="仿宋" w:cs="仿宋"/>
                <w:bCs/>
                <w:color w:val="000000" w:themeColor="text1"/>
                <w:sz w:val="21"/>
                <w:szCs w:val="21"/>
                <w14:textFill>
                  <w14:solidFill>
                    <w14:schemeClr w14:val="tx1"/>
                  </w14:solidFill>
                </w14:textFill>
              </w:rPr>
              <w:t>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16</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更换主机驱动板组件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主机(5000W≦Q≦15000W)</w:t>
            </w:r>
          </w:p>
        </w:tc>
        <w:tc>
          <w:tcPr>
            <w:tcW w:w="207" w:type="pct"/>
            <w:vMerge w:val="restart"/>
            <w:shd w:val="clear" w:color="auto" w:fill="FFFFFF"/>
            <w:vAlign w:val="center"/>
          </w:tcPr>
          <w:p>
            <w:pPr>
              <w:spacing w:line="360" w:lineRule="exact"/>
              <w:jc w:val="center"/>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个</w:t>
            </w:r>
          </w:p>
          <w:p>
            <w:pPr>
              <w:spacing w:line="360" w:lineRule="exact"/>
              <w:jc w:val="center"/>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4280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主机(15000W﹤Q≦52500W)</w:t>
            </w:r>
          </w:p>
        </w:tc>
        <w:tc>
          <w:tcPr>
            <w:tcW w:w="207" w:type="pct"/>
            <w:vMerge w:val="continue"/>
            <w:shd w:val="clear" w:color="auto" w:fill="FFFFFF"/>
            <w:vAlign w:val="center"/>
          </w:tcPr>
          <w:p>
            <w:pPr>
              <w:spacing w:line="360" w:lineRule="exact"/>
              <w:jc w:val="center"/>
              <w:rPr>
                <w:rFonts w:ascii="仿宋" w:hAnsi="仿宋" w:eastAsia="仿宋" w:cs="仿宋"/>
                <w:bCs/>
                <w:color w:val="000000" w:themeColor="text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5920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17</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更换主机电源板、主机滤波板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主机(5000W≦Q≦15000W)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2040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2760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更换过滤器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1800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更换电磁阀</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2080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更换原装排水管组件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更换内机接水盘</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更换内机排水泵</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960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更换室温、管温、外环温传感器、压缩机排气传感器</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支</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更换截止阀</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更换截止阀阀盖</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更换工艺帽</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更换压力开关组件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676</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更换压力传感器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920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更换压力传感器组件</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2144</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更换辅助电加热管</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更换热熔断器、限温器、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704</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更换高、压铜帽</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1400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更换主机接水盘</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更换主机电机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1480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更换内电机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1440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更换主机风叶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1100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更换内机风轮</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744</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更换遥控器（原装）</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更换扫风电机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更换单向阀组件、毛细管组件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41</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更换曲轴加热器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主机(5000W≦Q≦37500W)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520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主机(37500W﹤Q≦52500W)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604</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更换内电机启动器</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更换压差控制器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1736</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更换外电机启动器、压缩机启动器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更换内机过滤网</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152</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更换温湿传感器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支</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572</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更换电极加湿器罐</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更换精密空调过滤网</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224</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更换精密空调除霜加热器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932</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更换精密空调温差控制器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更换精密空调上水、排水阀</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更换精密空调主控板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6400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更换精密空调显示板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2780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更换精密空调内电机、外电机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2560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更换精密空调内机风轮、外机风叶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980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更换内机导流罩</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57</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更换过载保护器、接触器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主机(5000W≦Q≦15000W)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1168</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主机(15000W﹤Q≦37500W)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1250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主机(37500W﹤Q≦52500W)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1320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更换回风口组件（内机）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440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59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更换出风口组件（内机）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保制冷剂</w:t>
            </w:r>
            <w:r>
              <w:rPr>
                <w:rFonts w:hint="eastAsia" w:ascii="仿宋" w:hAnsi="仿宋" w:eastAsia="仿宋" w:cs="仿宋"/>
                <w:bCs/>
                <w:color w:val="000000" w:themeColor="text1"/>
                <w:sz w:val="21"/>
                <w:szCs w:val="21"/>
                <w14:textFill>
                  <w14:solidFill>
                    <w14:schemeClr w14:val="tx1"/>
                  </w14:solidFill>
                </w14:textFill>
              </w:rPr>
              <w:t>或</w:t>
            </w:r>
            <w:r>
              <w:rPr>
                <w:rFonts w:ascii="仿宋" w:hAnsi="仿宋" w:eastAsia="仿宋" w:cs="仿宋"/>
                <w:bCs/>
                <w:color w:val="000000" w:themeColor="text1"/>
                <w:sz w:val="21"/>
                <w:szCs w:val="21"/>
                <w14:textFill>
                  <w14:solidFill>
                    <w14:schemeClr w14:val="tx1"/>
                  </w14:solidFill>
                </w14:textFill>
              </w:rPr>
              <w:t>氟利昂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公斤</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铜管弯头（安装或移机用）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15</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连接铜管（安装或移机用）高低压双铜管</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主机(1500W≦Q≦52500W)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专用通讯线（安装或移机用）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电源连接线（安装或移机用）</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分岐管组件（安装或移机用）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内机吊杆、管路吊杆、穿墙拉杆（安装或移机用）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根</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管路卡箍（安装或移机用）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空调排水软管（安装或移机用）￠（16→50）</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69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PVC线管（安装或移机用）￠（16→50）</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主机(5000W≦Q≦52500W)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内外机查漏补漏连接铜管查漏不漏）加环保制冷剂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850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为用户提供上门保养服务、处理内外机线接触不良、清洗内机蒸发器、清洗内机接水盘、清洗内机风叶、清洗内机引水沟、清洗疏通外机冷凝器排堵、给橡胶轴承加润滑油</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装内机外机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350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安装问题质保半年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安装整机、拆整机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350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安装问题质保半年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高空及特殊位置极具危险、不易操作需吊人、吊机作业的加收特殊服务费</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台</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120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水钻开墙孔含（混泥土，玻璃孔）钢化玻璃除外</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更换内机导风叶、更换内机滤尘网、更换内机贯流风叶、内机离心风叶、更换中框组件、更换曲轴加热器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更换内电机</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更换内机电脑板、内机操作电路板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79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更换挂机接收显示电路板、滤波板、电源板、除霜电路板、更换外电机、更换辅助电加热器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更换逆向保护器、接触器</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360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更换遥控器（原装）</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更换内机扫风电机、更换变压器、更换外机轴流风叶</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250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83</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更换压缩机抽空加环保制冷剂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Q&lt;4500W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980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4500W≦Q≦6000W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1600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6000W﹤Q≦7100W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1520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7100W﹤Q﹤10000W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2300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10000W≦Q≦13000W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2930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84</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更换压缩机连接线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Q&lt;4500W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150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4500≦Q≦7100W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168</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7100W﹤Q≦13000W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212</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更换压缩机启动器、压缩机过载保护器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260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更换电机启动器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120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87</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更换、配外机接水盘（个）</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Q&lt;4500W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90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4500≦Q≦7100W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110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7100W﹤Q≦13000W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150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88</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更换内机接水盘（个）</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Q&lt;4500W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160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4500≦Q≦7100W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175</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7100W﹤Q≦13000W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254</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89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更换、配空调专用空气开关</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130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90</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更换毛细管组件、过滤器抽空加氟</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Q≦7100W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380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7100W﹤Q≦13000W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550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91</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更换毛细管组件、过滤器抽空加环保制冷剂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Q≦7100W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套</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530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7100W﹤Q≦13000W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680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92</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更换单向阀、压力开关抽空加氟</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vMerge w:val="restar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93</w:t>
            </w:r>
          </w:p>
        </w:tc>
        <w:tc>
          <w:tcPr>
            <w:tcW w:w="1846"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更换单向阀、压力开关抽空加环保制冷剂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Q&lt;4500W</w:t>
            </w:r>
          </w:p>
        </w:tc>
        <w:tc>
          <w:tcPr>
            <w:tcW w:w="207"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390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restar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4500≦Q≦7100W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580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auto"/>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c>
          <w:tcPr>
            <w:tcW w:w="1846" w:type="pct"/>
            <w:vMerge w:val="continue"/>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7100W﹤Q≦13000W</w:t>
            </w:r>
          </w:p>
        </w:tc>
        <w:tc>
          <w:tcPr>
            <w:tcW w:w="207" w:type="pct"/>
            <w:vMerge w:val="continue"/>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780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Merge w:val="continue"/>
            <w:vAlign w:val="center"/>
          </w:tcPr>
          <w:p>
            <w:pPr>
              <w:wordWrap w:val="0"/>
              <w:adjustRightInd w:val="0"/>
              <w:snapToGrid w:val="0"/>
              <w:spacing w:line="280" w:lineRule="exact"/>
              <w:ind w:firstLine="420" w:firstLineChars="200"/>
              <w:jc w:val="center"/>
              <w:rPr>
                <w:rFonts w:ascii="仿宋_GB2312" w:hAnsi="仿宋_GB2312" w:eastAsia="仿宋_GB2312" w:cs="仿宋_GB2312"/>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更换电子膨胀阀抽空加氟或加环保制冷剂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600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95</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更换电子膨胀阀线圈</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240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96</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更换四通阀阀体、电磁阀阀体抽空加氟或加环保制冷剂</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97</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更换四通阀线圈、电磁阀线圈、更换温控器、更换内机橡胶轴承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220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98</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更换外机电脑板、功率模块、驱动板</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99</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简易支架（安装或移机用）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4500W≦Q≦13000W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100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100</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吊架、异形支架（安装或移机用）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4500W≦Q≦13000W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个</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320</w:t>
            </w:r>
          </w:p>
        </w:tc>
        <w:tc>
          <w:tcPr>
            <w:tcW w:w="489"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101</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电源连接线、内外连接线（安装或移机用）</w:t>
            </w:r>
          </w:p>
        </w:tc>
        <w:tc>
          <w:tcPr>
            <w:tcW w:w="121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4500W≦Q≦13000W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102</w:t>
            </w:r>
          </w:p>
        </w:tc>
        <w:tc>
          <w:tcPr>
            <w:tcW w:w="184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铜管（环保制冷剂）（R22）（安装或移机用）</w:t>
            </w:r>
          </w:p>
        </w:tc>
        <w:tc>
          <w:tcPr>
            <w:tcW w:w="1216" w:type="pct"/>
            <w:shd w:val="clear" w:color="000000"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4500≦Q≦71000W</w:t>
            </w:r>
          </w:p>
        </w:tc>
        <w:tc>
          <w:tcPr>
            <w:tcW w:w="207"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米</w:t>
            </w:r>
          </w:p>
        </w:tc>
        <w:tc>
          <w:tcPr>
            <w:tcW w:w="504"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140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103</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穿墙拉杆、天花机吊杆（根）（安装或移机用）</w:t>
            </w:r>
          </w:p>
        </w:tc>
        <w:tc>
          <w:tcPr>
            <w:tcW w:w="1216"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Q≦13000W</w:t>
            </w:r>
          </w:p>
        </w:tc>
        <w:tc>
          <w:tcPr>
            <w:tcW w:w="207"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根</w:t>
            </w:r>
          </w:p>
        </w:tc>
        <w:tc>
          <w:tcPr>
            <w:tcW w:w="504"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35</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shd w:val="clear" w:color="auto" w:fill="auto"/>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104</w:t>
            </w:r>
          </w:p>
        </w:tc>
        <w:tc>
          <w:tcPr>
            <w:tcW w:w="1846" w:type="pct"/>
            <w:shd w:val="clear" w:color="auto" w:fill="FFFFFF"/>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中央空调主机排气管道安装</w:t>
            </w:r>
          </w:p>
        </w:tc>
        <w:tc>
          <w:tcPr>
            <w:tcW w:w="1216" w:type="pct"/>
            <w:vAlign w:val="center"/>
          </w:tcPr>
          <w:p>
            <w:pPr>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异型管道(方型及圆形两种制造方式安装</w:t>
            </w:r>
          </w:p>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)，材质镀锌铁皮，厚度</w:t>
            </w:r>
            <w:r>
              <w:rPr>
                <w:rFonts w:hint="eastAsia" w:ascii="仿宋" w:hAnsi="仿宋" w:eastAsia="仿宋" w:cs="仿宋"/>
                <w:bCs/>
                <w:color w:val="000000" w:themeColor="text1"/>
                <w14:textFill>
                  <w14:solidFill>
                    <w14:schemeClr w14:val="tx1"/>
                  </w14:solidFill>
                </w14:textFill>
              </w:rPr>
              <w:t>是0.75mm。</w:t>
            </w:r>
          </w:p>
        </w:tc>
        <w:tc>
          <w:tcPr>
            <w:tcW w:w="207"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平方</w:t>
            </w:r>
          </w:p>
        </w:tc>
        <w:tc>
          <w:tcPr>
            <w:tcW w:w="504"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400</w:t>
            </w:r>
          </w:p>
        </w:tc>
        <w:tc>
          <w:tcPr>
            <w:tcW w:w="489" w:type="pct"/>
            <w:vAlign w:val="center"/>
          </w:tcPr>
          <w:p>
            <w:pPr>
              <w:wordWrap w:val="0"/>
              <w:adjustRightInd w:val="0"/>
              <w:snapToGrid w:val="0"/>
              <w:spacing w:line="280" w:lineRule="exact"/>
              <w:jc w:val="center"/>
              <w:rPr>
                <w:rFonts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其他未列明行业</w:t>
            </w:r>
          </w:p>
        </w:tc>
        <w:tc>
          <w:tcPr>
            <w:tcW w:w="462" w:type="pct"/>
            <w:vAlign w:val="center"/>
          </w:tcPr>
          <w:p>
            <w:pPr>
              <w:pStyle w:val="80"/>
              <w:spacing w:line="360" w:lineRule="exact"/>
              <w:jc w:val="center"/>
              <w:rPr>
                <w:rFonts w:ascii="仿宋" w:hAnsi="仿宋" w:eastAsia="仿宋" w:cs="仿宋"/>
                <w:bCs/>
                <w:color w:val="000000" w:themeColor="text1"/>
                <w:sz w:val="21"/>
                <w:szCs w:val="21"/>
                <w14:textFill>
                  <w14:solidFill>
                    <w14:schemeClr w14:val="tx1"/>
                  </w14:solidFill>
                </w14:textFill>
              </w:rPr>
            </w:pPr>
            <w:r>
              <w:rPr>
                <w:rFonts w:ascii="仿宋" w:hAnsi="仿宋" w:eastAsia="仿宋" w:cs="仿宋"/>
                <w:bCs/>
                <w:color w:val="000000" w:themeColor="text1"/>
                <w:sz w:val="21"/>
                <w:szCs w:val="21"/>
                <w14:textFill>
                  <w14:solidFill>
                    <w14:schemeClr w14:val="tx1"/>
                  </w14:solidFill>
                </w14:textFill>
              </w:rPr>
              <w:t>质保半年</w:t>
            </w:r>
          </w:p>
        </w:tc>
      </w:tr>
    </w:tbl>
    <w:p>
      <w:pPr>
        <w:spacing w:line="360" w:lineRule="auto"/>
        <w:ind w:firstLine="482" w:firstLineChars="200"/>
        <w:outlineLvl w:val="1"/>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★二、商务要求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1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vAlign w:val="center"/>
          </w:tcPr>
          <w:p>
            <w:pPr>
              <w:adjustRightInd w:val="0"/>
              <w:snapToGrid w:val="0"/>
              <w:spacing w:line="28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履行时间（期限）</w:t>
            </w:r>
          </w:p>
        </w:tc>
        <w:tc>
          <w:tcPr>
            <w:tcW w:w="0" w:type="auto"/>
            <w:vAlign w:val="center"/>
          </w:tcPr>
          <w:p>
            <w:pPr>
              <w:widowControl/>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合同签订之日起至2025年12月5日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Align w:val="center"/>
          </w:tcPr>
          <w:p>
            <w:pPr>
              <w:adjustRightInd w:val="0"/>
              <w:snapToGrid w:val="0"/>
              <w:spacing w:line="28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履行地点（范围）</w:t>
            </w:r>
          </w:p>
        </w:tc>
        <w:tc>
          <w:tcPr>
            <w:tcW w:w="0" w:type="auto"/>
            <w:vAlign w:val="center"/>
          </w:tcPr>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1.总院地点：</w:t>
            </w:r>
            <w:r>
              <w:rPr>
                <w:rFonts w:hint="eastAsia" w:ascii="仿宋" w:hAnsi="仿宋" w:eastAsia="仿宋" w:cs="仿宋"/>
                <w:color w:val="000000" w:themeColor="text1"/>
                <w:kern w:val="0"/>
                <w:sz w:val="24"/>
                <w:lang w:val="zh-CN"/>
                <w14:textFill>
                  <w14:solidFill>
                    <w14:schemeClr w14:val="tx1"/>
                  </w14:solidFill>
                </w14:textFill>
              </w:rPr>
              <w:t xml:space="preserve">成都市郫都区港通北三路1899号  </w:t>
            </w:r>
          </w:p>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2.新都校区地址：成都市新都区北新路301号</w:t>
            </w:r>
          </w:p>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3.西校区地址：成都市郫都区高店路1666号 </w:t>
            </w:r>
          </w:p>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4.成华校区地址：成都市成华区槐树店路32号 </w:t>
            </w:r>
          </w:p>
          <w:p>
            <w:pPr>
              <w:widowControl/>
              <w:adjustRightInd w:val="0"/>
              <w:snapToGrid w:val="0"/>
              <w:spacing w:line="48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5.菊乐路校区地址：成都市武侯区菊乐路9号。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center"/>
          </w:tcPr>
          <w:p>
            <w:pPr>
              <w:adjustRightInd w:val="0"/>
              <w:snapToGrid w:val="0"/>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付款进度安排、资金支付方式</w:t>
            </w:r>
          </w:p>
        </w:tc>
        <w:tc>
          <w:tcPr>
            <w:tcW w:w="0" w:type="auto"/>
            <w:vAlign w:val="center"/>
          </w:tcPr>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1.合同各项单价为固定单价，已包含但不限于运费、维修费、安装服务、税费等与完成维修有关的所有费用。</w:t>
            </w:r>
          </w:p>
          <w:p>
            <w:pPr>
              <w:pStyle w:val="80"/>
              <w:spacing w:line="360" w:lineRule="exact"/>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2.支付方式：分两次支付。</w:t>
            </w:r>
          </w:p>
          <w:p>
            <w:pPr>
              <w:pStyle w:val="80"/>
              <w:spacing w:line="360" w:lineRule="exact"/>
              <w:ind w:firstLine="480" w:firstLineChars="200"/>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采购人根据合同签订日起至2025年6月1日（含1日）验收合格的维修量，按供应商的成交单价进行结算，采购人自收到供应商提供的发票经采购人财务要求且合法有效完整的等额完税发票之日起30个日历天内支付该次结算维修款；若收到供应商发票之日早于2025年6月1日，则采购人自2025年6月1日之日起30个日历天内按验收合格的维修量支付相应的费用。</w:t>
            </w:r>
          </w:p>
          <w:p>
            <w:pPr>
              <w:pStyle w:val="80"/>
              <w:spacing w:line="360" w:lineRule="exact"/>
              <w:ind w:firstLine="480" w:firstLineChars="200"/>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采购人根据供应商2025年6月1日（含1日）至12月5日（含5日）验收合格的维修量，按供应商的成交单价进行结算，采购人自收到供应商提供的发票经采购人财务要求且合法有效完整的等额完税发票之日起30个日历天内支付该次结算维修款；若收到供应商发票之日早于2025年12月5日，则采购人自2025年12月5日之日起30个日历天内按验收合格的维修量支付相应费用。</w:t>
            </w:r>
          </w:p>
          <w:p>
            <w:pPr>
              <w:pStyle w:val="80"/>
              <w:spacing w:line="360" w:lineRule="exact"/>
              <w:ind w:firstLine="480" w:firstLineChars="200"/>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（3）每次支付按实际验收合格的维修量结合供应商成交单价【成交单价=单价最高限价×结算率）】进行结算，本次合同服务时间内采购人最终支付的金额总计不超过15万元。</w:t>
            </w:r>
          </w:p>
          <w:p>
            <w:pPr>
              <w:pStyle w:val="80"/>
              <w:spacing w:line="360" w:lineRule="exact"/>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3.供应商未提供增值税发票（普票），或发票经国税网验审不合格的，采购人有权拒付，且不承担逾期付款的责任，</w:t>
            </w:r>
            <w:r>
              <w:rPr>
                <w:rFonts w:hint="eastAsia" w:ascii="仿宋" w:hAnsi="仿宋" w:eastAsia="仿宋" w:cs="仿宋"/>
                <w:color w:val="000000" w:themeColor="text1"/>
                <w14:textFill>
                  <w14:solidFill>
                    <w14:schemeClr w14:val="tx1"/>
                  </w14:solidFill>
                </w14:textFill>
              </w:rPr>
              <w:t>但供应商仍应按照合同约定履行义务</w:t>
            </w:r>
            <w:r>
              <w:rPr>
                <w:rFonts w:hint="eastAsia" w:ascii="仿宋" w:hAnsi="仿宋" w:eastAsia="仿宋" w:cs="仿宋"/>
                <w:color w:val="000000" w:themeColor="text1"/>
                <w:kern w:val="2"/>
                <w14:textFill>
                  <w14:solidFill>
                    <w14:schemeClr w14:val="tx1"/>
                  </w14:solidFill>
                </w14:textFill>
              </w:rPr>
              <w:t>。</w:t>
            </w:r>
          </w:p>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4.验收时间：</w:t>
            </w:r>
          </w:p>
          <w:p>
            <w:pPr>
              <w:adjustRightInd w:val="0"/>
              <w:snapToGrid w:val="0"/>
              <w:spacing w:line="48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单项维修服务验收：供应商完成单项维修服务后向采购人提出验收申请，采购人在收到申请后三个工作日的对供应商工作的完成情况以及维修质量进行验收。</w:t>
            </w:r>
          </w:p>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5.验收标准：</w:t>
            </w:r>
          </w:p>
          <w:p>
            <w:pPr>
              <w:pStyle w:val="82"/>
              <w:numPr>
                <w:ilvl w:val="1"/>
                <w:numId w:val="0"/>
              </w:numPr>
              <w:spacing w:line="3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项维修服务验收：单项维修验收为现场考核验收，供应商每次按照合同维修项目要求提供维修且完全排除设备的故障达到正常使用标准，视为单次维修服务合格；若供应商未按合同要求维修或维修后仍未排除故障的，视为验收不合格，供应商应向采购人支付7500元/次的违约金，并在采购人通知的时间进行整改，因整改产生的费用和逾期责任，由供应商自行承担。若供应商拒绝整改或合同期内出现三次维修验收不合格，采购人有权按本合同六条第2款第（1）项执行。</w:t>
            </w:r>
          </w:p>
          <w:p>
            <w:pPr>
              <w:adjustRightInd w:val="0"/>
              <w:snapToGrid w:val="0"/>
              <w:spacing w:line="4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6.其他未尽事宜应参照《财政部关于进一步加强政府采购需求和履约验收管理的指导意见》(财库〔2016〕205 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center"/>
          </w:tcPr>
          <w:p>
            <w:pPr>
              <w:adjustRightInd w:val="0"/>
              <w:snapToGrid w:val="0"/>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质量及供货渠道要</w:t>
            </w:r>
          </w:p>
        </w:tc>
        <w:tc>
          <w:tcPr>
            <w:tcW w:w="0" w:type="auto"/>
            <w:vAlign w:val="center"/>
          </w:tcPr>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应保证在本项目使用的任何产品时，不会产生因第三方提出侵犯其专利权、商标权或其它知识产权而引起的法律和经济纠纷。如因专利权、商标权或其它知识产权而引起法律和经济纠纷，由供应商承担所有相关责任。</w:t>
            </w:r>
          </w:p>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2.供应商应保证维修过程中所提供的产品（含零部件、配件等）是全新、未拆封、未使用过的原装合格正品，表面无划伤、无碰撞痕迹。</w:t>
            </w:r>
          </w:p>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3.供应商应做好维修过程中的安全保障工作，供应商履行本合同过程中的安全责任由供应商自行承担，对发生的任何安全事故由供应商自行处理，与采购人无关。</w:t>
            </w:r>
          </w:p>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4.质保期：半年，自空调验收合格之日起计算。质保期内，经维修后的空调再次出现质量问题的，供应商应在一个工作日内排除空调故障，费用由供应商自行承担。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vAlign w:val="center"/>
          </w:tcPr>
          <w:p>
            <w:pPr>
              <w:adjustRightInd w:val="0"/>
              <w:snapToGrid w:val="0"/>
              <w:spacing w:line="28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安装调试要求</w:t>
            </w:r>
          </w:p>
        </w:tc>
        <w:tc>
          <w:tcPr>
            <w:tcW w:w="0" w:type="auto"/>
            <w:vAlign w:val="center"/>
          </w:tcPr>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1.供应商需保证采购人临时性的特殊需求，包括但不限于临时增加、临时更换报修地点、临时要求提前或延后等。</w:t>
            </w:r>
          </w:p>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需自愿接受采购人的监督，保质保量完成空调维修任务，对出现的问题，采购人指出后，供应商不予采纳或拒不改正的，采购人有权终止与供应商的业务关系。空调维修必须遵守相关规定，如有违反相关规定的，发生的一切后果由供应商承担。</w:t>
            </w:r>
          </w:p>
          <w:p>
            <w:pPr>
              <w:pStyle w:val="48"/>
              <w:tabs>
                <w:tab w:val="left" w:pos="0"/>
              </w:tabs>
              <w:spacing w:line="480" w:lineRule="exact"/>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维修服务时间响应要求：根据空调使用情况，当出现故障时，采购人以电话或书面形式通知供应商，供应商接到采购人通知后，总院及西校区：应在1个小时内上门服务，到现场勘察业务情况，当天尽可能详细告知故障情况给出维修报价，待采购人同意后消除故障；其它校区：应在2个小时内上门服务，到现场勘察业务情况，当天尽可能详细告知故障情况给出维修报价，待采购人同意后消除故障，对于故障复杂维修项目，待采购人同意后2个工作日内给出维修方案；对于需拆回维修的设备，供应商应在3个工作日内为采购人完成修复并送回采购人；对于故障复杂且需要拆修的，供应商应在4个工作日内完成修复并送回采购人。3次未按上述规定时间上门服务，采购人将终止本项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pPr>
              <w:adjustRightInd w:val="0"/>
              <w:snapToGrid w:val="0"/>
              <w:spacing w:line="28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售后服务要求</w:t>
            </w:r>
          </w:p>
        </w:tc>
        <w:tc>
          <w:tcPr>
            <w:tcW w:w="0" w:type="auto"/>
            <w:vAlign w:val="center"/>
          </w:tcPr>
          <w:p>
            <w:pPr>
              <w:adjustRightInd w:val="0"/>
              <w:snapToGrid w:val="0"/>
              <w:spacing w:line="40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1.涉及售后服务的货物，且在售后服务期内，供应商在接到采购人更换通知1日历天内到达现场并完成该货物的更换。</w:t>
            </w:r>
          </w:p>
          <w:p>
            <w:pPr>
              <w:adjustRightInd w:val="0"/>
              <w:snapToGrid w:val="0"/>
              <w:spacing w:line="40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2.售后服务期内涉及的人工、运费、货物更换等费用均由供应商承担。</w:t>
            </w:r>
          </w:p>
          <w:p>
            <w:pPr>
              <w:adjustRightInd w:val="0"/>
              <w:snapToGrid w:val="0"/>
              <w:spacing w:line="40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3.售后服务期的起始日期为采购人货物验收合格之日起开始计算。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0" w:type="auto"/>
            <w:vAlign w:val="center"/>
          </w:tcPr>
          <w:p>
            <w:pPr>
              <w:adjustRightInd w:val="0"/>
              <w:snapToGrid w:val="0"/>
              <w:spacing w:line="28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人员配置要求（人数、专业、证书等要求）</w:t>
            </w:r>
          </w:p>
        </w:tc>
        <w:tc>
          <w:tcPr>
            <w:tcW w:w="0" w:type="auto"/>
            <w:vAlign w:val="center"/>
          </w:tcPr>
          <w:p>
            <w:pPr>
              <w:adjustRightInd w:val="0"/>
              <w:snapToGrid w:val="0"/>
              <w:spacing w:line="40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该项目需固定2名维修人员，不允许中途随意更换维修人员，凭出入证进校维修，维修人员甲必须同时持高空作业证及熔化焊接与热切割作业证维修人员，乙持高空作业证（提供证书扫描件并加盖供应商公章）。</w:t>
            </w:r>
          </w:p>
        </w:tc>
      </w:tr>
    </w:tbl>
    <w:p>
      <w:pPr>
        <w:pStyle w:val="2"/>
        <w:spacing w:line="360" w:lineRule="auto"/>
        <w:ind w:firstLine="480" w:firstLineChars="200"/>
        <w:rPr>
          <w:rFonts w:ascii="仿宋" w:hAnsi="仿宋" w:eastAsia="仿宋" w:cs="仿宋"/>
          <w:color w:val="000000" w:themeColor="text1"/>
          <w:sz w:val="24"/>
          <w14:textFill>
            <w14:solidFill>
              <w14:schemeClr w14:val="tx1"/>
            </w14:solidFill>
          </w14:textFill>
        </w:rPr>
      </w:pPr>
    </w:p>
    <w:p>
      <w:pPr>
        <w:rPr>
          <w:rFonts w:ascii="仿宋" w:hAnsi="仿宋" w:eastAsia="仿宋"/>
          <w:color w:val="000000" w:themeColor="text1"/>
          <w14:textFill>
            <w14:solidFill>
              <w14:schemeClr w14:val="tx1"/>
            </w14:solidFill>
          </w14:textFill>
        </w:rPr>
      </w:pPr>
      <w:bookmarkStart w:id="83" w:name="_Toc94211999"/>
      <w:r>
        <w:rPr>
          <w:rFonts w:hint="eastAsia" w:ascii="仿宋" w:hAnsi="仿宋" w:eastAsia="仿宋"/>
          <w:color w:val="000000" w:themeColor="text1"/>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sectPr>
          <w:pgSz w:w="16840" w:h="11907" w:orient="landscape"/>
          <w:pgMar w:top="1803" w:right="1440" w:bottom="1803" w:left="1440" w:header="851" w:footer="992" w:gutter="0"/>
          <w:cols w:space="0" w:num="1"/>
          <w:docGrid w:linePitch="312" w:charSpace="0"/>
        </w:sectPr>
      </w:pPr>
    </w:p>
    <w:p>
      <w:pPr>
        <w:pStyle w:val="22"/>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第六章  谈判内容、谈判过程中可能实质性变动的内容</w:t>
      </w:r>
      <w:bookmarkEnd w:id="83"/>
    </w:p>
    <w:p>
      <w:pPr>
        <w:pStyle w:val="56"/>
        <w:ind w:firstLine="480"/>
        <w:rPr>
          <w:color w:val="000000" w:themeColor="text1"/>
          <w14:textFill>
            <w14:solidFill>
              <w14:schemeClr w14:val="tx1"/>
            </w14:solidFill>
          </w14:textFill>
        </w:rPr>
      </w:pPr>
    </w:p>
    <w:p>
      <w:pPr>
        <w:tabs>
          <w:tab w:val="left" w:pos="7665"/>
        </w:tabs>
        <w:spacing w:line="400" w:lineRule="exact"/>
        <w:ind w:firstLine="480"/>
        <w:rPr>
          <w:rFonts w:ascii="仿宋" w:hAnsi="仿宋" w:eastAsia="仿宋"/>
          <w:bCs/>
          <w:color w:val="000000" w:themeColor="text1"/>
          <w:sz w:val="24"/>
          <w14:textFill>
            <w14:solidFill>
              <w14:schemeClr w14:val="tx1"/>
            </w14:solidFill>
          </w14:textFill>
        </w:rPr>
      </w:pPr>
    </w:p>
    <w:p>
      <w:pPr>
        <w:ind w:firstLine="393" w:firstLineChars="164"/>
        <w:rPr>
          <w:rFonts w:ascii="仿宋" w:hAnsi="仿宋" w:eastAsia="仿宋"/>
          <w:color w:val="000000" w:themeColor="text1"/>
          <w14:textFill>
            <w14:solidFill>
              <w14:schemeClr w14:val="tx1"/>
            </w14:solidFill>
          </w14:textFill>
        </w:rPr>
      </w:pPr>
      <w:r>
        <w:rPr>
          <w:rFonts w:ascii="仿宋" w:hAnsi="仿宋" w:eastAsia="仿宋"/>
          <w:color w:val="000000" w:themeColor="text1"/>
          <w:sz w:val="24"/>
          <w14:textFill>
            <w14:solidFill>
              <w14:schemeClr w14:val="tx1"/>
            </w14:solidFill>
          </w14:textFill>
        </w:rPr>
        <w:t>针对</w:t>
      </w:r>
      <w:r>
        <w:rPr>
          <w:rFonts w:hint="eastAsia" w:ascii="仿宋" w:hAnsi="仿宋" w:eastAsia="仿宋"/>
          <w:color w:val="000000" w:themeColor="text1"/>
          <w:sz w:val="24"/>
          <w14:textFill>
            <w14:solidFill>
              <w14:schemeClr w14:val="tx1"/>
            </w14:solidFill>
          </w14:textFill>
        </w:rPr>
        <w:t>第五章、第九章</w:t>
      </w:r>
      <w:r>
        <w:rPr>
          <w:rFonts w:ascii="仿宋" w:hAnsi="仿宋" w:eastAsia="仿宋"/>
          <w:color w:val="000000" w:themeColor="text1"/>
          <w:sz w:val="24"/>
          <w14:textFill>
            <w14:solidFill>
              <w14:schemeClr w14:val="tx1"/>
            </w14:solidFill>
          </w14:textFill>
        </w:rPr>
        <w:t>所包含的</w:t>
      </w:r>
      <w:r>
        <w:rPr>
          <w:rFonts w:hint="eastAsia" w:ascii="仿宋" w:hAnsi="仿宋" w:eastAsia="仿宋"/>
          <w:color w:val="000000" w:themeColor="text1"/>
          <w:sz w:val="24"/>
          <w14:textFill>
            <w14:solidFill>
              <w14:schemeClr w14:val="tx1"/>
            </w14:solidFill>
          </w14:textFill>
        </w:rPr>
        <w:t>技术、服务要求以及合同草案条款</w:t>
      </w:r>
      <w:r>
        <w:rPr>
          <w:rFonts w:ascii="仿宋" w:hAnsi="仿宋" w:eastAsia="仿宋"/>
          <w:color w:val="000000" w:themeColor="text1"/>
          <w:sz w:val="24"/>
          <w14:textFill>
            <w14:solidFill>
              <w14:schemeClr w14:val="tx1"/>
            </w14:solidFill>
          </w14:textFill>
        </w:rPr>
        <w:t>，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bookmarkEnd w:id="23"/>
    <w:bookmarkEnd w:id="24"/>
    <w:bookmarkEnd w:id="25"/>
    <w:bookmarkEnd w:id="26"/>
    <w:bookmarkEnd w:id="27"/>
    <w:p>
      <w:pPr>
        <w:widowControl/>
        <w:jc w:val="left"/>
        <w:rPr>
          <w:rFonts w:ascii="仿宋" w:hAnsi="仿宋" w:eastAsia="仿宋"/>
          <w:b/>
          <w:bCs/>
          <w:color w:val="000000" w:themeColor="text1"/>
          <w:sz w:val="32"/>
          <w:szCs w:val="32"/>
          <w14:textFill>
            <w14:solidFill>
              <w14:schemeClr w14:val="tx1"/>
            </w14:solidFill>
          </w14:textFill>
        </w:rPr>
      </w:pPr>
      <w:bookmarkStart w:id="84" w:name="_Toc217446057"/>
      <w:bookmarkStart w:id="85" w:name="_Toc183582232"/>
      <w:bookmarkStart w:id="86" w:name="_Toc183682369"/>
      <w:r>
        <w:rPr>
          <w:rFonts w:ascii="仿宋" w:hAnsi="仿宋" w:eastAsia="仿宋"/>
          <w:b/>
          <w:bCs/>
          <w:color w:val="000000" w:themeColor="text1"/>
          <w:sz w:val="32"/>
          <w:szCs w:val="32"/>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bookmarkStart w:id="87" w:name="_Toc94212000"/>
      <w:r>
        <w:rPr>
          <w:rFonts w:hint="eastAsia" w:ascii="仿宋" w:hAnsi="仿宋" w:eastAsia="仿宋"/>
          <w:color w:val="000000" w:themeColor="text1"/>
          <w14:textFill>
            <w14:solidFill>
              <w14:schemeClr w14:val="tx1"/>
            </w14:solidFill>
          </w14:textFill>
        </w:rPr>
        <w:t>第七章  响应文件格式</w:t>
      </w:r>
      <w:bookmarkEnd w:id="87"/>
    </w:p>
    <w:p>
      <w:pPr>
        <w:tabs>
          <w:tab w:val="left" w:pos="7665"/>
        </w:tabs>
        <w:spacing w:line="400" w:lineRule="exact"/>
        <w:ind w:firstLine="480"/>
        <w:rPr>
          <w:rFonts w:ascii="仿宋" w:hAnsi="仿宋" w:eastAsia="仿宋"/>
          <w:bCs/>
          <w:color w:val="000000" w:themeColor="text1"/>
          <w:sz w:val="24"/>
          <w14:textFill>
            <w14:solidFill>
              <w14:schemeClr w14:val="tx1"/>
            </w14:solidFill>
          </w14:textFill>
        </w:rPr>
      </w:pPr>
    </w:p>
    <w:p>
      <w:pPr>
        <w:jc w:val="center"/>
        <w:rPr>
          <w:rFonts w:ascii="仿宋" w:hAnsi="仿宋" w:eastAsia="仿宋"/>
          <w:b/>
          <w:color w:val="000000" w:themeColor="text1"/>
          <w:sz w:val="32"/>
          <w:szCs w:val="32"/>
          <w14:textFill>
            <w14:solidFill>
              <w14:schemeClr w14:val="tx1"/>
            </w14:solidFill>
          </w14:textFill>
        </w:rPr>
      </w:pP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一、本章所制响应文件格式，除格式中明确将该格式作为实质性要求的，一律不具有强制性。</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二、本章所制响应文件格式有关表格中的备注栏，由供应商根据自身响应情况作解释性说明，不作为必填项。</w:t>
      </w:r>
    </w:p>
    <w:p>
      <w:pPr>
        <w:ind w:firstLine="480" w:firstLineChars="200"/>
        <w:rPr>
          <w:rFonts w:ascii="仿宋" w:hAnsi="仿宋" w:eastAsia="仿宋"/>
          <w:color w:val="000000" w:themeColor="text1"/>
          <w:sz w:val="24"/>
          <w14:textFill>
            <w14:solidFill>
              <w14:schemeClr w14:val="tx1"/>
            </w14:solidFill>
          </w14:textFill>
        </w:rPr>
        <w:sectPr>
          <w:pgSz w:w="11907" w:h="16840"/>
          <w:pgMar w:top="1440" w:right="1803" w:bottom="1440" w:left="1803" w:header="851" w:footer="992" w:gutter="0"/>
          <w:cols w:space="0" w:num="1"/>
          <w:docGrid w:linePitch="312" w:charSpace="0"/>
        </w:sectPr>
      </w:pPr>
      <w:r>
        <w:rPr>
          <w:rFonts w:hint="eastAsia" w:ascii="仿宋" w:hAnsi="仿宋" w:eastAsia="仿宋"/>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ind w:firstLine="480" w:firstLineChars="200"/>
        <w:rPr>
          <w:rFonts w:ascii="仿宋" w:hAnsi="仿宋" w:eastAsia="仿宋"/>
          <w:color w:val="000000" w:themeColor="text1"/>
          <w:sz w:val="24"/>
          <w14:textFill>
            <w14:solidFill>
              <w14:schemeClr w14:val="tx1"/>
            </w14:solidFill>
          </w14:textFill>
        </w:rPr>
      </w:pP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br w:type="page"/>
      </w:r>
    </w:p>
    <w:p>
      <w:pPr>
        <w:jc w:val="center"/>
        <w:outlineLvl w:val="1"/>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14:textFill>
            <w14:solidFill>
              <w14:schemeClr w14:val="tx1"/>
            </w14:solidFill>
          </w14:textFill>
        </w:rPr>
        <w:t xml:space="preserve">第一部分     </w:t>
      </w:r>
      <w:r>
        <w:rPr>
          <w:rFonts w:hint="eastAsia" w:ascii="仿宋" w:hAnsi="仿宋" w:eastAsia="仿宋"/>
          <w:b/>
          <w:color w:val="000000" w:themeColor="text1"/>
          <w:sz w:val="32"/>
          <w14:textFill>
            <w14:solidFill>
              <w14:schemeClr w14:val="tx1"/>
            </w14:solidFill>
          </w14:textFill>
        </w:rPr>
        <w:t>“</w:t>
      </w:r>
      <w:r>
        <w:rPr>
          <w:rFonts w:ascii="仿宋" w:hAnsi="仿宋" w:eastAsia="仿宋"/>
          <w:b/>
          <w:color w:val="000000" w:themeColor="text1"/>
          <w:sz w:val="32"/>
          <w14:textFill>
            <w14:solidFill>
              <w14:schemeClr w14:val="tx1"/>
            </w14:solidFill>
          </w14:textFill>
        </w:rPr>
        <w:t>资格性</w:t>
      </w:r>
      <w:r>
        <w:rPr>
          <w:rFonts w:hint="eastAsia" w:ascii="仿宋" w:hAnsi="仿宋" w:eastAsia="仿宋"/>
          <w:b/>
          <w:color w:val="000000" w:themeColor="text1"/>
          <w:sz w:val="32"/>
          <w14:textFill>
            <w14:solidFill>
              <w14:schemeClr w14:val="tx1"/>
            </w14:solidFill>
          </w14:textFill>
        </w:rPr>
        <w:t>响应</w:t>
      </w:r>
      <w:r>
        <w:rPr>
          <w:rFonts w:ascii="仿宋" w:hAnsi="仿宋" w:eastAsia="仿宋"/>
          <w:b/>
          <w:color w:val="000000" w:themeColor="text1"/>
          <w:sz w:val="32"/>
          <w14:textFill>
            <w14:solidFill>
              <w14:schemeClr w14:val="tx1"/>
            </w14:solidFill>
          </w14:textFill>
        </w:rPr>
        <w:t>文件</w:t>
      </w:r>
      <w:r>
        <w:rPr>
          <w:rFonts w:hint="eastAsia" w:ascii="仿宋" w:hAnsi="仿宋" w:eastAsia="仿宋"/>
          <w:b/>
          <w:color w:val="000000" w:themeColor="text1"/>
          <w:sz w:val="32"/>
          <w14:textFill>
            <w14:solidFill>
              <w14:schemeClr w14:val="tx1"/>
            </w14:solidFill>
          </w14:textFill>
        </w:rPr>
        <w:t>”</w:t>
      </w:r>
      <w:r>
        <w:rPr>
          <w:rFonts w:ascii="仿宋" w:hAnsi="仿宋" w:eastAsia="仿宋"/>
          <w:b/>
          <w:color w:val="000000" w:themeColor="text1"/>
          <w:sz w:val="32"/>
          <w14:textFill>
            <w14:solidFill>
              <w14:schemeClr w14:val="tx1"/>
            </w14:solidFill>
          </w14:textFill>
        </w:rPr>
        <w:t>格式</w:t>
      </w:r>
    </w:p>
    <w:p>
      <w:pPr>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格式1-1</w:t>
      </w:r>
    </w:p>
    <w:p>
      <w:pPr>
        <w:spacing w:line="360" w:lineRule="auto"/>
        <w:outlineLvl w:val="2"/>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封面：</w:t>
      </w:r>
    </w:p>
    <w:p>
      <w:pPr>
        <w:jc w:val="center"/>
        <w:rPr>
          <w:rFonts w:ascii="仿宋" w:hAnsi="仿宋" w:eastAsia="仿宋"/>
          <w:b/>
          <w:color w:val="000000" w:themeColor="text1"/>
          <w:sz w:val="32"/>
          <w:szCs w:val="32"/>
          <w14:textFill>
            <w14:solidFill>
              <w14:schemeClr w14:val="tx1"/>
            </w14:solidFill>
          </w14:textFill>
        </w:rPr>
      </w:pPr>
    </w:p>
    <w:p>
      <w:pPr>
        <w:jc w:val="right"/>
        <w:rPr>
          <w:rFonts w:ascii="仿宋" w:hAnsi="仿宋" w:eastAsia="仿宋"/>
          <w:b/>
          <w:color w:val="000000" w:themeColor="text1"/>
          <w:sz w:val="36"/>
          <w14:textFill>
            <w14:solidFill>
              <w14:schemeClr w14:val="tx1"/>
            </w14:solidFill>
          </w14:textFill>
        </w:rPr>
      </w:pPr>
      <w:r>
        <w:rPr>
          <w:rFonts w:ascii="仿宋" w:hAnsi="仿宋" w:eastAsia="仿宋"/>
          <w:b/>
          <w:color w:val="000000" w:themeColor="text1"/>
          <w:sz w:val="36"/>
          <w14:textFill>
            <w14:solidFill>
              <w14:schemeClr w14:val="tx1"/>
            </w14:solidFill>
          </w14:textFill>
        </w:rPr>
        <w:t>（正本/副本）</w:t>
      </w:r>
    </w:p>
    <w:p>
      <w:pPr>
        <w:rPr>
          <w:rFonts w:ascii="仿宋" w:hAnsi="仿宋" w:eastAsia="仿宋"/>
          <w:b/>
          <w:color w:val="000000" w:themeColor="text1"/>
          <w:sz w:val="72"/>
          <w14:textFill>
            <w14:solidFill>
              <w14:schemeClr w14:val="tx1"/>
            </w14:solidFill>
          </w14:textFill>
        </w:rPr>
      </w:pPr>
    </w:p>
    <w:p>
      <w:pPr>
        <w:spacing w:line="360" w:lineRule="auto"/>
        <w:jc w:val="center"/>
        <w:rPr>
          <w:rFonts w:ascii="仿宋" w:hAnsi="仿宋" w:eastAsia="仿宋"/>
          <w:b/>
          <w:color w:val="000000" w:themeColor="text1"/>
          <w:sz w:val="72"/>
          <w14:textFill>
            <w14:solidFill>
              <w14:schemeClr w14:val="tx1"/>
            </w14:solidFill>
          </w14:textFill>
        </w:rPr>
      </w:pPr>
      <w:r>
        <w:rPr>
          <w:rFonts w:hint="eastAsia" w:ascii="仿宋" w:hAnsi="仿宋" w:eastAsia="仿宋"/>
          <w:b/>
          <w:color w:val="000000" w:themeColor="text1"/>
          <w:sz w:val="40"/>
          <w:szCs w:val="48"/>
          <w:u w:val="single"/>
          <w14:textFill>
            <w14:solidFill>
              <w14:schemeClr w14:val="tx1"/>
            </w14:solidFill>
          </w14:textFill>
        </w:rPr>
        <w:t>XX</w:t>
      </w:r>
      <w:r>
        <w:rPr>
          <w:rFonts w:hint="eastAsia" w:ascii="仿宋" w:hAnsi="仿宋" w:eastAsia="仿宋"/>
          <w:b/>
          <w:color w:val="000000" w:themeColor="text1"/>
          <w:sz w:val="40"/>
          <w:szCs w:val="48"/>
          <w14:textFill>
            <w14:solidFill>
              <w14:schemeClr w14:val="tx1"/>
            </w14:solidFill>
          </w14:textFill>
        </w:rPr>
        <w:t>项目</w:t>
      </w:r>
    </w:p>
    <w:p>
      <w:pPr>
        <w:spacing w:line="360" w:lineRule="auto"/>
        <w:rPr>
          <w:rFonts w:ascii="仿宋" w:hAnsi="仿宋" w:eastAsia="仿宋"/>
          <w:b/>
          <w:color w:val="000000" w:themeColor="text1"/>
          <w:sz w:val="52"/>
          <w:szCs w:val="52"/>
          <w14:textFill>
            <w14:solidFill>
              <w14:schemeClr w14:val="tx1"/>
            </w14:solidFill>
          </w14:textFill>
        </w:rPr>
      </w:pPr>
    </w:p>
    <w:p>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资格性响应文件</w:t>
      </w:r>
    </w:p>
    <w:p>
      <w:pPr>
        <w:spacing w:line="360" w:lineRule="auto"/>
        <w:rPr>
          <w:rFonts w:ascii="仿宋" w:hAnsi="仿宋" w:eastAsia="仿宋"/>
          <w:b/>
          <w:color w:val="000000" w:themeColor="text1"/>
          <w:sz w:val="36"/>
          <w14:textFill>
            <w14:solidFill>
              <w14:schemeClr w14:val="tx1"/>
            </w14:solidFill>
          </w14:textFill>
        </w:rPr>
      </w:pPr>
    </w:p>
    <w:p>
      <w:pPr>
        <w:spacing w:line="360" w:lineRule="auto"/>
        <w:rPr>
          <w:rFonts w:ascii="仿宋" w:hAnsi="仿宋" w:eastAsia="仿宋"/>
          <w:b/>
          <w:color w:val="000000" w:themeColor="text1"/>
          <w:sz w:val="36"/>
          <w14:textFill>
            <w14:solidFill>
              <w14:schemeClr w14:val="tx1"/>
            </w14:solidFill>
          </w14:textFill>
        </w:rPr>
      </w:pPr>
    </w:p>
    <w:p>
      <w:pPr>
        <w:spacing w:line="360" w:lineRule="auto"/>
        <w:ind w:firstLine="643" w:firstLineChars="200"/>
        <w:jc w:val="left"/>
        <w:rPr>
          <w:rFonts w:ascii="仿宋" w:hAnsi="仿宋" w:eastAsia="仿宋"/>
          <w:b/>
          <w:color w:val="000000" w:themeColor="text1"/>
          <w:sz w:val="32"/>
          <w:u w:val="single"/>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供 应 商</w:t>
      </w:r>
      <w:r>
        <w:rPr>
          <w:rFonts w:ascii="仿宋" w:hAnsi="仿宋" w:eastAsia="仿宋"/>
          <w:b/>
          <w:color w:val="000000" w:themeColor="text1"/>
          <w:sz w:val="32"/>
          <w14:textFill>
            <w14:solidFill>
              <w14:schemeClr w14:val="tx1"/>
            </w14:solidFill>
          </w14:textFill>
        </w:rPr>
        <w:t>名称：</w:t>
      </w:r>
    </w:p>
    <w:p>
      <w:pPr>
        <w:spacing w:line="360" w:lineRule="auto"/>
        <w:ind w:firstLine="643" w:firstLineChars="200"/>
        <w:jc w:val="left"/>
        <w:rPr>
          <w:rFonts w:ascii="仿宋" w:hAnsi="仿宋" w:eastAsia="仿宋"/>
          <w:b/>
          <w:color w:val="000000" w:themeColor="text1"/>
          <w:sz w:val="32"/>
          <w:u w:val="single"/>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采购项目</w:t>
      </w:r>
      <w:r>
        <w:rPr>
          <w:rFonts w:ascii="仿宋" w:hAnsi="仿宋" w:eastAsia="仿宋"/>
          <w:b/>
          <w:color w:val="000000" w:themeColor="text1"/>
          <w:sz w:val="32"/>
          <w14:textFill>
            <w14:solidFill>
              <w14:schemeClr w14:val="tx1"/>
            </w14:solidFill>
          </w14:textFill>
        </w:rPr>
        <w:t>编号：</w:t>
      </w:r>
    </w:p>
    <w:p>
      <w:pPr>
        <w:spacing w:line="360" w:lineRule="auto"/>
        <w:ind w:firstLine="643" w:firstLineChars="200"/>
        <w:jc w:val="left"/>
        <w:rPr>
          <w:rFonts w:ascii="仿宋" w:hAnsi="仿宋" w:eastAsia="仿宋"/>
          <w:b/>
          <w:color w:val="000000" w:themeColor="text1"/>
          <w:sz w:val="32"/>
          <w:u w:val="single"/>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包        号</w:t>
      </w:r>
      <w:r>
        <w:rPr>
          <w:rFonts w:ascii="仿宋" w:hAnsi="仿宋" w:eastAsia="仿宋"/>
          <w:b/>
          <w:color w:val="000000" w:themeColor="text1"/>
          <w:sz w:val="32"/>
          <w14:textFill>
            <w14:solidFill>
              <w14:schemeClr w14:val="tx1"/>
            </w14:solidFill>
          </w14:textFill>
        </w:rPr>
        <w:t>：</w:t>
      </w:r>
    </w:p>
    <w:p>
      <w:pPr>
        <w:jc w:val="center"/>
        <w:rPr>
          <w:rFonts w:ascii="仿宋" w:hAnsi="仿宋" w:eastAsia="仿宋"/>
          <w:b/>
          <w:color w:val="000000" w:themeColor="text1"/>
          <w:sz w:val="36"/>
          <w14:textFill>
            <w14:solidFill>
              <w14:schemeClr w14:val="tx1"/>
            </w14:solidFill>
          </w14:textFill>
        </w:rPr>
      </w:pPr>
    </w:p>
    <w:p>
      <w:pPr>
        <w:jc w:val="center"/>
        <w:rPr>
          <w:rFonts w:ascii="仿宋" w:hAnsi="仿宋" w:eastAsia="仿宋"/>
          <w:b/>
          <w:color w:val="000000" w:themeColor="text1"/>
          <w:sz w:val="32"/>
          <w:szCs w:val="32"/>
          <w14:textFill>
            <w14:solidFill>
              <w14:schemeClr w14:val="tx1"/>
            </w14:solidFill>
          </w14:textFill>
        </w:rPr>
      </w:pPr>
    </w:p>
    <w:p>
      <w:pPr>
        <w:jc w:val="center"/>
        <w:rPr>
          <w:rFonts w:ascii="仿宋" w:hAnsi="仿宋" w:eastAsia="仿宋"/>
          <w:b/>
          <w:color w:val="000000" w:themeColor="text1"/>
          <w:sz w:val="36"/>
          <w14:textFill>
            <w14:solidFill>
              <w14:schemeClr w14:val="tx1"/>
            </w14:solidFill>
          </w14:textFill>
        </w:rPr>
      </w:pPr>
    </w:p>
    <w:p>
      <w:pPr>
        <w:jc w:val="center"/>
        <w:rPr>
          <w:rFonts w:ascii="仿宋" w:hAnsi="仿宋" w:eastAsia="仿宋"/>
          <w:b/>
          <w:color w:val="000000" w:themeColor="text1"/>
          <w:sz w:val="36"/>
          <w14:textFill>
            <w14:solidFill>
              <w14:schemeClr w14:val="tx1"/>
            </w14:solidFill>
          </w14:textFill>
        </w:rPr>
      </w:pPr>
    </w:p>
    <w:p>
      <w:pPr>
        <w:spacing w:line="440" w:lineRule="exact"/>
        <w:jc w:val="center"/>
        <w:rPr>
          <w:rFonts w:ascii="仿宋" w:hAnsi="仿宋" w:eastAsia="仿宋"/>
          <w:b/>
          <w:color w:val="000000" w:themeColor="text1"/>
          <w:sz w:val="36"/>
          <w14:textFill>
            <w14:solidFill>
              <w14:schemeClr w14:val="tx1"/>
            </w14:solidFill>
          </w14:textFill>
        </w:rPr>
      </w:pPr>
    </w:p>
    <w:p>
      <w:pPr>
        <w:jc w:val="center"/>
        <w:rPr>
          <w:rFonts w:ascii="仿宋" w:hAnsi="仿宋" w:eastAsia="仿宋" w:cs="Arial"/>
          <w:b/>
          <w:bCs/>
          <w:color w:val="000000" w:themeColor="text1"/>
          <w:sz w:val="32"/>
          <w:szCs w:val="32"/>
          <w14:textFill>
            <w14:solidFill>
              <w14:schemeClr w14:val="tx1"/>
            </w14:solidFill>
          </w14:textFill>
        </w:rPr>
      </w:pPr>
      <w:r>
        <w:rPr>
          <w:rFonts w:ascii="仿宋" w:hAnsi="仿宋" w:eastAsia="仿宋"/>
          <w:b/>
          <w:color w:val="000000" w:themeColor="text1"/>
          <w:sz w:val="32"/>
          <w14:textFill>
            <w14:solidFill>
              <w14:schemeClr w14:val="tx1"/>
            </w14:solidFill>
          </w14:textFill>
        </w:rPr>
        <w:t>日期：</w:t>
      </w:r>
      <w:r>
        <w:rPr>
          <w:rFonts w:hint="eastAsia" w:ascii="仿宋" w:hAnsi="仿宋" w:eastAsia="仿宋"/>
          <w:b/>
          <w:color w:val="000000" w:themeColor="text1"/>
          <w:sz w:val="32"/>
          <w14:textFill>
            <w14:solidFill>
              <w14:schemeClr w14:val="tx1"/>
            </w14:solidFill>
          </w14:textFill>
        </w:rPr>
        <w:t>XX年XX</w:t>
      </w:r>
      <w:r>
        <w:rPr>
          <w:rFonts w:ascii="仿宋" w:hAnsi="仿宋" w:eastAsia="仿宋"/>
          <w:b/>
          <w:color w:val="000000" w:themeColor="text1"/>
          <w:sz w:val="32"/>
          <w14:textFill>
            <w14:solidFill>
              <w14:schemeClr w14:val="tx1"/>
            </w14:solidFill>
          </w14:textFill>
        </w:rPr>
        <w:t>月</w:t>
      </w:r>
      <w:r>
        <w:rPr>
          <w:rFonts w:hint="eastAsia" w:ascii="仿宋" w:hAnsi="仿宋" w:eastAsia="仿宋"/>
          <w:b/>
          <w:color w:val="000000" w:themeColor="text1"/>
          <w:sz w:val="32"/>
          <w14:textFill>
            <w14:solidFill>
              <w14:schemeClr w14:val="tx1"/>
            </w14:solidFill>
          </w14:textFill>
        </w:rPr>
        <w:t>XX</w:t>
      </w:r>
      <w:r>
        <w:rPr>
          <w:rFonts w:ascii="仿宋" w:hAnsi="仿宋" w:eastAsia="仿宋"/>
          <w:b/>
          <w:color w:val="000000" w:themeColor="text1"/>
          <w:sz w:val="32"/>
          <w14:textFill>
            <w14:solidFill>
              <w14:schemeClr w14:val="tx1"/>
            </w14:solidFill>
          </w14:textFill>
        </w:rPr>
        <w:t>日</w:t>
      </w:r>
    </w:p>
    <w:p>
      <w:pPr>
        <w:widowControl/>
        <w:jc w:val="left"/>
        <w:rPr>
          <w:rFonts w:ascii="仿宋" w:hAnsi="仿宋" w:eastAsia="仿宋" w:cs="Arial"/>
          <w:b/>
          <w:bCs/>
          <w:color w:val="000000" w:themeColor="text1"/>
          <w:sz w:val="32"/>
          <w:szCs w:val="32"/>
          <w14:textFill>
            <w14:solidFill>
              <w14:schemeClr w14:val="tx1"/>
            </w14:solidFill>
          </w14:textFill>
        </w:rPr>
      </w:pPr>
      <w:r>
        <w:rPr>
          <w:rFonts w:ascii="仿宋" w:hAnsi="仿宋" w:eastAsia="仿宋" w:cs="Arial"/>
          <w:b/>
          <w:bCs/>
          <w:color w:val="000000" w:themeColor="text1"/>
          <w:sz w:val="32"/>
          <w:szCs w:val="32"/>
          <w14:textFill>
            <w14:solidFill>
              <w14:schemeClr w14:val="tx1"/>
            </w14:solidFill>
          </w14:textFill>
        </w:rPr>
        <w:br w:type="page"/>
      </w:r>
    </w:p>
    <w:p>
      <w:pPr>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格式1-2</w:t>
      </w:r>
    </w:p>
    <w:p>
      <w:pPr>
        <w:spacing w:line="360" w:lineRule="auto"/>
        <w:ind w:firstLine="790" w:firstLineChars="246"/>
        <w:jc w:val="center"/>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一、法定代表人/单位负责人授权书</w:t>
      </w:r>
    </w:p>
    <w:p>
      <w:pPr>
        <w:pStyle w:val="56"/>
        <w:ind w:firstLine="480"/>
        <w:rPr>
          <w:color w:val="000000" w:themeColor="text1"/>
          <w14:textFill>
            <w14:solidFill>
              <w14:schemeClr w14:val="tx1"/>
            </w14:solidFill>
          </w14:textFill>
        </w:rPr>
      </w:pPr>
    </w:p>
    <w:p>
      <w:pPr>
        <w:pStyle w:val="56"/>
        <w:ind w:firstLine="480"/>
        <w:rPr>
          <w:color w:val="000000" w:themeColor="text1"/>
          <w14:textFill>
            <w14:solidFill>
              <w14:schemeClr w14:val="tx1"/>
            </w14:solidFill>
          </w14:textFill>
        </w:rPr>
      </w:pP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XXXXXXXX（采购代理机构名称）：</w:t>
      </w: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本授权声明： XXXX（供应商名称）XXXX（法定代表人/单位负责人姓名、职务）授权XXXX（被授权人姓名、职务）为我方 “XXXXXXXX” 项目（采购项目编号：XXXX）谈判采购活动的合法代表，以我方名义全权处理该项目有关谈判采购、签订合同以及执行合同等一切事宜。</w:t>
      </w: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特此声明。</w:t>
      </w:r>
    </w:p>
    <w:p>
      <w:pPr>
        <w:pStyle w:val="56"/>
        <w:ind w:firstLine="480"/>
        <w:rPr>
          <w:color w:val="000000" w:themeColor="text1"/>
          <w14:textFill>
            <w14:solidFill>
              <w14:schemeClr w14:val="tx1"/>
            </w14:solidFill>
          </w14:textFill>
        </w:rPr>
      </w:pP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法定代表人/单位负责人（委托人）签字或加盖个人印章：XXXX。</w:t>
      </w:r>
    </w:p>
    <w:p>
      <w:pPr>
        <w:pStyle w:val="56"/>
        <w:ind w:firstLine="480"/>
        <w:rPr>
          <w:color w:val="000000" w:themeColor="text1"/>
          <w14:textFill>
            <w14:solidFill>
              <w14:schemeClr w14:val="tx1"/>
            </w14:solidFill>
          </w14:textFill>
        </w:rPr>
      </w:pP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授权代表（被授权人）签字：XXXX。</w:t>
      </w:r>
    </w:p>
    <w:p>
      <w:pPr>
        <w:pStyle w:val="56"/>
        <w:ind w:firstLine="480"/>
        <w:rPr>
          <w:color w:val="000000" w:themeColor="text1"/>
          <w14:textFill>
            <w14:solidFill>
              <w14:schemeClr w14:val="tx1"/>
            </w14:solidFill>
          </w14:textFill>
        </w:rPr>
      </w:pP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供应商名称：XXXX（单位盖章）。</w:t>
      </w: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    期：XXXX。</w:t>
      </w:r>
    </w:p>
    <w:p>
      <w:pPr>
        <w:pStyle w:val="56"/>
        <w:ind w:firstLine="480"/>
        <w:rPr>
          <w:color w:val="000000" w:themeColor="text1"/>
          <w14:textFill>
            <w14:solidFill>
              <w14:schemeClr w14:val="tx1"/>
            </w14:solidFill>
          </w14:textFill>
        </w:rPr>
      </w:pPr>
      <w:bookmarkStart w:id="88" w:name="_Toc217446084"/>
    </w:p>
    <w:p>
      <w:pPr>
        <w:pStyle w:val="56"/>
        <w:ind w:firstLine="480"/>
        <w:rPr>
          <w:color w:val="000000" w:themeColor="text1"/>
          <w14:textFill>
            <w14:solidFill>
              <w14:schemeClr w14:val="tx1"/>
            </w14:solidFill>
          </w14:textFill>
        </w:rPr>
      </w:pPr>
    </w:p>
    <w:p>
      <w:pPr>
        <w:pStyle w:val="56"/>
        <w:ind w:firstLine="480"/>
        <w:rPr>
          <w:color w:val="000000" w:themeColor="text1"/>
          <w14:textFill>
            <w14:solidFill>
              <w14:schemeClr w14:val="tx1"/>
            </w14:solidFill>
          </w14:textFill>
        </w:rPr>
      </w:pPr>
    </w:p>
    <w:p>
      <w:pPr>
        <w:pStyle w:val="56"/>
        <w:ind w:firstLine="480"/>
        <w:rPr>
          <w:color w:val="000000" w:themeColor="text1"/>
          <w14:textFill>
            <w14:solidFill>
              <w14:schemeClr w14:val="tx1"/>
            </w14:solidFill>
          </w14:textFill>
        </w:rPr>
      </w:pPr>
    </w:p>
    <w:p>
      <w:pPr>
        <w:spacing w:line="400" w:lineRule="exact"/>
        <w:ind w:left="840" w:hanging="840" w:hangingChars="35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1.供应商为法人单位时提供“法定代表人授权书”，供应商为其他组织时提供“单位负责人授权书”，供应商为自然人时提供“自然人身份证明材料”。</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2.应附法定代表人/单位负责人身份证明材料复印件和授权代表身份证明材料复印件。</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3.身份证明材料包括居民身份证或户口本或军官证或护照等。</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4.身份证明材料应同时提供其在有效期的材料，如居民身份证正、反面复印件。</w:t>
      </w:r>
    </w:p>
    <w:p>
      <w:pPr>
        <w:pStyle w:val="56"/>
        <w:ind w:firstLine="480"/>
        <w:rPr>
          <w:color w:val="000000" w:themeColor="text1"/>
          <w14:textFill>
            <w14:solidFill>
              <w14:schemeClr w14:val="tx1"/>
            </w14:solidFill>
          </w14:textFill>
        </w:rPr>
      </w:pPr>
    </w:p>
    <w:bookmarkEnd w:id="88"/>
    <w:p>
      <w:pPr>
        <w:spacing w:line="360" w:lineRule="auto"/>
        <w:ind w:firstLine="790" w:firstLineChars="246"/>
        <w:jc w:val="center"/>
        <w:rPr>
          <w:rFonts w:ascii="仿宋" w:hAnsi="仿宋" w:eastAsia="仿宋"/>
          <w:b/>
          <w:color w:val="000000" w:themeColor="text1"/>
          <w:sz w:val="32"/>
          <w14:textFill>
            <w14:solidFill>
              <w14:schemeClr w14:val="tx1"/>
            </w14:solidFill>
          </w14:textFill>
        </w:rPr>
      </w:pPr>
    </w:p>
    <w:p>
      <w:pPr>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格式1-3</w:t>
      </w:r>
    </w:p>
    <w:p>
      <w:pPr>
        <w:widowControl/>
        <w:spacing w:line="360" w:lineRule="atLeast"/>
        <w:jc w:val="center"/>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二、承诺函</w:t>
      </w:r>
    </w:p>
    <w:p>
      <w:pPr>
        <w:pStyle w:val="56"/>
        <w:ind w:firstLine="480"/>
        <w:rPr>
          <w:color w:val="000000" w:themeColor="text1"/>
          <w14:textFill>
            <w14:solidFill>
              <w14:schemeClr w14:val="tx1"/>
            </w14:solidFill>
          </w14:textFill>
        </w:rPr>
      </w:pP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XXXX（采购代理机构名称）：</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我单位作为本次采购项目的供应商，根据谈判文件要求，现郑重承诺如下：</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具备本项目规定的条件：</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（一）具有独立承担民事责任的能力；</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（二）具有良好的商业信誉和健全的财务会计制度；</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（三）具有履行合同所必需的设备和专业技术能力；</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（四）有依法缴纳税收和社会保障资金的良好记录；</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（五）参加采购活动前三年内，在经营活动中没有重大违法记录；</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（六）法律、行政法规规定的其他条件；</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（七）根据采购项目提出的特殊条件</w:t>
      </w:r>
      <w:r>
        <w:rPr>
          <w:rFonts w:ascii="仿宋" w:hAnsi="仿宋" w:eastAsia="仿宋"/>
          <w:color w:val="000000" w:themeColor="text1"/>
          <w:sz w:val="24"/>
          <w14:textFill>
            <w14:solidFill>
              <w14:schemeClr w14:val="tx1"/>
            </w14:solidFill>
          </w14:textFill>
        </w:rPr>
        <w:t>。</w:t>
      </w:r>
    </w:p>
    <w:p>
      <w:pPr>
        <w:widowControl/>
        <w:spacing w:line="360" w:lineRule="atLeas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本单位对上述承诺的内容事项真实性负责。如经查实上述承诺的内容事项存在虚假，我单位愿意接受以提供虚假材料谋取成交追究法律责任。</w:t>
      </w:r>
    </w:p>
    <w:p>
      <w:pPr>
        <w:pStyle w:val="56"/>
        <w:ind w:firstLine="480"/>
        <w:rPr>
          <w:color w:val="000000" w:themeColor="text1"/>
          <w14:textFill>
            <w14:solidFill>
              <w14:schemeClr w14:val="tx1"/>
            </w14:solidFill>
          </w14:textFill>
        </w:rPr>
      </w:pP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供应商名称：XXXX（单位公章）。</w:t>
      </w: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法定代表人/单位负责人或授权代表（签字或加盖个人印章）：XXXX。</w:t>
      </w: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    期：XXXX。</w:t>
      </w:r>
    </w:p>
    <w:p>
      <w:pPr>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格式1-4</w:t>
      </w:r>
    </w:p>
    <w:p>
      <w:pPr>
        <w:spacing w:line="360" w:lineRule="auto"/>
        <w:ind w:firstLine="790" w:firstLineChars="246"/>
        <w:jc w:val="center"/>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三、供应商和报价产品其他资格、资质性及其他类似效力要求的相关证明材料</w:t>
      </w:r>
    </w:p>
    <w:p>
      <w:pPr>
        <w:spacing w:line="360" w:lineRule="auto"/>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注：供应商应按谈判文件第四章相关要求提供佐证材料，有格式要求的从其要求，无格式要求的格式自拟。</w:t>
      </w:r>
    </w:p>
    <w:p>
      <w:pPr>
        <w:widowControl/>
        <w:jc w:val="left"/>
        <w:rPr>
          <w:rFonts w:ascii="仿宋" w:hAnsi="仿宋" w:eastAsia="仿宋" w:cs="宋体"/>
          <w:bCs/>
          <w:color w:val="000000" w:themeColor="text1"/>
          <w:sz w:val="24"/>
          <w14:textFill>
            <w14:solidFill>
              <w14:schemeClr w14:val="tx1"/>
            </w14:solidFill>
          </w14:textFill>
        </w:rPr>
      </w:pPr>
      <w:r>
        <w:rPr>
          <w:rFonts w:ascii="仿宋" w:hAnsi="仿宋" w:eastAsia="仿宋" w:cs="宋体"/>
          <w:bCs/>
          <w:color w:val="000000" w:themeColor="text1"/>
          <w:sz w:val="24"/>
          <w14:textFill>
            <w14:solidFill>
              <w14:schemeClr w14:val="tx1"/>
            </w14:solidFill>
          </w14:textFill>
        </w:rPr>
        <w:br w:type="page"/>
      </w:r>
    </w:p>
    <w:p>
      <w:pPr>
        <w:tabs>
          <w:tab w:val="left" w:pos="900"/>
        </w:tabs>
        <w:spacing w:line="360" w:lineRule="auto"/>
        <w:jc w:val="center"/>
        <w:outlineLvl w:val="1"/>
        <w:rPr>
          <w:rFonts w:ascii="仿宋" w:hAnsi="仿宋" w:eastAsia="仿宋"/>
          <w:b/>
          <w:color w:val="000000" w:themeColor="text1"/>
          <w:sz w:val="32"/>
          <w14:textFill>
            <w14:solidFill>
              <w14:schemeClr w14:val="tx1"/>
            </w14:solidFill>
          </w14:textFill>
        </w:rPr>
      </w:pPr>
      <w:r>
        <w:rPr>
          <w:rFonts w:ascii="仿宋" w:hAnsi="仿宋" w:eastAsia="仿宋"/>
          <w:b/>
          <w:color w:val="000000" w:themeColor="text1"/>
          <w:sz w:val="32"/>
          <w14:textFill>
            <w14:solidFill>
              <w14:schemeClr w14:val="tx1"/>
            </w14:solidFill>
          </w14:textFill>
        </w:rPr>
        <w:t>第</w:t>
      </w:r>
      <w:r>
        <w:rPr>
          <w:rFonts w:hint="eastAsia" w:ascii="仿宋" w:hAnsi="仿宋" w:eastAsia="仿宋"/>
          <w:b/>
          <w:color w:val="000000" w:themeColor="text1"/>
          <w:sz w:val="32"/>
          <w14:textFill>
            <w14:solidFill>
              <w14:schemeClr w14:val="tx1"/>
            </w14:solidFill>
          </w14:textFill>
        </w:rPr>
        <w:t>二</w:t>
      </w:r>
      <w:r>
        <w:rPr>
          <w:rFonts w:ascii="仿宋" w:hAnsi="仿宋" w:eastAsia="仿宋"/>
          <w:b/>
          <w:color w:val="000000" w:themeColor="text1"/>
          <w:sz w:val="32"/>
          <w14:textFill>
            <w14:solidFill>
              <w14:schemeClr w14:val="tx1"/>
            </w14:solidFill>
          </w14:textFill>
        </w:rPr>
        <w:t xml:space="preserve">部分     </w:t>
      </w:r>
      <w:r>
        <w:rPr>
          <w:rFonts w:hint="eastAsia" w:ascii="仿宋" w:hAnsi="仿宋" w:eastAsia="仿宋"/>
          <w:b/>
          <w:color w:val="000000" w:themeColor="text1"/>
          <w:sz w:val="32"/>
          <w14:textFill>
            <w14:solidFill>
              <w14:schemeClr w14:val="tx1"/>
            </w14:solidFill>
          </w14:textFill>
        </w:rPr>
        <w:t>“其他响应</w:t>
      </w:r>
      <w:r>
        <w:rPr>
          <w:rFonts w:ascii="仿宋" w:hAnsi="仿宋" w:eastAsia="仿宋"/>
          <w:b/>
          <w:color w:val="000000" w:themeColor="text1"/>
          <w:sz w:val="32"/>
          <w14:textFill>
            <w14:solidFill>
              <w14:schemeClr w14:val="tx1"/>
            </w14:solidFill>
          </w14:textFill>
        </w:rPr>
        <w:t>文件</w:t>
      </w:r>
      <w:r>
        <w:rPr>
          <w:rFonts w:hint="eastAsia" w:ascii="仿宋" w:hAnsi="仿宋" w:eastAsia="仿宋"/>
          <w:b/>
          <w:color w:val="000000" w:themeColor="text1"/>
          <w:sz w:val="32"/>
          <w14:textFill>
            <w14:solidFill>
              <w14:schemeClr w14:val="tx1"/>
            </w14:solidFill>
          </w14:textFill>
        </w:rPr>
        <w:t>”</w:t>
      </w:r>
      <w:r>
        <w:rPr>
          <w:rFonts w:ascii="仿宋" w:hAnsi="仿宋" w:eastAsia="仿宋"/>
          <w:b/>
          <w:color w:val="000000" w:themeColor="text1"/>
          <w:sz w:val="32"/>
          <w14:textFill>
            <w14:solidFill>
              <w14:schemeClr w14:val="tx1"/>
            </w14:solidFill>
          </w14:textFill>
        </w:rPr>
        <w:t>格式</w:t>
      </w:r>
    </w:p>
    <w:p>
      <w:pPr>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格式2-1</w:t>
      </w:r>
    </w:p>
    <w:p>
      <w:pPr>
        <w:spacing w:line="360" w:lineRule="auto"/>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封面：</w:t>
      </w:r>
    </w:p>
    <w:p>
      <w:pPr>
        <w:spacing w:line="360" w:lineRule="auto"/>
        <w:jc w:val="right"/>
        <w:rPr>
          <w:rFonts w:ascii="仿宋" w:hAnsi="仿宋" w:eastAsia="仿宋"/>
          <w:b/>
          <w:color w:val="000000" w:themeColor="text1"/>
          <w:sz w:val="36"/>
          <w14:textFill>
            <w14:solidFill>
              <w14:schemeClr w14:val="tx1"/>
            </w14:solidFill>
          </w14:textFill>
        </w:rPr>
      </w:pPr>
      <w:r>
        <w:rPr>
          <w:rFonts w:ascii="仿宋" w:hAnsi="仿宋" w:eastAsia="仿宋"/>
          <w:b/>
          <w:color w:val="000000" w:themeColor="text1"/>
          <w:sz w:val="36"/>
          <w14:textFill>
            <w14:solidFill>
              <w14:schemeClr w14:val="tx1"/>
            </w14:solidFill>
          </w14:textFill>
        </w:rPr>
        <w:t>（正本/副本）</w:t>
      </w:r>
    </w:p>
    <w:p>
      <w:pPr>
        <w:spacing w:line="360" w:lineRule="auto"/>
        <w:rPr>
          <w:rFonts w:ascii="仿宋" w:hAnsi="仿宋" w:eastAsia="仿宋"/>
          <w:b/>
          <w:color w:val="000000" w:themeColor="text1"/>
          <w:sz w:val="32"/>
          <w:szCs w:val="32"/>
          <w14:textFill>
            <w14:solidFill>
              <w14:schemeClr w14:val="tx1"/>
            </w14:solidFill>
          </w14:textFill>
        </w:rPr>
      </w:pPr>
    </w:p>
    <w:p>
      <w:pPr>
        <w:spacing w:line="360" w:lineRule="auto"/>
        <w:rPr>
          <w:rFonts w:ascii="仿宋" w:hAnsi="仿宋" w:eastAsia="仿宋"/>
          <w:b/>
          <w:color w:val="000000" w:themeColor="text1"/>
          <w:sz w:val="32"/>
          <w:szCs w:val="32"/>
          <w14:textFill>
            <w14:solidFill>
              <w14:schemeClr w14:val="tx1"/>
            </w14:solidFill>
          </w14:textFill>
        </w:rPr>
      </w:pPr>
    </w:p>
    <w:p>
      <w:pPr>
        <w:spacing w:line="360" w:lineRule="auto"/>
        <w:jc w:val="center"/>
        <w:rPr>
          <w:rFonts w:ascii="仿宋" w:hAnsi="仿宋" w:eastAsia="仿宋"/>
          <w:b/>
          <w:color w:val="000000" w:themeColor="text1"/>
          <w:sz w:val="72"/>
          <w14:textFill>
            <w14:solidFill>
              <w14:schemeClr w14:val="tx1"/>
            </w14:solidFill>
          </w14:textFill>
        </w:rPr>
      </w:pPr>
      <w:r>
        <w:rPr>
          <w:rFonts w:hint="eastAsia" w:ascii="仿宋" w:hAnsi="仿宋" w:eastAsia="仿宋"/>
          <w:b/>
          <w:color w:val="000000" w:themeColor="text1"/>
          <w:sz w:val="40"/>
          <w:szCs w:val="48"/>
          <w14:textFill>
            <w14:solidFill>
              <w14:schemeClr w14:val="tx1"/>
            </w14:solidFill>
          </w14:textFill>
        </w:rPr>
        <w:t>XX项目</w:t>
      </w:r>
    </w:p>
    <w:p>
      <w:pPr>
        <w:spacing w:line="360" w:lineRule="auto"/>
        <w:rPr>
          <w:rFonts w:ascii="仿宋" w:hAnsi="仿宋" w:eastAsia="仿宋"/>
          <w:b/>
          <w:color w:val="000000" w:themeColor="text1"/>
          <w:sz w:val="52"/>
          <w:szCs w:val="52"/>
          <w14:textFill>
            <w14:solidFill>
              <w14:schemeClr w14:val="tx1"/>
            </w14:solidFill>
          </w14:textFill>
        </w:rPr>
      </w:pPr>
    </w:p>
    <w:p>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其他响应文件</w:t>
      </w:r>
    </w:p>
    <w:p>
      <w:pPr>
        <w:spacing w:line="360" w:lineRule="auto"/>
        <w:rPr>
          <w:rFonts w:ascii="仿宋" w:hAnsi="仿宋" w:eastAsia="仿宋"/>
          <w:b/>
          <w:color w:val="000000" w:themeColor="text1"/>
          <w:sz w:val="36"/>
          <w14:textFill>
            <w14:solidFill>
              <w14:schemeClr w14:val="tx1"/>
            </w14:solidFill>
          </w14:textFill>
        </w:rPr>
      </w:pPr>
    </w:p>
    <w:p>
      <w:pPr>
        <w:spacing w:line="360" w:lineRule="auto"/>
        <w:rPr>
          <w:rFonts w:ascii="仿宋" w:hAnsi="仿宋" w:eastAsia="仿宋"/>
          <w:b/>
          <w:color w:val="000000" w:themeColor="text1"/>
          <w:sz w:val="36"/>
          <w14:textFill>
            <w14:solidFill>
              <w14:schemeClr w14:val="tx1"/>
            </w14:solidFill>
          </w14:textFill>
        </w:rPr>
      </w:pPr>
    </w:p>
    <w:p>
      <w:pPr>
        <w:spacing w:line="360" w:lineRule="auto"/>
        <w:ind w:firstLine="643" w:firstLineChars="200"/>
        <w:jc w:val="left"/>
        <w:rPr>
          <w:rFonts w:ascii="仿宋" w:hAnsi="仿宋" w:eastAsia="仿宋"/>
          <w:b/>
          <w:color w:val="000000" w:themeColor="text1"/>
          <w:sz w:val="32"/>
          <w:u w:val="single"/>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供 应 商</w:t>
      </w:r>
      <w:r>
        <w:rPr>
          <w:rFonts w:ascii="仿宋" w:hAnsi="仿宋" w:eastAsia="仿宋"/>
          <w:b/>
          <w:color w:val="000000" w:themeColor="text1"/>
          <w:sz w:val="32"/>
          <w14:textFill>
            <w14:solidFill>
              <w14:schemeClr w14:val="tx1"/>
            </w14:solidFill>
          </w14:textFill>
        </w:rPr>
        <w:t>名称：</w:t>
      </w:r>
    </w:p>
    <w:p>
      <w:pPr>
        <w:spacing w:line="360" w:lineRule="auto"/>
        <w:ind w:firstLine="643" w:firstLineChars="200"/>
        <w:jc w:val="left"/>
        <w:rPr>
          <w:rFonts w:ascii="仿宋" w:hAnsi="仿宋" w:eastAsia="仿宋"/>
          <w:b/>
          <w:color w:val="000000" w:themeColor="text1"/>
          <w:sz w:val="32"/>
          <w:u w:val="single"/>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采购项目</w:t>
      </w:r>
      <w:r>
        <w:rPr>
          <w:rFonts w:ascii="仿宋" w:hAnsi="仿宋" w:eastAsia="仿宋"/>
          <w:b/>
          <w:color w:val="000000" w:themeColor="text1"/>
          <w:sz w:val="32"/>
          <w14:textFill>
            <w14:solidFill>
              <w14:schemeClr w14:val="tx1"/>
            </w14:solidFill>
          </w14:textFill>
        </w:rPr>
        <w:t>编号：</w:t>
      </w:r>
    </w:p>
    <w:p>
      <w:pPr>
        <w:spacing w:line="360" w:lineRule="auto"/>
        <w:ind w:firstLine="643" w:firstLineChars="200"/>
        <w:jc w:val="left"/>
        <w:rPr>
          <w:rFonts w:ascii="仿宋" w:hAnsi="仿宋" w:eastAsia="仿宋"/>
          <w:b/>
          <w:color w:val="000000" w:themeColor="text1"/>
          <w:sz w:val="32"/>
          <w:u w:val="single"/>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包        号</w:t>
      </w:r>
      <w:r>
        <w:rPr>
          <w:rFonts w:ascii="仿宋" w:hAnsi="仿宋" w:eastAsia="仿宋"/>
          <w:b/>
          <w:color w:val="000000" w:themeColor="text1"/>
          <w:sz w:val="32"/>
          <w14:textFill>
            <w14:solidFill>
              <w14:schemeClr w14:val="tx1"/>
            </w14:solidFill>
          </w14:textFill>
        </w:rPr>
        <w:t>：</w:t>
      </w:r>
    </w:p>
    <w:p>
      <w:pPr>
        <w:spacing w:line="360" w:lineRule="auto"/>
        <w:ind w:firstLine="790" w:firstLineChars="246"/>
        <w:jc w:val="center"/>
        <w:rPr>
          <w:rFonts w:ascii="仿宋" w:hAnsi="仿宋" w:eastAsia="仿宋"/>
          <w:b/>
          <w:color w:val="000000" w:themeColor="text1"/>
          <w:sz w:val="32"/>
          <w14:textFill>
            <w14:solidFill>
              <w14:schemeClr w14:val="tx1"/>
            </w14:solidFill>
          </w14:textFill>
        </w:rPr>
      </w:pPr>
    </w:p>
    <w:p>
      <w:pPr>
        <w:spacing w:line="360" w:lineRule="auto"/>
        <w:ind w:firstLine="790" w:firstLineChars="246"/>
        <w:jc w:val="center"/>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时间</w:t>
      </w:r>
      <w:r>
        <w:rPr>
          <w:rFonts w:ascii="仿宋" w:hAnsi="仿宋" w:eastAsia="仿宋"/>
          <w:b/>
          <w:color w:val="000000" w:themeColor="text1"/>
          <w:sz w:val="32"/>
          <w14:textFill>
            <w14:solidFill>
              <w14:schemeClr w14:val="tx1"/>
            </w14:solidFill>
          </w14:textFill>
        </w:rPr>
        <w:t>：</w:t>
      </w:r>
      <w:r>
        <w:rPr>
          <w:rFonts w:hint="eastAsia" w:ascii="仿宋" w:hAnsi="仿宋" w:eastAsia="仿宋"/>
          <w:b/>
          <w:color w:val="000000" w:themeColor="text1"/>
          <w:sz w:val="32"/>
          <w14:textFill>
            <w14:solidFill>
              <w14:schemeClr w14:val="tx1"/>
            </w14:solidFill>
          </w14:textFill>
        </w:rPr>
        <w:t>XX年XX</w:t>
      </w:r>
      <w:r>
        <w:rPr>
          <w:rFonts w:ascii="仿宋" w:hAnsi="仿宋" w:eastAsia="仿宋"/>
          <w:b/>
          <w:color w:val="000000" w:themeColor="text1"/>
          <w:sz w:val="32"/>
          <w14:textFill>
            <w14:solidFill>
              <w14:schemeClr w14:val="tx1"/>
            </w14:solidFill>
          </w14:textFill>
        </w:rPr>
        <w:t>月</w:t>
      </w:r>
      <w:r>
        <w:rPr>
          <w:rFonts w:hint="eastAsia" w:ascii="仿宋" w:hAnsi="仿宋" w:eastAsia="仿宋"/>
          <w:b/>
          <w:color w:val="000000" w:themeColor="text1"/>
          <w:sz w:val="32"/>
          <w14:textFill>
            <w14:solidFill>
              <w14:schemeClr w14:val="tx1"/>
            </w14:solidFill>
          </w14:textFill>
        </w:rPr>
        <w:t>XX</w:t>
      </w:r>
      <w:r>
        <w:rPr>
          <w:rFonts w:ascii="仿宋" w:hAnsi="仿宋" w:eastAsia="仿宋"/>
          <w:b/>
          <w:color w:val="000000" w:themeColor="text1"/>
          <w:sz w:val="32"/>
          <w14:textFill>
            <w14:solidFill>
              <w14:schemeClr w14:val="tx1"/>
            </w14:solidFill>
          </w14:textFill>
        </w:rPr>
        <w:t>日</w:t>
      </w:r>
    </w:p>
    <w:p>
      <w:pPr>
        <w:spacing w:line="360" w:lineRule="auto"/>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格式2-2</w:t>
      </w:r>
    </w:p>
    <w:p>
      <w:pPr>
        <w:jc w:val="center"/>
        <w:outlineLvl w:val="2"/>
        <w:rPr>
          <w:rFonts w:ascii="仿宋" w:hAnsi="仿宋" w:eastAsia="仿宋"/>
          <w:b/>
          <w:color w:val="000000" w:themeColor="text1"/>
          <w:sz w:val="32"/>
          <w:szCs w:val="32"/>
          <w14:textFill>
            <w14:solidFill>
              <w14:schemeClr w14:val="tx1"/>
            </w14:solidFill>
          </w14:textFill>
        </w:rPr>
      </w:pPr>
      <w:bookmarkStart w:id="89" w:name="_Toc308164824"/>
      <w:r>
        <w:rPr>
          <w:rFonts w:hint="eastAsia" w:ascii="仿宋" w:hAnsi="仿宋" w:eastAsia="仿宋"/>
          <w:b/>
          <w:color w:val="000000" w:themeColor="text1"/>
          <w:sz w:val="32"/>
          <w:szCs w:val="32"/>
          <w14:textFill>
            <w14:solidFill>
              <w14:schemeClr w14:val="tx1"/>
            </w14:solidFill>
          </w14:textFill>
        </w:rPr>
        <w:t>一、响应函</w:t>
      </w:r>
    </w:p>
    <w:p>
      <w:pPr>
        <w:spacing w:line="360" w:lineRule="auto"/>
        <w:rPr>
          <w:rFonts w:ascii="仿宋" w:hAnsi="仿宋" w:eastAsia="仿宋"/>
          <w:color w:val="000000" w:themeColor="text1"/>
          <w:sz w:val="24"/>
          <w14:textFill>
            <w14:solidFill>
              <w14:schemeClr w14:val="tx1"/>
            </w14:solidFill>
          </w14:textFill>
        </w:rPr>
      </w:pPr>
    </w:p>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XXX（采购代理机构名称）：</w:t>
      </w:r>
    </w:p>
    <w:p>
      <w:pPr>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1.我方全面研究了“XXXXXX”项目谈判文件（项目编号：XXXX），决定参加贵单位组织的本项目谈判采购。</w:t>
      </w:r>
    </w:p>
    <w:p>
      <w:pPr>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2.我方自愿按照谈判文件规定的各项要求向采购人提供所需货物/服务。</w:t>
      </w:r>
    </w:p>
    <w:p>
      <w:pPr>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3.一旦我方成交，我方将严格履行采购合同规定的责任和义务。</w:t>
      </w:r>
    </w:p>
    <w:p>
      <w:pPr>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.我方为本项目提交的响应文件正本1份，副本XX份，用于谈判报价。</w:t>
      </w:r>
    </w:p>
    <w:p>
      <w:pPr>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.我方愿意提供贵单位可能另外要求的，与谈判报价有关的文件资料，并保证我方已提供和将要提供的文件资料是真实、准确的。</w:t>
      </w:r>
    </w:p>
    <w:p>
      <w:pPr>
        <w:spacing w:line="360" w:lineRule="auto"/>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.本次谈判，我方递交的响应文件有效期为谈判文件规定起算之日起XX天。</w:t>
      </w: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供应商名称：XXX（盖单位公章）</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法定代表人/单位负责人或授权代表（签字或加盖个人印章）：XXX</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通讯地址：XXX</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邮政编码：XXX</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联系电话：XXX</w:t>
      </w:r>
    </w:p>
    <w:p>
      <w:pPr>
        <w:spacing w:line="400" w:lineRule="exact"/>
        <w:ind w:firstLine="470" w:firstLineChars="196"/>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传    真：XXX</w:t>
      </w:r>
    </w:p>
    <w:p>
      <w:pP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日    期：XXX年XXX月XXX日</w:t>
      </w:r>
      <w:r>
        <w:rPr>
          <w:rFonts w:hint="eastAsia" w:ascii="仿宋" w:hAnsi="仿宋" w:eastAsia="仿宋"/>
          <w:b/>
          <w:color w:val="000000" w:themeColor="text1"/>
          <w:sz w:val="32"/>
          <w:szCs w:val="32"/>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格式2-3</w:t>
      </w:r>
    </w:p>
    <w:p>
      <w:pPr>
        <w:widowControl/>
        <w:jc w:val="center"/>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二、承诺函（实质性要求）</w:t>
      </w:r>
    </w:p>
    <w:p>
      <w:pPr>
        <w:pStyle w:val="56"/>
        <w:ind w:firstLine="480"/>
        <w:rPr>
          <w:color w:val="000000" w:themeColor="text1"/>
          <w14:textFill>
            <w14:solidFill>
              <w14:schemeClr w14:val="tx1"/>
            </w14:solidFill>
          </w14:textFill>
        </w:rPr>
      </w:pPr>
    </w:p>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XXX（采购代理机构名称）：</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我方作为本次采购项目的供应商，根据谈判文件要求，现郑重承诺如下：</w:t>
      </w:r>
    </w:p>
    <w:p>
      <w:pPr>
        <w:widowControl/>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一、我方已认真阅读并接受本项目</w:t>
      </w:r>
      <w:r>
        <w:rPr>
          <w:rFonts w:ascii="仿宋" w:hAnsi="仿宋" w:eastAsia="仿宋"/>
          <w:color w:val="000000" w:themeColor="text1"/>
          <w:sz w:val="24"/>
          <w14:textFill>
            <w14:solidFill>
              <w14:schemeClr w14:val="tx1"/>
            </w14:solidFill>
          </w14:textFill>
        </w:rPr>
        <w:t>谈判</w:t>
      </w:r>
      <w:r>
        <w:rPr>
          <w:rFonts w:hint="eastAsia" w:ascii="仿宋" w:hAnsi="仿宋" w:eastAsia="仿宋"/>
          <w:color w:val="000000" w:themeColor="text1"/>
          <w:sz w:val="24"/>
          <w14:textFill>
            <w14:solidFill>
              <w14:schemeClr w14:val="tx1"/>
            </w14:solidFill>
          </w14:textFill>
        </w:rPr>
        <w:t>文件第二章的全部实质性要求</w:t>
      </w:r>
      <w:r>
        <w:rPr>
          <w:rFonts w:ascii="仿宋" w:hAnsi="仿宋" w:eastAsia="仿宋"/>
          <w:color w:val="000000" w:themeColor="text1"/>
          <w:sz w:val="24"/>
          <w14:textFill>
            <w14:solidFill>
              <w14:schemeClr w14:val="tx1"/>
            </w14:solidFill>
          </w14:textFill>
        </w:rPr>
        <w:t>，如对谈判</w:t>
      </w:r>
      <w:r>
        <w:rPr>
          <w:rFonts w:hint="eastAsia" w:ascii="仿宋" w:hAnsi="仿宋" w:eastAsia="仿宋"/>
          <w:color w:val="000000" w:themeColor="text1"/>
          <w:sz w:val="24"/>
          <w14:textFill>
            <w14:solidFill>
              <w14:schemeClr w14:val="tx1"/>
            </w14:solidFill>
          </w14:textFill>
        </w:rPr>
        <w:t>文件</w:t>
      </w:r>
      <w:r>
        <w:rPr>
          <w:rFonts w:ascii="仿宋" w:hAnsi="仿宋" w:eastAsia="仿宋"/>
          <w:color w:val="000000" w:themeColor="text1"/>
          <w:sz w:val="24"/>
          <w14:textFill>
            <w14:solidFill>
              <w14:schemeClr w14:val="tx1"/>
            </w14:solidFill>
          </w14:textFill>
        </w:rPr>
        <w:t>有异议，</w:t>
      </w:r>
      <w:r>
        <w:rPr>
          <w:rFonts w:hint="eastAsia" w:ascii="仿宋" w:hAnsi="仿宋" w:eastAsia="仿宋"/>
          <w:color w:val="000000" w:themeColor="text1"/>
          <w:sz w:val="24"/>
          <w14:textFill>
            <w14:solidFill>
              <w14:schemeClr w14:val="tx1"/>
            </w14:solidFill>
          </w14:textFill>
        </w:rPr>
        <w:t>已</w:t>
      </w:r>
      <w:r>
        <w:rPr>
          <w:rFonts w:ascii="仿宋" w:hAnsi="仿宋" w:eastAsia="仿宋"/>
          <w:color w:val="000000" w:themeColor="text1"/>
          <w:sz w:val="24"/>
          <w14:textFill>
            <w14:solidFill>
              <w14:schemeClr w14:val="tx1"/>
            </w14:solidFill>
          </w14:textFill>
        </w:rPr>
        <w:t>依法进行维权救济，不存在对谈判</w:t>
      </w:r>
      <w:r>
        <w:rPr>
          <w:rFonts w:hint="eastAsia" w:ascii="仿宋" w:hAnsi="仿宋" w:eastAsia="仿宋"/>
          <w:color w:val="000000" w:themeColor="text1"/>
          <w:sz w:val="24"/>
          <w14:textFill>
            <w14:solidFill>
              <w14:schemeClr w14:val="tx1"/>
            </w14:solidFill>
          </w14:textFill>
        </w:rPr>
        <w:t>文件</w:t>
      </w:r>
      <w:r>
        <w:rPr>
          <w:rFonts w:ascii="仿宋" w:hAnsi="仿宋" w:eastAsia="仿宋"/>
          <w:color w:val="000000" w:themeColor="text1"/>
          <w:sz w:val="24"/>
          <w14:textFill>
            <w14:solidFill>
              <w14:schemeClr w14:val="tx1"/>
            </w14:solidFill>
          </w14:textFill>
        </w:rPr>
        <w:t>有异议的同时又参加</w:t>
      </w:r>
      <w:r>
        <w:rPr>
          <w:rFonts w:hint="eastAsia" w:ascii="仿宋" w:hAnsi="仿宋" w:eastAsia="仿宋"/>
          <w:color w:val="000000" w:themeColor="text1"/>
          <w:sz w:val="24"/>
          <w14:textFill>
            <w14:solidFill>
              <w14:schemeClr w14:val="tx1"/>
            </w14:solidFill>
          </w14:textFill>
        </w:rPr>
        <w:t>谈判</w:t>
      </w:r>
      <w:r>
        <w:rPr>
          <w:rFonts w:ascii="仿宋" w:hAnsi="仿宋" w:eastAsia="仿宋"/>
          <w:color w:val="000000" w:themeColor="text1"/>
          <w:sz w:val="24"/>
          <w14:textFill>
            <w14:solidFill>
              <w14:schemeClr w14:val="tx1"/>
            </w14:solidFill>
          </w14:textFill>
        </w:rPr>
        <w:t>以求侥幸</w:t>
      </w:r>
      <w:r>
        <w:rPr>
          <w:rFonts w:hint="eastAsia" w:ascii="仿宋" w:hAnsi="仿宋" w:eastAsia="仿宋"/>
          <w:color w:val="000000" w:themeColor="text1"/>
          <w:sz w:val="24"/>
          <w14:textFill>
            <w14:solidFill>
              <w14:schemeClr w14:val="tx1"/>
            </w14:solidFill>
          </w14:textFill>
        </w:rPr>
        <w:t>成交</w:t>
      </w:r>
      <w:r>
        <w:rPr>
          <w:rFonts w:ascii="仿宋" w:hAnsi="仿宋" w:eastAsia="仿宋"/>
          <w:color w:val="000000" w:themeColor="text1"/>
          <w:sz w:val="24"/>
          <w14:textFill>
            <w14:solidFill>
              <w14:schemeClr w14:val="tx1"/>
            </w14:solidFill>
          </w14:textFill>
        </w:rPr>
        <w:t>或者为实现其他非法目的的行为。</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二、在参加本次采购活动中，不存在与单位负责人为同一人或者存在直接控股、管理关系的其他供应商参与同一合同项下的采购活动的行为。</w:t>
      </w:r>
    </w:p>
    <w:p>
      <w:pPr>
        <w:widowControl/>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为采购项目提供整体设计、规范编制或者项目管理、监理、检测等服务的供应商，不得再参加该采购项目的其他采购活动，我方</w:t>
      </w:r>
      <w:r>
        <w:rPr>
          <w:rFonts w:ascii="仿宋" w:hAnsi="仿宋" w:eastAsia="仿宋"/>
          <w:color w:val="000000" w:themeColor="text1"/>
          <w:sz w:val="24"/>
          <w14:textFill>
            <w14:solidFill>
              <w14:schemeClr w14:val="tx1"/>
            </w14:solidFill>
          </w14:textFill>
        </w:rPr>
        <w:t>承诺</w:t>
      </w:r>
      <w:r>
        <w:rPr>
          <w:rFonts w:hint="eastAsia" w:ascii="仿宋" w:hAnsi="仿宋" w:eastAsia="仿宋"/>
          <w:color w:val="000000" w:themeColor="text1"/>
          <w:sz w:val="24"/>
          <w14:textFill>
            <w14:solidFill>
              <w14:schemeClr w14:val="tx1"/>
            </w14:solidFill>
          </w14:textFill>
        </w:rPr>
        <w:t>不属于此类禁止参加本项目的供应商</w:t>
      </w:r>
      <w:r>
        <w:rPr>
          <w:rFonts w:ascii="仿宋" w:hAnsi="仿宋" w:eastAsia="仿宋"/>
          <w:color w:val="000000" w:themeColor="text1"/>
          <w:sz w:val="24"/>
          <w14:textFill>
            <w14:solidFill>
              <w14:schemeClr w14:val="tx1"/>
            </w14:solidFill>
          </w14:textFill>
        </w:rPr>
        <w:t>。</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四、响应文件中提供的任何资料和技术、服务、商务等响应承诺情况都是真实的、有效的、合法的。</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五、如本项目谈判采购过程中需要提供样品，则我方提供的样品将作为成交后履约验收的参考，我方对提供样品的性能和质量负责，因样品存在缺陷或者不符合谈判文件要求导致未能成交的，我方愿意承担相应不利后果。</w:t>
      </w:r>
    </w:p>
    <w:p>
      <w:pPr>
        <w:widowControl/>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六、国家或行业主管部门对采购产品的技术标准、质量标准和资格资质条件等有强制性规定的，我方</w:t>
      </w:r>
      <w:r>
        <w:rPr>
          <w:rFonts w:ascii="仿宋" w:hAnsi="仿宋" w:eastAsia="仿宋"/>
          <w:color w:val="000000" w:themeColor="text1"/>
          <w:sz w:val="24"/>
          <w14:textFill>
            <w14:solidFill>
              <w14:schemeClr w14:val="tx1"/>
            </w14:solidFill>
          </w14:textFill>
        </w:rPr>
        <w:t>承诺符合其要求。</w:t>
      </w:r>
    </w:p>
    <w:p>
      <w:pPr>
        <w:widowControl/>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七、参加本次采购活动，我方完全同意谈判</w:t>
      </w:r>
      <w:r>
        <w:rPr>
          <w:rFonts w:ascii="仿宋" w:hAnsi="仿宋" w:eastAsia="仿宋"/>
          <w:color w:val="000000" w:themeColor="text1"/>
          <w:sz w:val="24"/>
          <w14:textFill>
            <w14:solidFill>
              <w14:schemeClr w14:val="tx1"/>
            </w14:solidFill>
          </w14:textFill>
        </w:rPr>
        <w:t>文件第二章关于</w:t>
      </w:r>
      <w:r>
        <w:rPr>
          <w:rFonts w:hint="eastAsia" w:ascii="仿宋" w:hAnsi="仿宋" w:eastAsia="仿宋"/>
          <w:color w:val="000000" w:themeColor="text1"/>
          <w:sz w:val="24"/>
          <w14:textFill>
            <w14:solidFill>
              <w14:schemeClr w14:val="tx1"/>
            </w14:solidFill>
          </w14:textFill>
        </w:rPr>
        <w:t>“谈判费用”、“合同</w:t>
      </w:r>
      <w:r>
        <w:rPr>
          <w:rFonts w:ascii="仿宋" w:hAnsi="仿宋" w:eastAsia="仿宋"/>
          <w:color w:val="000000" w:themeColor="text1"/>
          <w:sz w:val="24"/>
          <w14:textFill>
            <w14:solidFill>
              <w14:schemeClr w14:val="tx1"/>
            </w14:solidFill>
          </w14:textFill>
        </w:rPr>
        <w:t>分包</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合同</w:t>
      </w:r>
      <w:r>
        <w:rPr>
          <w:rFonts w:ascii="仿宋" w:hAnsi="仿宋" w:eastAsia="仿宋"/>
          <w:color w:val="000000" w:themeColor="text1"/>
          <w:sz w:val="24"/>
          <w14:textFill>
            <w14:solidFill>
              <w14:schemeClr w14:val="tx1"/>
            </w14:solidFill>
          </w14:textFill>
        </w:rPr>
        <w:t>转包”</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履约</w:t>
      </w:r>
      <w:r>
        <w:rPr>
          <w:rFonts w:ascii="仿宋" w:hAnsi="仿宋" w:eastAsia="仿宋"/>
          <w:color w:val="000000" w:themeColor="text1"/>
          <w:sz w:val="24"/>
          <w14:textFill>
            <w14:solidFill>
              <w14:schemeClr w14:val="tx1"/>
            </w14:solidFill>
          </w14:textFill>
        </w:rPr>
        <w:t>保证金”</w:t>
      </w:r>
      <w:r>
        <w:rPr>
          <w:rFonts w:hint="eastAsia" w:ascii="仿宋" w:hAnsi="仿宋" w:eastAsia="仿宋"/>
          <w:color w:val="000000" w:themeColor="text1"/>
          <w:sz w:val="24"/>
          <w14:textFill>
            <w14:solidFill>
              <w14:schemeClr w14:val="tx1"/>
            </w14:solidFill>
          </w14:textFill>
        </w:rPr>
        <w:t>的</w:t>
      </w:r>
      <w:r>
        <w:rPr>
          <w:rFonts w:ascii="仿宋" w:hAnsi="仿宋" w:eastAsia="仿宋"/>
          <w:color w:val="000000" w:themeColor="text1"/>
          <w:sz w:val="24"/>
          <w14:textFill>
            <w14:solidFill>
              <w14:schemeClr w14:val="tx1"/>
            </w14:solidFill>
          </w14:textFill>
        </w:rPr>
        <w:t>实质性要求</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并承诺严格按照</w:t>
      </w:r>
      <w:r>
        <w:rPr>
          <w:rFonts w:hint="eastAsia" w:ascii="仿宋" w:hAnsi="仿宋" w:eastAsia="仿宋"/>
          <w:color w:val="000000" w:themeColor="text1"/>
          <w:sz w:val="24"/>
          <w14:textFill>
            <w14:solidFill>
              <w14:schemeClr w14:val="tx1"/>
            </w14:solidFill>
          </w14:textFill>
        </w:rPr>
        <w:t>谈判</w:t>
      </w:r>
      <w:r>
        <w:rPr>
          <w:rFonts w:ascii="仿宋" w:hAnsi="仿宋" w:eastAsia="仿宋"/>
          <w:color w:val="000000" w:themeColor="text1"/>
          <w:sz w:val="24"/>
          <w14:textFill>
            <w14:solidFill>
              <w14:schemeClr w14:val="tx1"/>
            </w14:solidFill>
          </w14:textFill>
        </w:rPr>
        <w:t>文件要求</w:t>
      </w:r>
      <w:r>
        <w:rPr>
          <w:rFonts w:hint="eastAsia" w:ascii="仿宋" w:hAnsi="仿宋" w:eastAsia="仿宋"/>
          <w:color w:val="000000" w:themeColor="text1"/>
          <w:sz w:val="24"/>
          <w14:textFill>
            <w14:solidFill>
              <w14:schemeClr w14:val="tx1"/>
            </w14:solidFill>
          </w14:textFill>
        </w:rPr>
        <w:t>履行</w:t>
      </w:r>
      <w:r>
        <w:rPr>
          <w:rFonts w:ascii="仿宋" w:hAnsi="仿宋" w:eastAsia="仿宋"/>
          <w:color w:val="000000" w:themeColor="text1"/>
          <w:sz w:val="24"/>
          <w14:textFill>
            <w14:solidFill>
              <w14:schemeClr w14:val="tx1"/>
            </w14:solidFill>
          </w14:textFill>
        </w:rPr>
        <w:t>。</w:t>
      </w:r>
    </w:p>
    <w:p>
      <w:pPr>
        <w:widowControl/>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八</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知识成果，使用该知识成果后，我方</w:t>
      </w:r>
      <w:r>
        <w:rPr>
          <w:rFonts w:ascii="仿宋" w:hAnsi="仿宋" w:eastAsia="仿宋"/>
          <w:color w:val="000000" w:themeColor="text1"/>
          <w:sz w:val="24"/>
          <w14:textFill>
            <w14:solidFill>
              <w14:schemeClr w14:val="tx1"/>
            </w14:solidFill>
          </w14:textFill>
        </w:rPr>
        <w:t>承诺</w:t>
      </w:r>
      <w:r>
        <w:rPr>
          <w:rFonts w:hint="eastAsia" w:ascii="仿宋" w:hAnsi="仿宋" w:eastAsia="仿宋"/>
          <w:color w:val="000000" w:themeColor="text1"/>
          <w:sz w:val="24"/>
          <w14:textFill>
            <w14:solidFill>
              <w14:schemeClr w14:val="tx1"/>
            </w14:solidFill>
          </w14:textFill>
        </w:rPr>
        <w:t>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我方对上述承诺的内容事项真实性负责。如经查实上述承诺的内容事项存在虚假，我方愿意接受以提供虚假材料谋取成交的法律责任。</w:t>
      </w:r>
    </w:p>
    <w:p>
      <w:pPr>
        <w:rPr>
          <w:rFonts w:ascii="仿宋" w:hAnsi="仿宋" w:eastAsia="仿宋"/>
          <w:color w:val="000000" w:themeColor="text1"/>
          <w:sz w:val="24"/>
          <w14:textFill>
            <w14:solidFill>
              <w14:schemeClr w14:val="tx1"/>
            </w14:solidFill>
          </w14:textFill>
        </w:rPr>
      </w:pP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法定代表人/单位负责人或授权代表（签字或加盖个人印章）：XXX</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供应商名称：XXXX（盖章）</w:t>
      </w:r>
    </w:p>
    <w:p>
      <w:pPr>
        <w:ind w:firstLine="480" w:firstLineChars="200"/>
        <w:rPr>
          <w:rFonts w:ascii="仿宋" w:hAnsi="仿宋" w:eastAsia="仿宋"/>
          <w:bCs/>
          <w:color w:val="000000" w:themeColor="text1"/>
          <w:sz w:val="24"/>
          <w:szCs w:val="30"/>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    期：XXX年XXX月XXX日</w:t>
      </w:r>
    </w:p>
    <w:bookmarkEnd w:id="89"/>
    <w:p>
      <w:pPr>
        <w:spacing w:line="360" w:lineRule="auto"/>
        <w:rPr>
          <w:rFonts w:ascii="仿宋" w:hAnsi="仿宋" w:eastAsia="仿宋"/>
          <w:color w:val="000000" w:themeColor="text1"/>
          <w:sz w:val="24"/>
          <w14:textFill>
            <w14:solidFill>
              <w14:schemeClr w14:val="tx1"/>
            </w14:solidFill>
          </w14:textFill>
        </w:rPr>
      </w:pPr>
      <w:bookmarkStart w:id="90" w:name="_Toc217446087"/>
      <w:r>
        <w:rPr>
          <w:rFonts w:hint="eastAsia" w:ascii="仿宋" w:hAnsi="仿宋" w:eastAsia="仿宋"/>
          <w:color w:val="000000" w:themeColor="text1"/>
          <w:sz w:val="24"/>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格式2-</w:t>
      </w:r>
      <w:r>
        <w:rPr>
          <w:rFonts w:ascii="仿宋" w:hAnsi="仿宋" w:eastAsia="仿宋"/>
          <w:b/>
          <w:color w:val="000000" w:themeColor="text1"/>
          <w:sz w:val="32"/>
          <w:szCs w:val="32"/>
          <w14:textFill>
            <w14:solidFill>
              <w14:schemeClr w14:val="tx1"/>
            </w14:solidFill>
          </w14:textFill>
        </w:rPr>
        <w:t>4</w:t>
      </w:r>
    </w:p>
    <w:p>
      <w:pPr>
        <w:jc w:val="center"/>
        <w:outlineLvl w:val="2"/>
        <w:rPr>
          <w:rFonts w:ascii="仿宋" w:hAnsi="仿宋" w:eastAsia="仿宋" w:cs="Arial"/>
          <w:b/>
          <w:bCs/>
          <w:color w:val="000000" w:themeColor="text1"/>
          <w:sz w:val="32"/>
          <w:szCs w:val="32"/>
          <w14:textFill>
            <w14:solidFill>
              <w14:schemeClr w14:val="tx1"/>
            </w14:solidFill>
          </w14:textFill>
        </w:rPr>
      </w:pPr>
      <w:r>
        <w:rPr>
          <w:rFonts w:hint="eastAsia" w:ascii="仿宋" w:hAnsi="仿宋" w:eastAsia="仿宋" w:cs="Arial"/>
          <w:b/>
          <w:bCs/>
          <w:color w:val="000000" w:themeColor="text1"/>
          <w:sz w:val="32"/>
          <w:szCs w:val="32"/>
          <w14:textFill>
            <w14:solidFill>
              <w14:schemeClr w14:val="tx1"/>
            </w14:solidFill>
          </w14:textFill>
        </w:rPr>
        <w:t>三、供应商基本情况表</w:t>
      </w:r>
    </w:p>
    <w:p>
      <w:pPr>
        <w:jc w:val="center"/>
        <w:rPr>
          <w:rFonts w:ascii="仿宋" w:hAnsi="仿宋" w:eastAsia="仿宋" w:cs="Arial"/>
          <w:b/>
          <w:bCs/>
          <w:color w:val="000000" w:themeColor="text1"/>
          <w:sz w:val="32"/>
          <w:szCs w:val="32"/>
          <w14:textFill>
            <w14:solidFill>
              <w14:schemeClr w14:val="tx1"/>
            </w14:solidFill>
          </w14:textFill>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供应商名称</w:t>
            </w:r>
          </w:p>
        </w:tc>
        <w:tc>
          <w:tcPr>
            <w:tcW w:w="7560" w:type="dxa"/>
            <w:gridSpan w:val="11"/>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注册地址</w:t>
            </w:r>
          </w:p>
        </w:tc>
        <w:tc>
          <w:tcPr>
            <w:tcW w:w="4680" w:type="dxa"/>
            <w:gridSpan w:val="6"/>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邮政编码</w:t>
            </w:r>
          </w:p>
        </w:tc>
        <w:tc>
          <w:tcPr>
            <w:tcW w:w="1620" w:type="dxa"/>
            <w:gridSpan w:val="2"/>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联系方式</w:t>
            </w:r>
          </w:p>
        </w:tc>
        <w:tc>
          <w:tcPr>
            <w:tcW w:w="108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联系人</w:t>
            </w:r>
          </w:p>
        </w:tc>
        <w:tc>
          <w:tcPr>
            <w:tcW w:w="3600" w:type="dxa"/>
            <w:gridSpan w:val="5"/>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联系电话</w:t>
            </w:r>
          </w:p>
        </w:tc>
        <w:tc>
          <w:tcPr>
            <w:tcW w:w="1620" w:type="dxa"/>
            <w:gridSpan w:val="2"/>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 w:hAnsi="仿宋" w:eastAsia="仿宋" w:cs="Arial"/>
                <w:bCs/>
                <w:color w:val="000000" w:themeColor="text1"/>
                <w:szCs w:val="21"/>
                <w14:textFill>
                  <w14:solidFill>
                    <w14:schemeClr w14:val="tx1"/>
                  </w14:solidFill>
                </w14:textFill>
              </w:rPr>
            </w:pPr>
          </w:p>
        </w:tc>
        <w:tc>
          <w:tcPr>
            <w:tcW w:w="108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传真</w:t>
            </w:r>
          </w:p>
        </w:tc>
        <w:tc>
          <w:tcPr>
            <w:tcW w:w="3600" w:type="dxa"/>
            <w:gridSpan w:val="5"/>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网址</w:t>
            </w:r>
          </w:p>
        </w:tc>
        <w:tc>
          <w:tcPr>
            <w:tcW w:w="1620" w:type="dxa"/>
            <w:gridSpan w:val="2"/>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组织结构</w:t>
            </w:r>
          </w:p>
        </w:tc>
        <w:tc>
          <w:tcPr>
            <w:tcW w:w="7560" w:type="dxa"/>
            <w:gridSpan w:val="11"/>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法定代表人/单位负责人</w:t>
            </w:r>
          </w:p>
        </w:tc>
        <w:tc>
          <w:tcPr>
            <w:tcW w:w="1260" w:type="dxa"/>
            <w:gridSpan w:val="2"/>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技术负责人</w:t>
            </w:r>
          </w:p>
        </w:tc>
        <w:tc>
          <w:tcPr>
            <w:tcW w:w="1260" w:type="dxa"/>
            <w:gridSpan w:val="2"/>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成立时间</w:t>
            </w:r>
          </w:p>
        </w:tc>
        <w:tc>
          <w:tcPr>
            <w:tcW w:w="2520" w:type="dxa"/>
            <w:gridSpan w:val="3"/>
            <w:vAlign w:val="center"/>
          </w:tcPr>
          <w:p>
            <w:pPr>
              <w:jc w:val="center"/>
              <w:rPr>
                <w:rFonts w:ascii="仿宋" w:hAnsi="仿宋" w:eastAsia="仿宋" w:cs="Arial"/>
                <w:bCs/>
                <w:color w:val="000000" w:themeColor="text1"/>
                <w:szCs w:val="21"/>
                <w14:textFill>
                  <w14:solidFill>
                    <w14:schemeClr w14:val="tx1"/>
                  </w14:solidFill>
                </w14:textFill>
              </w:rPr>
            </w:pPr>
          </w:p>
        </w:tc>
        <w:tc>
          <w:tcPr>
            <w:tcW w:w="5040" w:type="dxa"/>
            <w:gridSpan w:val="8"/>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企业资质等级</w:t>
            </w:r>
          </w:p>
        </w:tc>
        <w:tc>
          <w:tcPr>
            <w:tcW w:w="252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2"/>
            <w:vMerge w:val="restart"/>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其中</w:t>
            </w: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项目经理</w:t>
            </w: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营业执照</w:t>
            </w:r>
            <w:r>
              <w:rPr>
                <w:rFonts w:hint="eastAsia" w:ascii="仿宋" w:hAnsi="仿宋" w:eastAsia="仿宋"/>
                <w:color w:val="000000" w:themeColor="text1"/>
                <w14:textFill>
                  <w14:solidFill>
                    <w14:schemeClr w14:val="tx1"/>
                  </w14:solidFill>
                </w14:textFill>
              </w:rPr>
              <w:t>号</w:t>
            </w:r>
          </w:p>
        </w:tc>
        <w:tc>
          <w:tcPr>
            <w:tcW w:w="252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高级职称人员</w:t>
            </w: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注册资金</w:t>
            </w:r>
          </w:p>
        </w:tc>
        <w:tc>
          <w:tcPr>
            <w:tcW w:w="252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中级职称人员</w:t>
            </w: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开户银行</w:t>
            </w:r>
          </w:p>
        </w:tc>
        <w:tc>
          <w:tcPr>
            <w:tcW w:w="252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初级职称人员</w:t>
            </w: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账号</w:t>
            </w:r>
          </w:p>
        </w:tc>
        <w:tc>
          <w:tcPr>
            <w:tcW w:w="252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技工</w:t>
            </w:r>
          </w:p>
        </w:tc>
        <w:tc>
          <w:tcPr>
            <w:tcW w:w="1680" w:type="dxa"/>
            <w:gridSpan w:val="3"/>
            <w:shd w:val="clear" w:color="auto" w:fill="auto"/>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经营范围</w:t>
            </w:r>
          </w:p>
        </w:tc>
        <w:tc>
          <w:tcPr>
            <w:tcW w:w="7560" w:type="dxa"/>
            <w:gridSpan w:val="11"/>
            <w:vAlign w:val="center"/>
          </w:tcPr>
          <w:p>
            <w:pPr>
              <w:jc w:val="center"/>
              <w:rPr>
                <w:rFonts w:ascii="仿宋" w:hAnsi="仿宋" w:eastAsia="仿宋"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 w:hAnsi="仿宋" w:eastAsia="仿宋" w:cs="Arial"/>
                <w:bCs/>
                <w:color w:val="000000" w:themeColor="text1"/>
                <w:szCs w:val="21"/>
                <w14:textFill>
                  <w14:solidFill>
                    <w14:schemeClr w14:val="tx1"/>
                  </w14:solidFill>
                </w14:textFill>
              </w:rPr>
            </w:pPr>
            <w:r>
              <w:rPr>
                <w:rFonts w:hint="eastAsia" w:ascii="仿宋" w:hAnsi="仿宋" w:eastAsia="仿宋" w:cs="Arial"/>
                <w:bCs/>
                <w:color w:val="000000" w:themeColor="text1"/>
                <w:szCs w:val="21"/>
                <w14:textFill>
                  <w14:solidFill>
                    <w14:schemeClr w14:val="tx1"/>
                  </w14:solidFill>
                </w14:textFill>
              </w:rPr>
              <w:t>备注</w:t>
            </w:r>
          </w:p>
        </w:tc>
        <w:tc>
          <w:tcPr>
            <w:tcW w:w="7560" w:type="dxa"/>
            <w:gridSpan w:val="11"/>
            <w:vAlign w:val="center"/>
          </w:tcPr>
          <w:p>
            <w:pPr>
              <w:jc w:val="center"/>
              <w:rPr>
                <w:rFonts w:ascii="仿宋" w:hAnsi="仿宋" w:eastAsia="仿宋" w:cs="Arial"/>
                <w:bCs/>
                <w:color w:val="000000" w:themeColor="text1"/>
                <w:szCs w:val="21"/>
                <w14:textFill>
                  <w14:solidFill>
                    <w14:schemeClr w14:val="tx1"/>
                  </w14:solidFill>
                </w14:textFill>
              </w:rPr>
            </w:pPr>
          </w:p>
        </w:tc>
      </w:tr>
    </w:tbl>
    <w:p>
      <w:pPr>
        <w:adjustRightInd w:val="0"/>
        <w:spacing w:line="400" w:lineRule="exact"/>
        <w:jc w:val="left"/>
        <w:rPr>
          <w:rFonts w:ascii="仿宋" w:hAnsi="仿宋" w:eastAsia="仿宋"/>
          <w:color w:val="000000" w:themeColor="text1"/>
          <w:sz w:val="24"/>
          <w14:textFill>
            <w14:solidFill>
              <w14:schemeClr w14:val="tx1"/>
            </w14:solidFill>
          </w14:textFill>
        </w:rPr>
      </w:pPr>
    </w:p>
    <w:p>
      <w:pPr>
        <w:adjustRightInd w:val="0"/>
        <w:spacing w:line="40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供应商名称：XXX（盖单位公章）</w:t>
      </w:r>
    </w:p>
    <w:p>
      <w:pPr>
        <w:adjustRightInd w:val="0"/>
        <w:spacing w:line="400" w:lineRule="exact"/>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法定代表人/单位负责人或授权代表</w:t>
      </w:r>
      <w:r>
        <w:rPr>
          <w:rFonts w:hint="eastAsia" w:ascii="仿宋" w:hAnsi="仿宋" w:eastAsia="仿宋"/>
          <w:color w:val="000000" w:themeColor="text1"/>
          <w:sz w:val="24"/>
          <w14:textFill>
            <w14:solidFill>
              <w14:schemeClr w14:val="tx1"/>
            </w14:solidFill>
          </w14:textFill>
        </w:rPr>
        <w:t>（签字或加盖个人印章）</w:t>
      </w:r>
      <w:r>
        <w:rPr>
          <w:rFonts w:hint="eastAsia" w:ascii="仿宋" w:hAnsi="仿宋" w:eastAsia="仿宋"/>
          <w:bCs/>
          <w:color w:val="000000" w:themeColor="text1"/>
          <w:sz w:val="24"/>
          <w14:textFill>
            <w14:solidFill>
              <w14:schemeClr w14:val="tx1"/>
            </w14:solidFill>
          </w14:textFill>
        </w:rPr>
        <w:t>：XXX</w:t>
      </w:r>
    </w:p>
    <w:p>
      <w:pPr>
        <w:adjustRightInd w:val="0"/>
        <w:spacing w:line="400" w:lineRule="exact"/>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日期：XXX年XXX月XXX日</w:t>
      </w:r>
    </w:p>
    <w:p>
      <w:pPr>
        <w:pStyle w:val="56"/>
        <w:ind w:firstLine="480"/>
        <w:rPr>
          <w:color w:val="000000" w:themeColor="text1"/>
          <w14:textFill>
            <w14:solidFill>
              <w14:schemeClr w14:val="tx1"/>
            </w14:solidFill>
          </w14:textFill>
        </w:rPr>
      </w:pPr>
    </w:p>
    <w:p>
      <w:pPr>
        <w:pStyle w:val="56"/>
        <w:ind w:firstLine="480"/>
        <w:rPr>
          <w:color w:val="000000" w:themeColor="text1"/>
          <w14:textFill>
            <w14:solidFill>
              <w14:schemeClr w14:val="tx1"/>
            </w14:solidFill>
          </w14:textFill>
        </w:rPr>
      </w:pPr>
    </w:p>
    <w:p>
      <w:pPr>
        <w:pStyle w:val="56"/>
        <w:ind w:firstLine="480"/>
        <w:rPr>
          <w:color w:val="000000" w:themeColor="text1"/>
          <w14:textFill>
            <w14:solidFill>
              <w14:schemeClr w14:val="tx1"/>
            </w14:solidFill>
          </w14:textFill>
        </w:rPr>
      </w:pPr>
    </w:p>
    <w:p>
      <w:pPr>
        <w:widowControl/>
        <w:jc w:val="lef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br w:type="page"/>
      </w:r>
    </w:p>
    <w:p>
      <w:pPr>
        <w:rPr>
          <w:rFonts w:ascii="仿宋" w:hAnsi="仿宋" w:eastAsia="仿宋"/>
          <w:b/>
          <w:bCs/>
          <w:color w:val="000000" w:themeColor="text1"/>
          <w:sz w:val="28"/>
          <w:szCs w:val="28"/>
          <w14:textFill>
            <w14:solidFill>
              <w14:schemeClr w14:val="tx1"/>
            </w14:solidFill>
          </w14:textFill>
        </w:rPr>
        <w:sectPr>
          <w:headerReference r:id="rId13" w:type="default"/>
          <w:type w:val="continuous"/>
          <w:pgSz w:w="11907" w:h="16840"/>
          <w:pgMar w:top="1440" w:right="1803" w:bottom="1440" w:left="1803" w:header="851" w:footer="992" w:gutter="0"/>
          <w:cols w:space="0" w:num="1"/>
          <w:docGrid w:linePitch="312" w:charSpace="0"/>
        </w:sectPr>
      </w:pPr>
    </w:p>
    <w:p>
      <w:pPr>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格式2-5</w:t>
      </w:r>
    </w:p>
    <w:p>
      <w:pPr>
        <w:jc w:val="cente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四、技术、服务要求应答表</w:t>
      </w:r>
    </w:p>
    <w:p>
      <w:pPr>
        <w:jc w:val="center"/>
        <w:rPr>
          <w:rFonts w:ascii="仿宋" w:hAnsi="仿宋" w:eastAsia="仿宋"/>
          <w:b/>
          <w:bCs/>
          <w:color w:val="000000" w:themeColor="text1"/>
          <w:sz w:val="32"/>
          <w:szCs w:val="32"/>
          <w14:textFill>
            <w14:solidFill>
              <w14:schemeClr w14:val="tx1"/>
            </w14:solidFill>
          </w14:textFill>
        </w:rPr>
      </w:pPr>
    </w:p>
    <w:tbl>
      <w:tblPr>
        <w:tblStyle w:val="2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92"/>
        <w:gridCol w:w="870"/>
        <w:gridCol w:w="1114"/>
        <w:gridCol w:w="25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7"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992" w:type="dxa"/>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包号</w:t>
            </w:r>
          </w:p>
        </w:tc>
        <w:tc>
          <w:tcPr>
            <w:tcW w:w="870"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产品</w:t>
            </w:r>
            <w:r>
              <w:rPr>
                <w:rFonts w:ascii="仿宋" w:hAnsi="仿宋" w:eastAsia="仿宋"/>
                <w:color w:val="000000" w:themeColor="text1"/>
                <w:sz w:val="24"/>
                <w14:textFill>
                  <w14:solidFill>
                    <w14:schemeClr w14:val="tx1"/>
                  </w14:solidFill>
                </w14:textFill>
              </w:rPr>
              <w:t>名称</w:t>
            </w:r>
          </w:p>
        </w:tc>
        <w:tc>
          <w:tcPr>
            <w:tcW w:w="1114"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制作</w:t>
            </w:r>
            <w:r>
              <w:rPr>
                <w:rFonts w:ascii="仿宋" w:hAnsi="仿宋" w:eastAsia="仿宋"/>
                <w:color w:val="000000" w:themeColor="text1"/>
                <w:sz w:val="24"/>
                <w14:textFill>
                  <w14:solidFill>
                    <w14:schemeClr w14:val="tx1"/>
                  </w14:solidFill>
                </w14:textFill>
              </w:rPr>
              <w:t>商家及规格型号</w:t>
            </w:r>
          </w:p>
        </w:tc>
        <w:tc>
          <w:tcPr>
            <w:tcW w:w="2552"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采购文件要求</w:t>
            </w:r>
          </w:p>
        </w:tc>
        <w:tc>
          <w:tcPr>
            <w:tcW w:w="2693"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7" w:type="dxa"/>
          </w:tcPr>
          <w:p>
            <w:pPr>
              <w:jc w:val="center"/>
              <w:rPr>
                <w:rFonts w:ascii="仿宋" w:hAnsi="仿宋" w:eastAsia="仿宋"/>
                <w:color w:val="000000" w:themeColor="text1"/>
                <w:sz w:val="24"/>
                <w14:textFill>
                  <w14:solidFill>
                    <w14:schemeClr w14:val="tx1"/>
                  </w14:solidFill>
                </w14:textFill>
              </w:rPr>
            </w:pPr>
          </w:p>
        </w:tc>
        <w:tc>
          <w:tcPr>
            <w:tcW w:w="992" w:type="dxa"/>
          </w:tcPr>
          <w:p>
            <w:pPr>
              <w:jc w:val="center"/>
              <w:rPr>
                <w:rFonts w:ascii="仿宋" w:hAnsi="仿宋" w:eastAsia="仿宋"/>
                <w:color w:val="000000" w:themeColor="text1"/>
                <w:sz w:val="24"/>
                <w14:textFill>
                  <w14:solidFill>
                    <w14:schemeClr w14:val="tx1"/>
                  </w14:solidFill>
                </w14:textFill>
              </w:rPr>
            </w:pPr>
          </w:p>
        </w:tc>
        <w:tc>
          <w:tcPr>
            <w:tcW w:w="870" w:type="dxa"/>
          </w:tcPr>
          <w:p>
            <w:pPr>
              <w:jc w:val="center"/>
              <w:rPr>
                <w:rFonts w:ascii="仿宋" w:hAnsi="仿宋" w:eastAsia="仿宋"/>
                <w:color w:val="000000" w:themeColor="text1"/>
                <w:sz w:val="24"/>
                <w14:textFill>
                  <w14:solidFill>
                    <w14:schemeClr w14:val="tx1"/>
                  </w14:solidFill>
                </w14:textFill>
              </w:rPr>
            </w:pPr>
          </w:p>
        </w:tc>
        <w:tc>
          <w:tcPr>
            <w:tcW w:w="1114" w:type="dxa"/>
          </w:tcPr>
          <w:p>
            <w:pPr>
              <w:jc w:val="center"/>
              <w:rPr>
                <w:rFonts w:ascii="仿宋" w:hAnsi="仿宋" w:eastAsia="仿宋"/>
                <w:color w:val="000000" w:themeColor="text1"/>
                <w:sz w:val="24"/>
                <w14:textFill>
                  <w14:solidFill>
                    <w14:schemeClr w14:val="tx1"/>
                  </w14:solidFill>
                </w14:textFill>
              </w:rPr>
            </w:pPr>
          </w:p>
        </w:tc>
        <w:tc>
          <w:tcPr>
            <w:tcW w:w="2552" w:type="dxa"/>
          </w:tcPr>
          <w:p>
            <w:pPr>
              <w:jc w:val="center"/>
              <w:rPr>
                <w:rFonts w:ascii="仿宋" w:hAnsi="仿宋" w:eastAsia="仿宋"/>
                <w:color w:val="000000" w:themeColor="text1"/>
                <w:sz w:val="24"/>
                <w14:textFill>
                  <w14:solidFill>
                    <w14:schemeClr w14:val="tx1"/>
                  </w14:solidFill>
                </w14:textFill>
              </w:rPr>
            </w:pPr>
          </w:p>
        </w:tc>
        <w:tc>
          <w:tcPr>
            <w:tcW w:w="2693" w:type="dxa"/>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7" w:type="dxa"/>
          </w:tcPr>
          <w:p>
            <w:pPr>
              <w:jc w:val="center"/>
              <w:rPr>
                <w:rFonts w:ascii="仿宋" w:hAnsi="仿宋" w:eastAsia="仿宋"/>
                <w:color w:val="000000" w:themeColor="text1"/>
                <w:sz w:val="24"/>
                <w14:textFill>
                  <w14:solidFill>
                    <w14:schemeClr w14:val="tx1"/>
                  </w14:solidFill>
                </w14:textFill>
              </w:rPr>
            </w:pPr>
          </w:p>
        </w:tc>
        <w:tc>
          <w:tcPr>
            <w:tcW w:w="992" w:type="dxa"/>
          </w:tcPr>
          <w:p>
            <w:pPr>
              <w:jc w:val="center"/>
              <w:rPr>
                <w:rFonts w:ascii="仿宋" w:hAnsi="仿宋" w:eastAsia="仿宋"/>
                <w:color w:val="000000" w:themeColor="text1"/>
                <w:sz w:val="24"/>
                <w14:textFill>
                  <w14:solidFill>
                    <w14:schemeClr w14:val="tx1"/>
                  </w14:solidFill>
                </w14:textFill>
              </w:rPr>
            </w:pPr>
          </w:p>
        </w:tc>
        <w:tc>
          <w:tcPr>
            <w:tcW w:w="870" w:type="dxa"/>
          </w:tcPr>
          <w:p>
            <w:pPr>
              <w:jc w:val="center"/>
              <w:rPr>
                <w:rFonts w:ascii="仿宋" w:hAnsi="仿宋" w:eastAsia="仿宋"/>
                <w:color w:val="000000" w:themeColor="text1"/>
                <w:sz w:val="24"/>
                <w14:textFill>
                  <w14:solidFill>
                    <w14:schemeClr w14:val="tx1"/>
                  </w14:solidFill>
                </w14:textFill>
              </w:rPr>
            </w:pPr>
          </w:p>
        </w:tc>
        <w:tc>
          <w:tcPr>
            <w:tcW w:w="1114" w:type="dxa"/>
          </w:tcPr>
          <w:p>
            <w:pPr>
              <w:jc w:val="center"/>
              <w:rPr>
                <w:rFonts w:ascii="仿宋" w:hAnsi="仿宋" w:eastAsia="仿宋"/>
                <w:color w:val="000000" w:themeColor="text1"/>
                <w:sz w:val="24"/>
                <w14:textFill>
                  <w14:solidFill>
                    <w14:schemeClr w14:val="tx1"/>
                  </w14:solidFill>
                </w14:textFill>
              </w:rPr>
            </w:pPr>
          </w:p>
        </w:tc>
        <w:tc>
          <w:tcPr>
            <w:tcW w:w="2552" w:type="dxa"/>
          </w:tcPr>
          <w:p>
            <w:pPr>
              <w:jc w:val="center"/>
              <w:rPr>
                <w:rFonts w:ascii="仿宋" w:hAnsi="仿宋" w:eastAsia="仿宋"/>
                <w:color w:val="000000" w:themeColor="text1"/>
                <w:sz w:val="24"/>
                <w14:textFill>
                  <w14:solidFill>
                    <w14:schemeClr w14:val="tx1"/>
                  </w14:solidFill>
                </w14:textFill>
              </w:rPr>
            </w:pPr>
          </w:p>
        </w:tc>
        <w:tc>
          <w:tcPr>
            <w:tcW w:w="2693" w:type="dxa"/>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7" w:type="dxa"/>
          </w:tcPr>
          <w:p>
            <w:pPr>
              <w:jc w:val="center"/>
              <w:rPr>
                <w:rFonts w:ascii="仿宋" w:hAnsi="仿宋" w:eastAsia="仿宋"/>
                <w:color w:val="000000" w:themeColor="text1"/>
                <w:sz w:val="24"/>
                <w14:textFill>
                  <w14:solidFill>
                    <w14:schemeClr w14:val="tx1"/>
                  </w14:solidFill>
                </w14:textFill>
              </w:rPr>
            </w:pPr>
          </w:p>
        </w:tc>
        <w:tc>
          <w:tcPr>
            <w:tcW w:w="992" w:type="dxa"/>
          </w:tcPr>
          <w:p>
            <w:pPr>
              <w:jc w:val="center"/>
              <w:rPr>
                <w:rFonts w:ascii="仿宋" w:hAnsi="仿宋" w:eastAsia="仿宋"/>
                <w:color w:val="000000" w:themeColor="text1"/>
                <w:sz w:val="24"/>
                <w14:textFill>
                  <w14:solidFill>
                    <w14:schemeClr w14:val="tx1"/>
                  </w14:solidFill>
                </w14:textFill>
              </w:rPr>
            </w:pPr>
          </w:p>
        </w:tc>
        <w:tc>
          <w:tcPr>
            <w:tcW w:w="870" w:type="dxa"/>
          </w:tcPr>
          <w:p>
            <w:pPr>
              <w:jc w:val="center"/>
              <w:rPr>
                <w:rFonts w:ascii="仿宋" w:hAnsi="仿宋" w:eastAsia="仿宋"/>
                <w:color w:val="000000" w:themeColor="text1"/>
                <w:sz w:val="24"/>
                <w14:textFill>
                  <w14:solidFill>
                    <w14:schemeClr w14:val="tx1"/>
                  </w14:solidFill>
                </w14:textFill>
              </w:rPr>
            </w:pPr>
          </w:p>
        </w:tc>
        <w:tc>
          <w:tcPr>
            <w:tcW w:w="1114" w:type="dxa"/>
          </w:tcPr>
          <w:p>
            <w:pPr>
              <w:jc w:val="center"/>
              <w:rPr>
                <w:rFonts w:ascii="仿宋" w:hAnsi="仿宋" w:eastAsia="仿宋"/>
                <w:color w:val="000000" w:themeColor="text1"/>
                <w:sz w:val="24"/>
                <w14:textFill>
                  <w14:solidFill>
                    <w14:schemeClr w14:val="tx1"/>
                  </w14:solidFill>
                </w14:textFill>
              </w:rPr>
            </w:pPr>
          </w:p>
        </w:tc>
        <w:tc>
          <w:tcPr>
            <w:tcW w:w="2552" w:type="dxa"/>
          </w:tcPr>
          <w:p>
            <w:pPr>
              <w:jc w:val="center"/>
              <w:rPr>
                <w:rFonts w:ascii="仿宋" w:hAnsi="仿宋" w:eastAsia="仿宋"/>
                <w:color w:val="000000" w:themeColor="text1"/>
                <w:sz w:val="24"/>
                <w14:textFill>
                  <w14:solidFill>
                    <w14:schemeClr w14:val="tx1"/>
                  </w14:solidFill>
                </w14:textFill>
              </w:rPr>
            </w:pPr>
          </w:p>
        </w:tc>
        <w:tc>
          <w:tcPr>
            <w:tcW w:w="2693" w:type="dxa"/>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7" w:type="dxa"/>
          </w:tcPr>
          <w:p>
            <w:pPr>
              <w:jc w:val="center"/>
              <w:rPr>
                <w:rFonts w:ascii="仿宋" w:hAnsi="仿宋" w:eastAsia="仿宋"/>
                <w:color w:val="000000" w:themeColor="text1"/>
                <w:sz w:val="24"/>
                <w14:textFill>
                  <w14:solidFill>
                    <w14:schemeClr w14:val="tx1"/>
                  </w14:solidFill>
                </w14:textFill>
              </w:rPr>
            </w:pPr>
          </w:p>
        </w:tc>
        <w:tc>
          <w:tcPr>
            <w:tcW w:w="992" w:type="dxa"/>
          </w:tcPr>
          <w:p>
            <w:pPr>
              <w:jc w:val="center"/>
              <w:rPr>
                <w:rFonts w:ascii="仿宋" w:hAnsi="仿宋" w:eastAsia="仿宋"/>
                <w:color w:val="000000" w:themeColor="text1"/>
                <w:sz w:val="24"/>
                <w14:textFill>
                  <w14:solidFill>
                    <w14:schemeClr w14:val="tx1"/>
                  </w14:solidFill>
                </w14:textFill>
              </w:rPr>
            </w:pPr>
          </w:p>
        </w:tc>
        <w:tc>
          <w:tcPr>
            <w:tcW w:w="870" w:type="dxa"/>
          </w:tcPr>
          <w:p>
            <w:pPr>
              <w:jc w:val="center"/>
              <w:rPr>
                <w:rFonts w:ascii="仿宋" w:hAnsi="仿宋" w:eastAsia="仿宋"/>
                <w:color w:val="000000" w:themeColor="text1"/>
                <w:sz w:val="24"/>
                <w14:textFill>
                  <w14:solidFill>
                    <w14:schemeClr w14:val="tx1"/>
                  </w14:solidFill>
                </w14:textFill>
              </w:rPr>
            </w:pPr>
          </w:p>
        </w:tc>
        <w:tc>
          <w:tcPr>
            <w:tcW w:w="1114" w:type="dxa"/>
          </w:tcPr>
          <w:p>
            <w:pPr>
              <w:jc w:val="center"/>
              <w:rPr>
                <w:rFonts w:ascii="仿宋" w:hAnsi="仿宋" w:eastAsia="仿宋"/>
                <w:color w:val="000000" w:themeColor="text1"/>
                <w:sz w:val="24"/>
                <w14:textFill>
                  <w14:solidFill>
                    <w14:schemeClr w14:val="tx1"/>
                  </w14:solidFill>
                </w14:textFill>
              </w:rPr>
            </w:pPr>
          </w:p>
        </w:tc>
        <w:tc>
          <w:tcPr>
            <w:tcW w:w="2552" w:type="dxa"/>
          </w:tcPr>
          <w:p>
            <w:pPr>
              <w:jc w:val="center"/>
              <w:rPr>
                <w:rFonts w:ascii="仿宋" w:hAnsi="仿宋" w:eastAsia="仿宋"/>
                <w:color w:val="000000" w:themeColor="text1"/>
                <w:sz w:val="24"/>
                <w14:textFill>
                  <w14:solidFill>
                    <w14:schemeClr w14:val="tx1"/>
                  </w14:solidFill>
                </w14:textFill>
              </w:rPr>
            </w:pPr>
          </w:p>
        </w:tc>
        <w:tc>
          <w:tcPr>
            <w:tcW w:w="2693" w:type="dxa"/>
          </w:tcPr>
          <w:p>
            <w:pPr>
              <w:jc w:val="center"/>
              <w:rPr>
                <w:rFonts w:ascii="仿宋" w:hAnsi="仿宋" w:eastAsia="仿宋"/>
                <w:color w:val="000000" w:themeColor="text1"/>
                <w:sz w:val="24"/>
                <w14:textFill>
                  <w14:solidFill>
                    <w14:schemeClr w14:val="tx1"/>
                  </w14:solidFill>
                </w14:textFill>
              </w:rPr>
            </w:pPr>
          </w:p>
        </w:tc>
      </w:tr>
    </w:tbl>
    <w:p>
      <w:pPr>
        <w:ind w:firstLine="482" w:firstLineChars="200"/>
        <w:rPr>
          <w:rFonts w:ascii="仿宋" w:hAnsi="仿宋" w:eastAsia="仿宋"/>
          <w:b/>
          <w:color w:val="000000" w:themeColor="text1"/>
          <w:sz w:val="24"/>
          <w14:textFill>
            <w14:solidFill>
              <w14:schemeClr w14:val="tx1"/>
            </w14:solidFill>
          </w14:textFill>
        </w:rPr>
      </w:pPr>
    </w:p>
    <w:p>
      <w:pPr>
        <w:ind w:firstLine="480"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注：供应商需根据谈判文件要求据实逐条填写，不得虚假响应，虚假响应的，其响应文件无效并按规定追究其相关责任。</w:t>
      </w: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供应商名称：XXX（盖单位公章）</w:t>
      </w:r>
    </w:p>
    <w:p>
      <w:pPr>
        <w:adjustRightInd w:val="0"/>
        <w:spacing w:line="400" w:lineRule="exact"/>
        <w:ind w:firstLine="480" w:firstLineChars="200"/>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法定代表人/单位负责人或授权代表</w:t>
      </w:r>
      <w:r>
        <w:rPr>
          <w:rFonts w:hint="eastAsia" w:ascii="仿宋" w:hAnsi="仿宋" w:eastAsia="仿宋"/>
          <w:color w:val="000000" w:themeColor="text1"/>
          <w:sz w:val="24"/>
          <w14:textFill>
            <w14:solidFill>
              <w14:schemeClr w14:val="tx1"/>
            </w14:solidFill>
          </w14:textFill>
        </w:rPr>
        <w:t>（签字或加盖个人印章）</w:t>
      </w:r>
      <w:r>
        <w:rPr>
          <w:rFonts w:hint="eastAsia" w:ascii="仿宋" w:hAnsi="仿宋" w:eastAsia="仿宋"/>
          <w:bCs/>
          <w:color w:val="000000" w:themeColor="text1"/>
          <w:sz w:val="24"/>
          <w14:textFill>
            <w14:solidFill>
              <w14:schemeClr w14:val="tx1"/>
            </w14:solidFill>
          </w14:textFill>
        </w:rPr>
        <w:t>：XXX</w:t>
      </w:r>
    </w:p>
    <w:p>
      <w:pPr>
        <w:adjustRightInd w:val="0"/>
        <w:spacing w:line="400" w:lineRule="exact"/>
        <w:ind w:firstLine="540" w:firstLineChars="225"/>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日期</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bCs/>
          <w:color w:val="000000" w:themeColor="text1"/>
          <w:sz w:val="24"/>
          <w14:textFill>
            <w14:solidFill>
              <w14:schemeClr w14:val="tx1"/>
            </w14:solidFill>
          </w14:textFill>
        </w:rPr>
        <w:t>XXX年XXX月XXX日</w:t>
      </w:r>
    </w:p>
    <w:p>
      <w:pPr>
        <w:widowControl/>
        <w:jc w:val="left"/>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br w:type="page"/>
      </w:r>
    </w:p>
    <w:p>
      <w:pPr>
        <w:pStyle w:val="13"/>
        <w:tabs>
          <w:tab w:val="left" w:pos="0"/>
        </w:tabs>
        <w:rPr>
          <w:rFonts w:ascii="仿宋" w:hAnsi="仿宋" w:eastAsia="仿宋"/>
          <w:color w:val="000000" w:themeColor="text1"/>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格式2-6</w:t>
      </w:r>
    </w:p>
    <w:p>
      <w:pPr>
        <w:pStyle w:val="13"/>
        <w:tabs>
          <w:tab w:val="left" w:pos="0"/>
        </w:tabs>
        <w:jc w:val="center"/>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五、商务应答表</w:t>
      </w:r>
    </w:p>
    <w:tbl>
      <w:tblPr>
        <w:tblStyle w:val="25"/>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2795"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包号</w:t>
            </w:r>
          </w:p>
        </w:tc>
        <w:tc>
          <w:tcPr>
            <w:tcW w:w="2795"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采购文件要求</w:t>
            </w:r>
          </w:p>
        </w:tc>
        <w:tc>
          <w:tcPr>
            <w:tcW w:w="2795"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c>
          <w:tcPr>
            <w:tcW w:w="2795" w:type="dxa"/>
          </w:tcPr>
          <w:p>
            <w:pPr>
              <w:jc w:val="center"/>
              <w:rPr>
                <w:rFonts w:ascii="仿宋" w:hAnsi="仿宋" w:eastAsia="仿宋"/>
                <w:color w:val="000000" w:themeColor="text1"/>
                <w:sz w:val="24"/>
                <w14:textFill>
                  <w14:solidFill>
                    <w14:schemeClr w14:val="tx1"/>
                  </w14:solidFill>
                </w14:textFill>
              </w:rPr>
            </w:pPr>
          </w:p>
        </w:tc>
      </w:tr>
    </w:tbl>
    <w:p>
      <w:pPr>
        <w:ind w:firstLine="482" w:firstLineChars="200"/>
        <w:rPr>
          <w:rFonts w:ascii="仿宋" w:hAnsi="仿宋" w:eastAsia="仿宋"/>
          <w:b/>
          <w:color w:val="000000" w:themeColor="text1"/>
          <w:sz w:val="24"/>
          <w14:textFill>
            <w14:solidFill>
              <w14:schemeClr w14:val="tx1"/>
            </w14:solidFill>
          </w14:textFill>
        </w:rPr>
      </w:pPr>
    </w:p>
    <w:p>
      <w:pPr>
        <w:ind w:firstLine="480"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注意：供应商需根据谈判文件要求据实逐条填写，不得虚假响应，虚假响应的，其响应文件无效并按规定追究其相关责任。</w:t>
      </w: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p>
    <w:p>
      <w:pPr>
        <w:adjustRightInd w:val="0"/>
        <w:spacing w:line="40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供应商名称：XXX（盖单位公章）</w:t>
      </w:r>
    </w:p>
    <w:p>
      <w:pPr>
        <w:adjustRightInd w:val="0"/>
        <w:spacing w:line="400" w:lineRule="exact"/>
        <w:ind w:firstLine="540" w:firstLineChars="225"/>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法定代表人/单位负责人或授权代表</w:t>
      </w:r>
      <w:r>
        <w:rPr>
          <w:rFonts w:hint="eastAsia" w:ascii="仿宋" w:hAnsi="仿宋" w:eastAsia="仿宋"/>
          <w:color w:val="000000" w:themeColor="text1"/>
          <w:sz w:val="24"/>
          <w14:textFill>
            <w14:solidFill>
              <w14:schemeClr w14:val="tx1"/>
            </w14:solidFill>
          </w14:textFill>
        </w:rPr>
        <w:t>（签字或加盖个人印章）</w:t>
      </w:r>
      <w:r>
        <w:rPr>
          <w:rFonts w:hint="eastAsia" w:ascii="仿宋" w:hAnsi="仿宋" w:eastAsia="仿宋"/>
          <w:bCs/>
          <w:color w:val="000000" w:themeColor="text1"/>
          <w:sz w:val="24"/>
          <w14:textFill>
            <w14:solidFill>
              <w14:schemeClr w14:val="tx1"/>
            </w14:solidFill>
          </w14:textFill>
        </w:rPr>
        <w:t>：XXX</w:t>
      </w:r>
    </w:p>
    <w:p>
      <w:pPr>
        <w:adjustRightInd w:val="0"/>
        <w:spacing w:line="400" w:lineRule="exact"/>
        <w:ind w:firstLine="540" w:firstLineChars="225"/>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日期：XXX年XXX月XXX日</w:t>
      </w: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br w:type="page"/>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格式2-7</w:t>
      </w:r>
    </w:p>
    <w:p>
      <w:pPr>
        <w:jc w:val="center"/>
        <w:outlineLvl w:val="2"/>
        <w:rPr>
          <w:rFonts w:ascii="仿宋" w:hAnsi="仿宋" w:eastAsia="仿宋" w:cs="Arial"/>
          <w:b/>
          <w:bCs/>
          <w:color w:val="000000" w:themeColor="text1"/>
          <w:sz w:val="32"/>
          <w:szCs w:val="32"/>
          <w14:textFill>
            <w14:solidFill>
              <w14:schemeClr w14:val="tx1"/>
            </w14:solidFill>
          </w14:textFill>
        </w:rPr>
      </w:pPr>
      <w:r>
        <w:rPr>
          <w:rFonts w:hint="eastAsia" w:ascii="仿宋" w:hAnsi="仿宋" w:eastAsia="仿宋" w:cs="Arial"/>
          <w:b/>
          <w:bCs/>
          <w:color w:val="000000" w:themeColor="text1"/>
          <w:sz w:val="32"/>
          <w:szCs w:val="32"/>
          <w14:textFill>
            <w14:solidFill>
              <w14:schemeClr w14:val="tx1"/>
            </w14:solidFill>
          </w14:textFill>
        </w:rPr>
        <w:t>六、供应商类似项目业绩一览表</w:t>
      </w:r>
    </w:p>
    <w:p>
      <w:pPr>
        <w:spacing w:line="400" w:lineRule="exact"/>
        <w:rPr>
          <w:rFonts w:ascii="仿宋" w:hAnsi="仿宋" w:eastAsia="仿宋" w:cs="Arial"/>
          <w:color w:val="000000" w:themeColor="text1"/>
          <w:sz w:val="24"/>
          <w14:textFill>
            <w14:solidFill>
              <w14:schemeClr w14:val="tx1"/>
            </w14:solidFill>
          </w14:textFill>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05" w:firstLineChars="50"/>
              <w:jc w:val="center"/>
              <w:rPr>
                <w:rFonts w:ascii="仿宋" w:hAnsi="仿宋" w:eastAsia="仿宋" w:cs="Arial"/>
                <w:b/>
                <w:color w:val="000000" w:themeColor="text1"/>
                <w14:textFill>
                  <w14:solidFill>
                    <w14:schemeClr w14:val="tx1"/>
                  </w14:solidFill>
                </w14:textFill>
              </w:rPr>
            </w:pPr>
            <w:r>
              <w:rPr>
                <w:rFonts w:hint="eastAsia" w:ascii="仿宋" w:hAnsi="仿宋" w:eastAsia="仿宋" w:cs="Arial"/>
                <w:b/>
                <w:color w:val="000000" w:themeColor="text1"/>
                <w14:textFill>
                  <w14:solidFill>
                    <w14:schemeClr w14:val="tx1"/>
                  </w14:solidFill>
                </w14:textFill>
              </w:rPr>
              <w:t>年份</w:t>
            </w:r>
          </w:p>
        </w:tc>
        <w:tc>
          <w:tcPr>
            <w:tcW w:w="1439" w:type="dxa"/>
            <w:vAlign w:val="center"/>
          </w:tcPr>
          <w:p>
            <w:pPr>
              <w:spacing w:line="400" w:lineRule="exact"/>
              <w:jc w:val="center"/>
              <w:rPr>
                <w:rFonts w:ascii="仿宋" w:hAnsi="仿宋" w:eastAsia="仿宋" w:cs="Arial"/>
                <w:b/>
                <w:color w:val="000000" w:themeColor="text1"/>
                <w14:textFill>
                  <w14:solidFill>
                    <w14:schemeClr w14:val="tx1"/>
                  </w14:solidFill>
                </w14:textFill>
              </w:rPr>
            </w:pPr>
            <w:r>
              <w:rPr>
                <w:rFonts w:hint="eastAsia" w:ascii="仿宋" w:hAnsi="仿宋" w:eastAsia="仿宋" w:cs="Arial"/>
                <w:b/>
                <w:color w:val="000000" w:themeColor="text1"/>
                <w14:textFill>
                  <w14:solidFill>
                    <w14:schemeClr w14:val="tx1"/>
                  </w14:solidFill>
                </w14:textFill>
              </w:rPr>
              <w:t>用户名称</w:t>
            </w:r>
          </w:p>
        </w:tc>
        <w:tc>
          <w:tcPr>
            <w:tcW w:w="1319" w:type="dxa"/>
            <w:vAlign w:val="center"/>
          </w:tcPr>
          <w:p>
            <w:pPr>
              <w:spacing w:line="400" w:lineRule="exact"/>
              <w:jc w:val="center"/>
              <w:rPr>
                <w:rFonts w:ascii="仿宋" w:hAnsi="仿宋" w:eastAsia="仿宋" w:cs="Arial"/>
                <w:b/>
                <w:color w:val="000000" w:themeColor="text1"/>
                <w14:textFill>
                  <w14:solidFill>
                    <w14:schemeClr w14:val="tx1"/>
                  </w14:solidFill>
                </w14:textFill>
              </w:rPr>
            </w:pPr>
            <w:r>
              <w:rPr>
                <w:rFonts w:ascii="仿宋" w:hAnsi="仿宋" w:eastAsia="仿宋" w:cs="Arial"/>
                <w:b/>
                <w:color w:val="000000" w:themeColor="text1"/>
                <w14:textFill>
                  <w14:solidFill>
                    <w14:schemeClr w14:val="tx1"/>
                  </w14:solidFill>
                </w14:textFill>
              </w:rPr>
              <w:t>项目名称</w:t>
            </w:r>
          </w:p>
        </w:tc>
        <w:tc>
          <w:tcPr>
            <w:tcW w:w="1160" w:type="dxa"/>
            <w:vAlign w:val="center"/>
          </w:tcPr>
          <w:p>
            <w:pPr>
              <w:spacing w:line="400" w:lineRule="exact"/>
              <w:jc w:val="center"/>
              <w:rPr>
                <w:rFonts w:ascii="仿宋" w:hAnsi="仿宋" w:eastAsia="仿宋" w:cs="Arial"/>
                <w:b/>
                <w:color w:val="000000" w:themeColor="text1"/>
                <w14:textFill>
                  <w14:solidFill>
                    <w14:schemeClr w14:val="tx1"/>
                  </w14:solidFill>
                </w14:textFill>
              </w:rPr>
            </w:pPr>
            <w:r>
              <w:rPr>
                <w:rFonts w:ascii="仿宋" w:hAnsi="仿宋" w:eastAsia="仿宋" w:cs="Arial"/>
                <w:b/>
                <w:color w:val="000000" w:themeColor="text1"/>
                <w14:textFill>
                  <w14:solidFill>
                    <w14:schemeClr w14:val="tx1"/>
                  </w14:solidFill>
                </w14:textFill>
              </w:rPr>
              <w:t>完成时间</w:t>
            </w:r>
          </w:p>
        </w:tc>
        <w:tc>
          <w:tcPr>
            <w:tcW w:w="1421" w:type="dxa"/>
            <w:vAlign w:val="center"/>
          </w:tcPr>
          <w:p>
            <w:pPr>
              <w:spacing w:line="400" w:lineRule="exact"/>
              <w:ind w:firstLine="105" w:firstLineChars="50"/>
              <w:jc w:val="center"/>
              <w:rPr>
                <w:rFonts w:ascii="仿宋" w:hAnsi="仿宋" w:eastAsia="仿宋" w:cs="Arial"/>
                <w:b/>
                <w:color w:val="000000" w:themeColor="text1"/>
                <w14:textFill>
                  <w14:solidFill>
                    <w14:schemeClr w14:val="tx1"/>
                  </w14:solidFill>
                </w14:textFill>
              </w:rPr>
            </w:pPr>
            <w:r>
              <w:rPr>
                <w:rFonts w:ascii="仿宋" w:hAnsi="仿宋" w:eastAsia="仿宋" w:cs="Arial"/>
                <w:b/>
                <w:color w:val="000000" w:themeColor="text1"/>
                <w14:textFill>
                  <w14:solidFill>
                    <w14:schemeClr w14:val="tx1"/>
                  </w14:solidFill>
                </w14:textFill>
              </w:rPr>
              <w:t>合同金额</w:t>
            </w:r>
          </w:p>
        </w:tc>
        <w:tc>
          <w:tcPr>
            <w:tcW w:w="1614" w:type="dxa"/>
            <w:tcBorders>
              <w:right w:val="single" w:color="auto" w:sz="4" w:space="0"/>
            </w:tcBorders>
            <w:vAlign w:val="center"/>
          </w:tcPr>
          <w:p>
            <w:pPr>
              <w:spacing w:line="400" w:lineRule="exact"/>
              <w:jc w:val="center"/>
              <w:rPr>
                <w:rFonts w:ascii="仿宋" w:hAnsi="仿宋" w:eastAsia="仿宋" w:cs="Arial"/>
                <w:b/>
                <w:color w:val="000000" w:themeColor="text1"/>
                <w14:textFill>
                  <w14:solidFill>
                    <w14:schemeClr w14:val="tx1"/>
                  </w14:solidFill>
                </w14:textFill>
              </w:rPr>
            </w:pPr>
            <w:r>
              <w:rPr>
                <w:rFonts w:hint="eastAsia" w:ascii="仿宋" w:hAnsi="仿宋" w:eastAsia="仿宋" w:cs="Arial"/>
                <w:b/>
                <w:color w:val="000000" w:themeColor="text1"/>
                <w14:textFill>
                  <w14:solidFill>
                    <w14:schemeClr w14:val="tx1"/>
                  </w14:solidFill>
                </w14:textFill>
              </w:rPr>
              <w:t>是否通过验收</w:t>
            </w:r>
          </w:p>
        </w:tc>
        <w:tc>
          <w:tcPr>
            <w:tcW w:w="1387" w:type="dxa"/>
            <w:tcBorders>
              <w:left w:val="single" w:color="auto" w:sz="4" w:space="0"/>
            </w:tcBorders>
            <w:vAlign w:val="center"/>
          </w:tcPr>
          <w:p>
            <w:pPr>
              <w:spacing w:line="400" w:lineRule="exact"/>
              <w:jc w:val="center"/>
              <w:rPr>
                <w:rFonts w:ascii="仿宋" w:hAnsi="仿宋" w:eastAsia="仿宋" w:cs="Arial"/>
                <w:b/>
                <w:color w:val="000000" w:themeColor="text1"/>
                <w14:textFill>
                  <w14:solidFill>
                    <w14:schemeClr w14:val="tx1"/>
                  </w14:solidFill>
                </w14:textFill>
              </w:rPr>
            </w:pPr>
            <w:r>
              <w:rPr>
                <w:rFonts w:hint="eastAsia" w:ascii="仿宋" w:hAnsi="仿宋" w:eastAsia="仿宋" w:cs="Arial"/>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rPr>
                <w:rFonts w:ascii="仿宋" w:hAnsi="仿宋" w:eastAsia="仿宋" w:cs="Arial"/>
                <w:color w:val="000000" w:themeColor="text1"/>
                <w14:textFill>
                  <w14:solidFill>
                    <w14:schemeClr w14:val="tx1"/>
                  </w14:solidFill>
                </w14:textFill>
              </w:rPr>
            </w:pPr>
          </w:p>
        </w:tc>
        <w:tc>
          <w:tcPr>
            <w:tcW w:w="1439" w:type="dxa"/>
            <w:vAlign w:val="center"/>
          </w:tcPr>
          <w:p>
            <w:pPr>
              <w:spacing w:line="400" w:lineRule="exact"/>
              <w:rPr>
                <w:rFonts w:ascii="仿宋" w:hAnsi="仿宋" w:eastAsia="仿宋" w:cs="Arial"/>
                <w:color w:val="000000" w:themeColor="text1"/>
                <w14:textFill>
                  <w14:solidFill>
                    <w14:schemeClr w14:val="tx1"/>
                  </w14:solidFill>
                </w14:textFill>
              </w:rPr>
            </w:pPr>
          </w:p>
        </w:tc>
        <w:tc>
          <w:tcPr>
            <w:tcW w:w="1319" w:type="dxa"/>
            <w:vAlign w:val="center"/>
          </w:tcPr>
          <w:p>
            <w:pPr>
              <w:spacing w:line="400" w:lineRule="exact"/>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rPr>
                <w:rFonts w:ascii="仿宋" w:hAnsi="仿宋" w:eastAsia="仿宋" w:cs="Arial"/>
                <w:color w:val="000000" w:themeColor="text1"/>
                <w14:textFill>
                  <w14:solidFill>
                    <w14:schemeClr w14:val="tx1"/>
                  </w14:solidFill>
                </w14:textFill>
              </w:rPr>
            </w:pPr>
          </w:p>
        </w:tc>
        <w:tc>
          <w:tcPr>
            <w:tcW w:w="1421" w:type="dxa"/>
            <w:tcBorders>
              <w:right w:val="single" w:color="auto" w:sz="4" w:space="0"/>
            </w:tcBorders>
            <w:vAlign w:val="center"/>
          </w:tcPr>
          <w:p>
            <w:pPr>
              <w:spacing w:line="400" w:lineRule="exact"/>
              <w:rPr>
                <w:rFonts w:ascii="仿宋" w:hAnsi="仿宋" w:eastAsia="仿宋" w:cs="Arial"/>
                <w:color w:val="000000" w:themeColor="text1"/>
                <w14:textFill>
                  <w14:solidFill>
                    <w14:schemeClr w14:val="tx1"/>
                  </w14:solidFill>
                </w14:textFill>
              </w:rPr>
            </w:pPr>
          </w:p>
        </w:tc>
        <w:tc>
          <w:tcPr>
            <w:tcW w:w="1614" w:type="dxa"/>
            <w:tcBorders>
              <w:left w:val="single" w:color="auto" w:sz="4" w:space="0"/>
              <w:right w:val="single" w:color="auto" w:sz="4" w:space="0"/>
            </w:tcBorders>
            <w:vAlign w:val="center"/>
          </w:tcPr>
          <w:p>
            <w:pPr>
              <w:spacing w:line="400" w:lineRule="exact"/>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left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left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tcBorders>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tcBorders>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tcBorders>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left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39" w:type="dxa"/>
            <w:tcBorders>
              <w:top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19" w:type="dxa"/>
            <w:tcBorders>
              <w:top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160" w:type="dxa"/>
            <w:tcBorders>
              <w:top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421" w:type="dxa"/>
            <w:tcBorders>
              <w:top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614"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c>
          <w:tcPr>
            <w:tcW w:w="1387" w:type="dxa"/>
            <w:tcBorders>
              <w:top w:val="single" w:color="auto" w:sz="4" w:space="0"/>
              <w:left w:val="single" w:color="auto" w:sz="4" w:space="0"/>
            </w:tcBorders>
            <w:vAlign w:val="center"/>
          </w:tcPr>
          <w:p>
            <w:pPr>
              <w:spacing w:line="400" w:lineRule="exact"/>
              <w:jc w:val="center"/>
              <w:rPr>
                <w:rFonts w:ascii="仿宋" w:hAnsi="仿宋" w:eastAsia="仿宋" w:cs="Arial"/>
                <w:color w:val="000000" w:themeColor="text1"/>
                <w14:textFill>
                  <w14:solidFill>
                    <w14:schemeClr w14:val="tx1"/>
                  </w14:solidFill>
                </w14:textFill>
              </w:rPr>
            </w:pPr>
          </w:p>
        </w:tc>
      </w:tr>
    </w:tbl>
    <w:p>
      <w:pPr>
        <w:pStyle w:val="56"/>
        <w:ind w:firstLine="480"/>
        <w:rPr>
          <w:color w:val="000000" w:themeColor="text1"/>
          <w14:textFill>
            <w14:solidFill>
              <w14:schemeClr w14:val="tx1"/>
            </w14:solidFill>
          </w14:textFill>
        </w:rPr>
      </w:pPr>
    </w:p>
    <w:p>
      <w:pPr>
        <w:widowControl/>
        <w:spacing w:line="360" w:lineRule="atLeast"/>
        <w:ind w:firstLine="470" w:firstLineChars="196"/>
        <w:jc w:val="left"/>
        <w:rPr>
          <w:rFonts w:ascii="仿宋" w:hAnsi="仿宋" w:eastAsia="仿宋"/>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注：</w:t>
      </w:r>
      <w:r>
        <w:rPr>
          <w:rFonts w:hint="eastAsia" w:ascii="仿宋" w:hAnsi="仿宋" w:eastAsia="仿宋"/>
          <w:color w:val="000000" w:themeColor="text1"/>
          <w:sz w:val="24"/>
          <w14:textFill>
            <w14:solidFill>
              <w14:schemeClr w14:val="tx1"/>
            </w14:solidFill>
          </w14:textFill>
        </w:rPr>
        <w:t>以上业绩需提供谈判文件要求的有关书面证明材料。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color w:val="000000" w:themeColor="text1"/>
          <w:sz w:val="24"/>
          <w14:textFill>
            <w14:solidFill>
              <w14:schemeClr w14:val="tx1"/>
            </w14:solidFill>
          </w14:textFill>
        </w:rPr>
      </w:pPr>
    </w:p>
    <w:p>
      <w:pPr>
        <w:spacing w:line="400" w:lineRule="exact"/>
        <w:ind w:left="360"/>
        <w:jc w:val="center"/>
        <w:rPr>
          <w:rFonts w:ascii="仿宋" w:hAnsi="仿宋" w:eastAsia="仿宋" w:cs="Arial"/>
          <w:color w:val="000000" w:themeColor="text1"/>
          <w:sz w:val="24"/>
          <w14:textFill>
            <w14:solidFill>
              <w14:schemeClr w14:val="tx1"/>
            </w14:solidFill>
          </w14:textFill>
        </w:rPr>
      </w:pPr>
    </w:p>
    <w:p>
      <w:pPr>
        <w:jc w:val="left"/>
        <w:rPr>
          <w:rFonts w:ascii="仿宋" w:hAnsi="仿宋" w:eastAsia="仿宋" w:cs="Arial"/>
          <w:color w:val="000000" w:themeColor="text1"/>
          <w14:textFill>
            <w14:solidFill>
              <w14:schemeClr w14:val="tx1"/>
            </w14:solidFill>
          </w14:textFill>
        </w:rPr>
      </w:pPr>
    </w:p>
    <w:p>
      <w:pPr>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供应商名称：XXXX（盖单位公章）</w:t>
      </w:r>
    </w:p>
    <w:p>
      <w:pPr>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法定代表人/单位负责人或授权代表（签字或加盖个人印章）：XXXX</w:t>
      </w:r>
    </w:p>
    <w:p>
      <w:pPr>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 XXXX</w:t>
      </w: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br w:type="page"/>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格式2-8</w:t>
      </w:r>
    </w:p>
    <w:p>
      <w:pPr>
        <w:jc w:val="center"/>
        <w:outlineLvl w:val="2"/>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七、供应商本项目管理、技术、服务人员情况表</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采购编号：</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类别</w:t>
            </w:r>
          </w:p>
        </w:tc>
        <w:tc>
          <w:tcPr>
            <w:tcW w:w="947"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职务</w:t>
            </w:r>
          </w:p>
        </w:tc>
        <w:tc>
          <w:tcPr>
            <w:tcW w:w="947"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姓名</w:t>
            </w:r>
          </w:p>
        </w:tc>
        <w:tc>
          <w:tcPr>
            <w:tcW w:w="947"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职称</w:t>
            </w:r>
          </w:p>
        </w:tc>
        <w:tc>
          <w:tcPr>
            <w:tcW w:w="947"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常住地</w:t>
            </w:r>
          </w:p>
        </w:tc>
        <w:tc>
          <w:tcPr>
            <w:tcW w:w="3788" w:type="dxa"/>
            <w:gridSpan w:val="4"/>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证书</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w:t>
            </w:r>
          </w:p>
        </w:tc>
        <w:tc>
          <w:tcPr>
            <w:tcW w:w="947"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级别</w:t>
            </w:r>
          </w:p>
        </w:tc>
        <w:tc>
          <w:tcPr>
            <w:tcW w:w="947"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证号</w:t>
            </w:r>
          </w:p>
        </w:tc>
        <w:tc>
          <w:tcPr>
            <w:tcW w:w="947" w:type="dxa"/>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管理</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人员</w:t>
            </w: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技术</w:t>
            </w: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人员</w:t>
            </w: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售后服务人员</w:t>
            </w: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c>
          <w:tcPr>
            <w:tcW w:w="947" w:type="dxa"/>
          </w:tcPr>
          <w:p>
            <w:pPr>
              <w:rPr>
                <w:rFonts w:ascii="仿宋" w:hAnsi="仿宋" w:eastAsia="仿宋"/>
                <w:color w:val="000000" w:themeColor="text1"/>
                <w:sz w:val="24"/>
                <w14:textFill>
                  <w14:solidFill>
                    <w14:schemeClr w14:val="tx1"/>
                  </w14:solidFill>
                </w14:textFill>
              </w:rPr>
            </w:pPr>
          </w:p>
        </w:tc>
      </w:tr>
    </w:tbl>
    <w:p>
      <w:pPr>
        <w:rPr>
          <w:rFonts w:ascii="仿宋" w:hAnsi="仿宋" w:eastAsia="仿宋"/>
          <w:color w:val="000000" w:themeColor="text1"/>
          <w:sz w:val="24"/>
          <w14:textFill>
            <w14:solidFill>
              <w14:schemeClr w14:val="tx1"/>
            </w14:solidFill>
          </w14:textFill>
        </w:rPr>
      </w:pPr>
    </w:p>
    <w:p>
      <w:pPr>
        <w:rPr>
          <w:rFonts w:ascii="仿宋" w:hAnsi="仿宋" w:eastAsia="仿宋"/>
          <w:color w:val="000000" w:themeColor="text1"/>
          <w:sz w:val="24"/>
          <w14:textFill>
            <w14:solidFill>
              <w14:schemeClr w14:val="tx1"/>
            </w14:solidFill>
          </w14:textFill>
        </w:rPr>
      </w:pPr>
    </w:p>
    <w:p>
      <w:pPr>
        <w:rPr>
          <w:rFonts w:ascii="仿宋" w:hAnsi="仿宋" w:eastAsia="仿宋"/>
          <w:color w:val="000000" w:themeColor="text1"/>
          <w:sz w:val="24"/>
          <w14:textFill>
            <w14:solidFill>
              <w14:schemeClr w14:val="tx1"/>
            </w14:solidFill>
          </w14:textFill>
        </w:rPr>
      </w:pPr>
    </w:p>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供应商名称：XXX（盖单位公章）</w:t>
      </w:r>
    </w:p>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法定代表人/单位负责人或授权代表（签字或加盖个人印章）：XXX</w:t>
      </w:r>
    </w:p>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日期：XXX</w:t>
      </w:r>
    </w:p>
    <w:bookmarkEnd w:id="90"/>
    <w:p>
      <w:pPr>
        <w:widowControl/>
        <w:jc w:val="left"/>
        <w:rPr>
          <w:rFonts w:ascii="仿宋" w:hAnsi="仿宋" w:eastAsia="仿宋"/>
          <w:color w:val="000000" w:themeColor="text1"/>
          <w:sz w:val="24"/>
          <w14:textFill>
            <w14:solidFill>
              <w14:schemeClr w14:val="tx1"/>
            </w14:solidFill>
          </w14:textFill>
        </w:rPr>
        <w:sectPr>
          <w:type w:val="continuous"/>
          <w:pgSz w:w="11907" w:h="16840"/>
          <w:pgMar w:top="1440" w:right="1803" w:bottom="1440" w:left="1803" w:header="851" w:footer="992" w:gutter="0"/>
          <w:cols w:space="0" w:num="1"/>
          <w:docGrid w:linePitch="326" w:charSpace="0"/>
        </w:sectPr>
      </w:pPr>
      <w:r>
        <w:rPr>
          <w:rFonts w:ascii="仿宋" w:hAnsi="仿宋" w:eastAsia="仿宋"/>
          <w:color w:val="000000" w:themeColor="text1"/>
          <w:sz w:val="24"/>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bookmarkStart w:id="91" w:name="_Toc94212001"/>
      <w:r>
        <w:rPr>
          <w:rFonts w:hint="eastAsia" w:ascii="仿宋" w:hAnsi="仿宋" w:eastAsia="仿宋"/>
          <w:color w:val="000000" w:themeColor="text1"/>
          <w14:textFill>
            <w14:solidFill>
              <w14:schemeClr w14:val="tx1"/>
            </w14:solidFill>
          </w14:textFill>
        </w:rPr>
        <w:t>第八章  评审方法</w:t>
      </w:r>
      <w:bookmarkEnd w:id="91"/>
    </w:p>
    <w:p>
      <w:pPr>
        <w:pStyle w:val="4"/>
        <w:keepNext w:val="0"/>
        <w:keepLines w:val="0"/>
        <w:spacing w:before="0" w:after="0" w:line="400" w:lineRule="exact"/>
        <w:ind w:firstLine="472" w:firstLineChars="196"/>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1.总则</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1.1参照《中华人民共和国政府采购法》《中华人民共和国政府采购法实施条例》《政府采购非招标采购方式管理办法》等法律制度，结合采购项目特点制定本谈判办法。</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1.2谈判工作由采购代理机构负责组织，具体谈判由采购代理机构依法组建的谈判小组负责。谈判小组由采购人代表和有关技术、经济、法律等方面的专家组成。</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1.3谈判工作应遵循公平、公正、科学及择优的原则，并以相同的谈判程序和标准对待所有的供应商。</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1.4谈判小组按照谈判文件规定的谈判方法和标准进行谈判，并独立履行下列职责：</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（一）熟悉和理解谈判文件，确定谈判文件内容是否违反国家有关强制性规定或者谈判文件存在歧义、重大缺陷；</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（二）审查供应商响应文件是否满足谈判文件要求，并作出公正评价；</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（三）根据需要要求供应商对谈判文件有关事项作出澄清、说明或者纠正；</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（四）推荐成交供应商，或者受采购人委托确定成交供应商；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（五）起草评审报告并进行签署；</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（六）向采购人、监督部门报告非法干预评审工作的行为；</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（七）法律、法规和规章规定的其他职责。</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1.5谈判过程独立、保密。供应商非法干预谈判过程的，其响应文件作为无效处理。</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1.6谈判小组评价响应文件，除谈判小组要求其澄清、说明或者纠正而提供的资料外，仅依据响应文件本身的内容，不寻求供应商提供其他外部证据。</w:t>
      </w:r>
    </w:p>
    <w:p>
      <w:pPr>
        <w:pStyle w:val="4"/>
        <w:keepNext w:val="0"/>
        <w:keepLines w:val="0"/>
        <w:spacing w:before="0" w:after="0" w:line="400" w:lineRule="exact"/>
        <w:ind w:firstLine="472" w:firstLineChars="196"/>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2.评审程序</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2.1熟悉和理解谈判文件和停止评审。</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2.1.1谈判小组正式评审前，应当对谈判文件进行熟悉和理解，内容主要包括谈判文件中供应商资格条件要求、采购项目技术、服务和商务要求、评审方法和标准以及采购合同主要条款等。</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2.1.2谈判小组熟悉和理解谈判文件以及评审过程中，发现谈判文件内容违反国家有关强制性规定或者谈判文件存在歧义、重大缺陷导致评审工作无法进行时,应当停止评审并向采购人或者采购代理机构书面说明情况。</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2.1.3除“2.1.2”规定的情形外，谈判小组成员不得以任何方式和理由停止评审。</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2.2资格性审查。</w:t>
      </w:r>
    </w:p>
    <w:p>
      <w:pPr>
        <w:adjustRightInd w:val="0"/>
        <w:snapToGrid w:val="0"/>
        <w:spacing w:line="40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本项目需要谈判小组进行资格性检查。</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2.2.1谈判小组应依据法律法规和谈判文件的规定，对响应文件是否按照规定要求提供资格性证明材料、是否属于禁止参加谈判的供应商等进行审查，以确定供应商是否具备谈判资格。</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2.2.2资格性审查结束后，谈判小组应当出具资格性审查报告，没有通过资格审查的供应商，谈判小组应当在资格审查报告中说明原因。</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2.2.3采购代理机构宣布未通过资格性审查的供应商名单时，应当告知供应商未通过审查的原因。</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2.3通过资格性审查的供应商不足3家的，终止本次采购活动，并发布终止采购活动公告。</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2.4谈判</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2.4.1谈判小组所有成员集中与单一供应商分别进行一轮或多轮谈判，并给予所有参加谈判的供应商平等的谈判机会。谈判顺序以现场抽签的方式确定。谈判过程中，谈判小组可以根据谈判情况调整谈判轮次。</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2.4.2每轮谈判开始前，谈判小组应根据谈判文件的规定，并结合各供应商的响应文件拟定谈判内容。</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2.4.3在谈判过程中，谈判小组可以根据谈判文件和谈判情况实质性变动谈判文件的技术、服务要求以及合同草案条款，但不得变动谈判文件中的其他内容。实质性变动的内容，须经采购人代表书面确认。</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2.4.4对谈判文件作出的实质性变动是谈判文件的有效组成部分，谈判小组应当及时以书面形式同时通知所有参加谈判的供应商。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2.4.6</w:t>
      </w:r>
      <w:r>
        <w:rPr>
          <w:rFonts w:ascii="仿宋" w:hAnsi="仿宋" w:eastAsia="仿宋"/>
          <w:color w:val="000000" w:themeColor="text1"/>
          <w:sz w:val="24"/>
          <w14:textFill>
            <w14:solidFill>
              <w14:schemeClr w14:val="tx1"/>
            </w14:solidFill>
          </w14:textFill>
        </w:rPr>
        <w:t>谈判过程中，谈判小组对响应文件的有效性、完整性和响应程度进行审查</w:t>
      </w:r>
      <w:r>
        <w:rPr>
          <w:rFonts w:hint="eastAsia" w:ascii="仿宋" w:hAnsi="仿宋" w:eastAsia="仿宋"/>
          <w:color w:val="000000" w:themeColor="text1"/>
          <w:sz w:val="24"/>
          <w14:textFill>
            <w14:solidFill>
              <w14:schemeClr w14:val="tx1"/>
            </w14:solidFill>
          </w14:textFill>
        </w:rPr>
        <w:t>（符合性</w:t>
      </w:r>
      <w:r>
        <w:rPr>
          <w:rFonts w:ascii="仿宋" w:hAnsi="仿宋" w:eastAsia="仿宋"/>
          <w:color w:val="000000" w:themeColor="text1"/>
          <w:sz w:val="24"/>
          <w14:textFill>
            <w14:solidFill>
              <w14:schemeClr w14:val="tx1"/>
            </w14:solidFill>
          </w14:textFill>
        </w:rPr>
        <w:t>审查</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，审查中发现供应商响应文件属于下列情况之一的，应按照无效响应文件处理：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（1）响应文件组成明显不符合采购文件的规定要求，影响评审委员会评判的</w:t>
      </w:r>
      <w:r>
        <w:rPr>
          <w:rFonts w:hint="eastAsia" w:ascii="仿宋" w:hAnsi="仿宋" w:eastAsia="仿宋"/>
          <w:color w:val="000000" w:themeColor="text1"/>
          <w:sz w:val="24"/>
          <w14:textFill>
            <w14:solidFill>
              <w14:schemeClr w14:val="tx1"/>
            </w14:solidFill>
          </w14:textFill>
        </w:rPr>
        <w:t>；</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（2）响应文件的语言、计量单位、知识产权、响应有效期等不符合采购文件的规定，影响谈判小组评判的；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（3）经最终谈判后，供应商的响应文件仍不能完全响应采购文件的实质性要求的；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未载明或者载明的采购项目履约时间、方式、数量及其他采购合同实质性内容与本竞争性谈判文件要求不一致，且采购单位无法接受的。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属于竞争性谈判文件中无效响应情形的。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但谈判小组对响应文件签署、盖章等进行审查过程中，有下列情形的，谈判小组应当评定为不影响整个响应文件有效性和采购活动公平竞争，并通过响应文件的有效性审查：</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（1）响应文件存在个别地方（总数不能超过2个）没有法定代表人/单位负责人签字，但有法定代表人/单位负责人的私人印章或者有效授权代理人签字的；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（2）响应文件除采购文件明确要求加盖单位(法人)公章的以外，其他地方以相关专用章加盖的；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（3）以骑缝章的形式代替响应文件内容逐页盖章的（但是骑缝章模糊不清，印章名称无法辨认的除外）。</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谈判小组对所有响应文件的有效性、完整性和响应程度进行审查</w:t>
      </w:r>
      <w:r>
        <w:rPr>
          <w:rFonts w:hint="eastAsia" w:ascii="仿宋" w:hAnsi="仿宋" w:eastAsia="仿宋"/>
          <w:color w:val="000000" w:themeColor="text1"/>
          <w:sz w:val="24"/>
          <w14:textFill>
            <w14:solidFill>
              <w14:schemeClr w14:val="tx1"/>
            </w14:solidFill>
          </w14:textFill>
        </w:rPr>
        <w:t>（符合性</w:t>
      </w:r>
      <w:r>
        <w:rPr>
          <w:rFonts w:ascii="仿宋" w:hAnsi="仿宋" w:eastAsia="仿宋"/>
          <w:color w:val="000000" w:themeColor="text1"/>
          <w:sz w:val="24"/>
          <w14:textFill>
            <w14:solidFill>
              <w14:schemeClr w14:val="tx1"/>
            </w14:solidFill>
          </w14:textFill>
        </w:rPr>
        <w:t>审查</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后，向采购代理机构出具有效性、完整性和响应程度审查</w:t>
      </w:r>
      <w:r>
        <w:rPr>
          <w:rFonts w:hint="eastAsia" w:ascii="仿宋" w:hAnsi="仿宋" w:eastAsia="仿宋"/>
          <w:color w:val="000000" w:themeColor="text1"/>
          <w:sz w:val="24"/>
          <w14:textFill>
            <w14:solidFill>
              <w14:schemeClr w14:val="tx1"/>
            </w14:solidFill>
          </w14:textFill>
        </w:rPr>
        <w:t>（符合性</w:t>
      </w:r>
      <w:r>
        <w:rPr>
          <w:rFonts w:ascii="仿宋" w:hAnsi="仿宋" w:eastAsia="仿宋"/>
          <w:color w:val="000000" w:themeColor="text1"/>
          <w:sz w:val="24"/>
          <w14:textFill>
            <w14:solidFill>
              <w14:schemeClr w14:val="tx1"/>
            </w14:solidFill>
          </w14:textFill>
        </w:rPr>
        <w:t>审查</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报告。没有通过有效性、完整性和响应程度审查</w:t>
      </w:r>
      <w:r>
        <w:rPr>
          <w:rFonts w:hint="eastAsia" w:ascii="仿宋" w:hAnsi="仿宋" w:eastAsia="仿宋"/>
          <w:color w:val="000000" w:themeColor="text1"/>
          <w:sz w:val="24"/>
          <w14:textFill>
            <w14:solidFill>
              <w14:schemeClr w14:val="tx1"/>
            </w14:solidFill>
          </w14:textFill>
        </w:rPr>
        <w:t>（符合性</w:t>
      </w:r>
      <w:r>
        <w:rPr>
          <w:rFonts w:ascii="仿宋" w:hAnsi="仿宋" w:eastAsia="仿宋"/>
          <w:color w:val="000000" w:themeColor="text1"/>
          <w:sz w:val="24"/>
          <w14:textFill>
            <w14:solidFill>
              <w14:schemeClr w14:val="tx1"/>
            </w14:solidFill>
          </w14:textFill>
        </w:rPr>
        <w:t>审查</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的供应商，谈判小组应在有效性、完整性和响应程度审查</w:t>
      </w:r>
      <w:r>
        <w:rPr>
          <w:rFonts w:hint="eastAsia" w:ascii="仿宋" w:hAnsi="仿宋" w:eastAsia="仿宋"/>
          <w:color w:val="000000" w:themeColor="text1"/>
          <w:sz w:val="24"/>
          <w14:textFill>
            <w14:solidFill>
              <w14:schemeClr w14:val="tx1"/>
            </w14:solidFill>
          </w14:textFill>
        </w:rPr>
        <w:t>（符合性</w:t>
      </w:r>
      <w:r>
        <w:rPr>
          <w:rFonts w:ascii="仿宋" w:hAnsi="仿宋" w:eastAsia="仿宋"/>
          <w:color w:val="000000" w:themeColor="text1"/>
          <w:sz w:val="24"/>
          <w14:textFill>
            <w14:solidFill>
              <w14:schemeClr w14:val="tx1"/>
            </w14:solidFill>
          </w14:textFill>
        </w:rPr>
        <w:t>审查</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报告中说明原因。</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2.4.7谈判过程中，谈判的任何一方不得透露与谈判有关的其他供应商的技术资料、价格和其他信息。</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2.4.8谈判过程中，谈判小组发现或者知晓供应商存在违法、违纪行为的，谈判小组应当将该供应商淘汰，不允许其提交最后报价。</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2.4.9谈判完成后，谈判小组应出具谈判情况记录表，谈判情况记录表需包含谈判内容、谈判意见、实质性变动内容等。</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2.5报价。</w:t>
      </w:r>
    </w:p>
    <w:p>
      <w:pPr>
        <w:spacing w:line="400" w:lineRule="exact"/>
        <w:ind w:firstLine="480" w:firstLineChars="200"/>
        <w:rPr>
          <w:rFonts w:ascii="仿宋" w:hAnsi="仿宋" w:eastAsia="仿宋" w:cstheme="minorBidi"/>
          <w:color w:val="000000" w:themeColor="text1"/>
          <w:sz w:val="24"/>
          <w:lang w:val="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2.5.1本次谈判采购采用现场报价，响应文件中不用首次报价（除现场报价以响应文件报价为准的情形之外，响应文件报价不作为评审的依据，以现场报价为准），参与报价的供应商按谈判小组要求进行报价。</w:t>
      </w:r>
      <w:r>
        <w:rPr>
          <w:rFonts w:hint="eastAsia" w:ascii="仿宋" w:hAnsi="仿宋" w:eastAsia="仿宋"/>
          <w:color w:val="000000" w:themeColor="text1"/>
          <w:sz w:val="24"/>
          <w:lang w:val="zh-CN"/>
          <w14:textFill>
            <w14:solidFill>
              <w14:schemeClr w14:val="tx1"/>
            </w14:solidFill>
          </w14:textFill>
        </w:rPr>
        <w:t>报价超过竞争性谈判文件规定的采购预算（或最高限价）或者相关报价不符合采购文件其他的报价规定的，</w:t>
      </w:r>
      <w:r>
        <w:rPr>
          <w:rFonts w:hint="eastAsia" w:ascii="仿宋" w:hAnsi="仿宋" w:eastAsia="仿宋" w:cstheme="minorBidi"/>
          <w:color w:val="000000" w:themeColor="text1"/>
          <w:sz w:val="24"/>
          <w:lang w:val="zh-CN"/>
          <w14:textFill>
            <w14:solidFill>
              <w14:schemeClr w14:val="tx1"/>
            </w14:solidFill>
          </w14:textFill>
        </w:rPr>
        <w:t>应按照无效响应文件处理。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2.5.</w:t>
      </w: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2.5.</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r>
        <w:rPr>
          <w:rFonts w:hint="eastAsia" w:ascii="仿宋" w:hAnsi="仿宋" w:eastAsia="仿宋"/>
          <w:color w:val="000000" w:themeColor="text1"/>
          <w:sz w:val="24"/>
          <w:lang w:val="zh-CN"/>
          <w14:textFill>
            <w14:solidFill>
              <w14:schemeClr w14:val="tx1"/>
            </w14:solidFill>
          </w14:textFill>
        </w:rPr>
        <w:t>谈判小组认为供应商最后报价明显低于成本价，在谈判小组发出质询函后供应商未能提供合理的成本分析和价格构成的或对质函询的解释未被谈判小组采信的，</w:t>
      </w:r>
      <w:r>
        <w:rPr>
          <w:rFonts w:hint="eastAsia" w:ascii="仿宋" w:hAnsi="仿宋" w:eastAsia="仿宋" w:cstheme="minorBidi"/>
          <w:color w:val="000000" w:themeColor="text1"/>
          <w:sz w:val="24"/>
          <w:lang w:val="zh-CN"/>
          <w14:textFill>
            <w14:solidFill>
              <w14:schemeClr w14:val="tx1"/>
            </w14:solidFill>
          </w14:textFill>
        </w:rPr>
        <w:t>应按照无效响应文件处理。</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2.5.</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供应商最后报价应当由法定代表人/主要负责人/本人或其授权代表签字确认（</w:t>
      </w:r>
      <w:r>
        <w:rPr>
          <w:rFonts w:hint="eastAsia" w:ascii="仿宋" w:hAnsi="仿宋" w:eastAsia="仿宋"/>
          <w:b/>
          <w:color w:val="000000" w:themeColor="text1"/>
          <w:sz w:val="24"/>
          <w14:textFill>
            <w14:solidFill>
              <w14:schemeClr w14:val="tx1"/>
            </w14:solidFill>
          </w14:textFill>
        </w:rPr>
        <w:t>注：</w:t>
      </w:r>
      <w:r>
        <w:rPr>
          <w:rFonts w:hint="eastAsia" w:ascii="仿宋" w:hAnsi="仿宋" w:eastAsia="仿宋"/>
          <w:color w:val="000000" w:themeColor="text1"/>
          <w:sz w:val="24"/>
          <w14:textFill>
            <w14:solidFill>
              <w14:schemeClr w14:val="tx1"/>
            </w14:solidFill>
          </w14:textFill>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pPr>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2.5.</w:t>
      </w: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报价如果出现下列不一致的，可按以下原则进行修改：</w:t>
      </w:r>
    </w:p>
    <w:p>
      <w:pPr>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w:t>
      </w:r>
      <w:r>
        <w:rPr>
          <w:rFonts w:hint="eastAsia" w:ascii="仿宋" w:hAnsi="仿宋" w:eastAsia="仿宋" w:cs="宋体"/>
          <w:color w:val="000000" w:themeColor="text1"/>
          <w:kern w:val="0"/>
          <w:sz w:val="24"/>
          <w14:textFill>
            <w14:solidFill>
              <w14:schemeClr w14:val="tx1"/>
            </w14:solidFill>
          </w14:textFill>
        </w:rPr>
        <w:t>大写金额和小写金额不一致的，以大写金额为准</w:t>
      </w:r>
      <w:r>
        <w:rPr>
          <w:rFonts w:hint="eastAsia" w:ascii="仿宋" w:hAnsi="仿宋" w:eastAsia="仿宋"/>
          <w:color w:val="000000" w:themeColor="text1"/>
          <w:sz w:val="24"/>
          <w14:textFill>
            <w14:solidFill>
              <w14:schemeClr w14:val="tx1"/>
            </w14:solidFill>
          </w14:textFill>
        </w:rPr>
        <w:t>，但大写金额文字存在错误的，应当先对大写金额的文字错误进行澄清、说明或者更正，再行修正。</w:t>
      </w:r>
    </w:p>
    <w:p>
      <w:pPr>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w:t>
      </w:r>
      <w:r>
        <w:rPr>
          <w:rFonts w:hint="eastAsia" w:ascii="仿宋" w:hAnsi="仿宋" w:eastAsia="仿宋" w:cs="宋体"/>
          <w:color w:val="000000" w:themeColor="text1"/>
          <w:kern w:val="0"/>
          <w:sz w:val="24"/>
          <w14:textFill>
            <w14:solidFill>
              <w14:schemeClr w14:val="tx1"/>
            </w14:solidFill>
          </w14:textFill>
        </w:rPr>
        <w:t>总价金额与按单价汇总金额不一致的，以单价金额计算结果为准，</w:t>
      </w:r>
      <w:r>
        <w:rPr>
          <w:rFonts w:hint="eastAsia" w:ascii="仿宋" w:hAnsi="仿宋" w:eastAsia="仿宋"/>
          <w:color w:val="000000" w:themeColor="text1"/>
          <w:sz w:val="24"/>
          <w14:textFill>
            <w14:solidFill>
              <w14:schemeClr w14:val="tx1"/>
            </w14:solidFill>
          </w14:textFill>
        </w:rPr>
        <w:t>但</w:t>
      </w:r>
      <w:r>
        <w:rPr>
          <w:rFonts w:hint="eastAsia" w:ascii="仿宋" w:hAnsi="仿宋" w:eastAsia="仿宋" w:cs="宋体"/>
          <w:color w:val="000000" w:themeColor="text1"/>
          <w:kern w:val="0"/>
          <w:sz w:val="24"/>
          <w14:textFill>
            <w14:solidFill>
              <w14:schemeClr w14:val="tx1"/>
            </w14:solidFill>
          </w14:textFill>
        </w:rPr>
        <w:t>单价或者单价汇总金额存在数字或者</w:t>
      </w:r>
      <w:r>
        <w:rPr>
          <w:rFonts w:hint="eastAsia" w:ascii="仿宋" w:hAnsi="仿宋" w:eastAsia="仿宋"/>
          <w:color w:val="000000" w:themeColor="text1"/>
          <w:sz w:val="24"/>
          <w14:textFill>
            <w14:solidFill>
              <w14:schemeClr w14:val="tx1"/>
            </w14:solidFill>
          </w14:textFill>
        </w:rPr>
        <w:t>文字错误的，应当先对</w:t>
      </w:r>
      <w:r>
        <w:rPr>
          <w:rFonts w:hint="eastAsia" w:ascii="仿宋" w:hAnsi="仿宋" w:eastAsia="仿宋" w:cs="宋体"/>
          <w:color w:val="000000" w:themeColor="text1"/>
          <w:kern w:val="0"/>
          <w:sz w:val="24"/>
          <w14:textFill>
            <w14:solidFill>
              <w14:schemeClr w14:val="tx1"/>
            </w14:solidFill>
          </w14:textFill>
        </w:rPr>
        <w:t>数字或者</w:t>
      </w:r>
      <w:r>
        <w:rPr>
          <w:rFonts w:hint="eastAsia" w:ascii="仿宋" w:hAnsi="仿宋" w:eastAsia="仿宋"/>
          <w:color w:val="000000" w:themeColor="text1"/>
          <w:sz w:val="24"/>
          <w14:textFill>
            <w14:solidFill>
              <w14:schemeClr w14:val="tx1"/>
            </w14:solidFill>
          </w14:textFill>
        </w:rPr>
        <w:t>文字错误进行澄清、说明或者更正，再行修正。</w:t>
      </w:r>
    </w:p>
    <w:p>
      <w:pPr>
        <w:spacing w:line="40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（三）单价金额小数点</w:t>
      </w:r>
      <w:r>
        <w:rPr>
          <w:rFonts w:hint="eastAsia" w:ascii="仿宋" w:hAnsi="仿宋" w:eastAsia="仿宋" w:cs="宋体"/>
          <w:color w:val="000000" w:themeColor="text1"/>
          <w:kern w:val="0"/>
          <w:sz w:val="24"/>
          <w14:textFill>
            <w14:solidFill>
              <w14:schemeClr w14:val="tx1"/>
            </w14:solidFill>
          </w14:textFill>
        </w:rPr>
        <w:t>或者百分比有明显错位的</w:t>
      </w:r>
      <w:r>
        <w:rPr>
          <w:rFonts w:hint="eastAsia" w:ascii="仿宋" w:hAnsi="仿宋" w:eastAsia="仿宋"/>
          <w:color w:val="000000" w:themeColor="text1"/>
          <w:sz w:val="24"/>
          <w14:textFill>
            <w14:solidFill>
              <w14:schemeClr w14:val="tx1"/>
            </w14:solidFill>
          </w14:textFill>
        </w:rPr>
        <w:t>，以总价为准，修正单价。</w:t>
      </w:r>
    </w:p>
    <w:p>
      <w:pPr>
        <w:ind w:firstLine="480" w:firstLineChars="20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不得未经澄清、说明或者更正，直接将供应商响应文件作为无效处理。对不同文字文本响应文件的解释发生异议的，以中文文本为准。</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2.6谈判小组复核。供应商最后报价结束后，谈判小组应当进行评审复核，对拟推荐为成交候选供应商的、报价最低的、供应商资格审查未通过的、供应商响应文件作无效处理的重点复核。</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2.7推荐成交候选供应商。谈判小组复核后，应当按照供应商的报价由低到高顺序推荐3家以上成交候选供应商，并编写谈判报告。</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2.8采购代理机构现场复核评审结果。</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2.8.1推荐成交候选供应商后，谈判小组拟出具谈判报告前，采购代理机构应当组织2名以上的本单位工作人员，在采购现场监督人员的监督之下，依据有关的法律制度和谈判文件对评审结果进行复核，出具复核报告，存在资格性审查认定错误和价格计算错误的，采购代理机构应当根据情况书面建议谈判小组现场修改评审结果。由谈判小组自主决定是否采纳采购代理机构的书面建议，并承担独立评审责任。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按照规定程序要求继续组织实施采购活动，不得擅自中止采购活动。</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采购代理机构复核过程中，谈判小组成员不得离开评审现场。</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2.8.2有下列情形之一的，不得现场修改评审结果：</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（1）谈判小组已经出具谈判报告并且离开评审现场的；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（2）采购代理机构现场复核时，复核工作人员数量不足的；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（3）采购代理机构现场复核时，没有采购监督人员现场监督的；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（4）采购代理机构现场复核内容超出规定范围的；</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（5）采购代理机构未提供书面建议的。</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2.9编写谈判报告。谈判小组推荐成交候选供应商后，应向采购代理机构出具谈判报告。谈判报告应当包括以下主要内容：</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（1）邀请供应商参加采购活动的具体方式和相关情况，以及参加采购活动的供应商名单；</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（2）评审日期和地点，谈判小组成员名单；</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（3）评审情况记录和说明，包括对供应商的资格审查情况、供应商响应文件审查情况、谈判情况、报价情况等；</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（4）推荐的成交候选人的名单及理由。</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2.11供应商澄清、说明</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2.11.2谈判小组要求供应商澄清、说明或者更正响应文件应当以书面形式作出。供应商的澄清、说明或者更正应当由法定代表人/主要负责人/本人或其授权代表签字（</w:t>
      </w:r>
      <w:r>
        <w:rPr>
          <w:rFonts w:hint="eastAsia" w:ascii="仿宋" w:hAnsi="仿宋" w:eastAsia="仿宋"/>
          <w:b/>
          <w:color w:val="000000" w:themeColor="text1"/>
          <w:sz w:val="24"/>
          <w14:textFill>
            <w14:solidFill>
              <w14:schemeClr w14:val="tx1"/>
            </w14:solidFill>
          </w14:textFill>
        </w:rPr>
        <w:t>注：</w:t>
      </w:r>
      <w:r>
        <w:rPr>
          <w:rFonts w:hint="eastAsia" w:ascii="仿宋" w:hAnsi="仿宋" w:eastAsia="仿宋"/>
          <w:color w:val="000000" w:themeColor="text1"/>
          <w:sz w:val="24"/>
          <w14:textFill>
            <w14:solidFill>
              <w14:schemeClr w14:val="tx1"/>
            </w14:solidFill>
          </w14:textFill>
        </w:rPr>
        <w:t>供应商为法人的，应当由其法定代表人或者授权代表签字确认；供应商为其他组织的，应当由其主要负责人或者授权代表签字确认；供应商为自然人的，应当由其本人或者授权代表签字确认）或者加盖公章。</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2.12终止谈判采购活动。</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出现下列情形之一的，采购人或者采购代理机构应当终止竞争性谈判采购活动，发布项目终止公告并说明原因，重新开展采购活动：</w:t>
      </w:r>
    </w:p>
    <w:p>
      <w:pPr>
        <w:spacing w:line="400" w:lineRule="exact"/>
        <w:ind w:firstLine="360" w:firstLineChars="1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（1）因情况变化，不再符合规定的竞争性谈判采购方式适用情形的；</w:t>
      </w:r>
    </w:p>
    <w:p>
      <w:pPr>
        <w:spacing w:line="400" w:lineRule="exact"/>
        <w:ind w:firstLine="360" w:firstLineChars="1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（2）出现影响采购公正的违法、违规行为的；</w:t>
      </w:r>
    </w:p>
    <w:p>
      <w:pPr>
        <w:spacing w:line="400" w:lineRule="exact"/>
        <w:ind w:firstLine="360" w:firstLineChars="1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（3）在采购过程中符合要求的供应商或者报价未超过采购预算的供应商不足3家的。</w:t>
      </w:r>
    </w:p>
    <w:p>
      <w:pPr>
        <w:tabs>
          <w:tab w:val="left" w:pos="851"/>
        </w:tabs>
        <w:spacing w:line="400" w:lineRule="exact"/>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谈判纪律及注意事项</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3.1谈判小组内部讨论的情况和意见必须保密，任何人不得以任何形式透露给供应商或与供应商有关的单位或个人。</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3.2在谈判过程中，供应商不得以任何形式对谈判小组成员进行旨在影响谈判结果的私下接触，否则将取消其参与谈判的资格。</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3.3对各供应商的商业秘密，谈判小组成员应予以保密，不得泄露给其他供应商。</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3.4谈判小组独立评判，推荐成交候选人，并写出书面报告。</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3.5谈判小组可根据需要对供应商进行实地考察。</w:t>
      </w:r>
    </w:p>
    <w:p>
      <w:pPr>
        <w:pStyle w:val="4"/>
        <w:keepNext w:val="0"/>
        <w:keepLines w:val="0"/>
        <w:spacing w:before="0" w:after="0" w:line="400" w:lineRule="exact"/>
        <w:ind w:firstLine="472" w:firstLineChars="196"/>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4.确定成交供应商</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4.1采购代理机构应当在评审结束后2个工作日内将评审报告送采购人确认；</w:t>
      </w:r>
      <w:bookmarkStart w:id="92" w:name="_Toc209847066"/>
      <w:bookmarkStart w:id="93" w:name="_Toc101338360"/>
      <w:bookmarkStart w:id="94" w:name="_Toc430773925"/>
      <w:bookmarkStart w:id="95" w:name="_Toc101250642"/>
      <w:bookmarkStart w:id="96" w:name="_Toc101174147"/>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4.2采购人应当在收到评审报告后从评审报告提出的成交候选人中，根据质量和服务均能满足谈判文件实质性响应要求且最后报价最低的原则确定成交供应商。</w:t>
      </w:r>
    </w:p>
    <w:bookmarkEnd w:id="92"/>
    <w:bookmarkEnd w:id="93"/>
    <w:bookmarkEnd w:id="94"/>
    <w:bookmarkEnd w:id="95"/>
    <w:bookmarkEnd w:id="96"/>
    <w:p>
      <w:pPr>
        <w:pStyle w:val="4"/>
        <w:keepNext w:val="0"/>
        <w:keepLines w:val="0"/>
        <w:spacing w:before="0" w:after="0" w:line="400" w:lineRule="exact"/>
        <w:ind w:firstLine="472" w:firstLineChars="196"/>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5.成交通知书</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5.1成交通知书为签订采购合同的依据之一，是合同的有效组成部分。</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5.2采购人按符合采购需求的合格供应商确定成交供应商，确定成交供应商后2个工作日内，采购代理机构在“中国招标投标公共服务平台”上公示成交结果，由采购代理机构按照相关法律法规向成交供应商发出成交通知书。</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5</w:t>
      </w:r>
      <w:r>
        <w:rPr>
          <w:rFonts w:ascii="仿宋" w:hAnsi="仿宋" w:eastAsia="仿宋"/>
          <w:b w:val="0"/>
          <w:color w:val="000000" w:themeColor="text1"/>
          <w:sz w:val="24"/>
          <w:szCs w:val="24"/>
          <w14:textFill>
            <w14:solidFill>
              <w14:schemeClr w14:val="tx1"/>
            </w14:solidFill>
          </w14:textFill>
        </w:rPr>
        <w:t>.</w:t>
      </w:r>
      <w:r>
        <w:rPr>
          <w:rFonts w:hint="eastAsia" w:ascii="仿宋" w:hAnsi="仿宋" w:eastAsia="仿宋"/>
          <w:b w:val="0"/>
          <w:color w:val="000000" w:themeColor="text1"/>
          <w:sz w:val="24"/>
          <w:szCs w:val="24"/>
          <w14:textFill>
            <w14:solidFill>
              <w14:schemeClr w14:val="tx1"/>
            </w14:solidFill>
          </w14:textFill>
        </w:rPr>
        <w:t>3成交通知书将作为签订合同的依据。成交通知书对采购人和成交供应商均具有法律效力。成交通知书发出后，采购人改变成交结果或成交供应商无正当理由放弃成交项目的，应当依法承担相关责任。</w:t>
      </w:r>
    </w:p>
    <w:p>
      <w:pPr>
        <w:pStyle w:val="5"/>
        <w:spacing w:before="0" w:after="0" w:line="400" w:lineRule="exact"/>
        <w:ind w:firstLine="480" w:firstLineChars="200"/>
        <w:rPr>
          <w:rFonts w:ascii="仿宋" w:hAnsi="仿宋" w:eastAsia="仿宋"/>
          <w:b w:val="0"/>
          <w:color w:val="000000" w:themeColor="text1"/>
          <w:sz w:val="24"/>
          <w:szCs w:val="24"/>
          <w14:textFill>
            <w14:solidFill>
              <w14:schemeClr w14:val="tx1"/>
            </w14:solidFill>
          </w14:textFill>
        </w:rPr>
      </w:pPr>
      <w:r>
        <w:rPr>
          <w:rFonts w:hint="eastAsia" w:ascii="仿宋" w:hAnsi="仿宋" w:eastAsia="仿宋"/>
          <w:b w:val="0"/>
          <w:color w:val="000000" w:themeColor="text1"/>
          <w:sz w:val="24"/>
          <w:szCs w:val="24"/>
          <w14:textFill>
            <w14:solidFill>
              <w14:schemeClr w14:val="tx1"/>
            </w14:solidFill>
          </w14:textFill>
        </w:rPr>
        <w:t>5</w:t>
      </w:r>
      <w:r>
        <w:rPr>
          <w:rFonts w:ascii="仿宋" w:hAnsi="仿宋" w:eastAsia="仿宋"/>
          <w:b w:val="0"/>
          <w:color w:val="000000" w:themeColor="text1"/>
          <w:sz w:val="24"/>
          <w:szCs w:val="24"/>
          <w14:textFill>
            <w14:solidFill>
              <w14:schemeClr w14:val="tx1"/>
            </w14:solidFill>
          </w14:textFill>
        </w:rPr>
        <w:t>.</w:t>
      </w:r>
      <w:r>
        <w:rPr>
          <w:rFonts w:hint="eastAsia" w:ascii="仿宋" w:hAnsi="仿宋" w:eastAsia="仿宋"/>
          <w:b w:val="0"/>
          <w:color w:val="000000" w:themeColor="text1"/>
          <w:sz w:val="24"/>
          <w:szCs w:val="24"/>
          <w14:textFill>
            <w14:solidFill>
              <w14:schemeClr w14:val="tx1"/>
            </w14:solidFill>
          </w14:textFill>
        </w:rPr>
        <w:t>4采购人和采购代理机构不对成交或未成交原因作出解释，也不退还响应文件。</w:t>
      </w:r>
    </w:p>
    <w:p>
      <w:pPr>
        <w:tabs>
          <w:tab w:val="left" w:pos="7665"/>
        </w:tabs>
        <w:spacing w:line="400" w:lineRule="exact"/>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6.谈判小组在采购活动中承担以下义务：</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（一）遵守评审工作纪律；</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（二）按照客观、公正、审慎的原则，根据谈判文件规定的评审程序、评审方法和评审标准进行独立评审；</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（三）不得泄露评审文件、评审情况和在评审过程中获悉的商业秘密；</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（四）及时向有关部门报告评审过程中发现的采购人、采购代理机构向评审专家做倾向性、误导性的解释或者说明，以及供应商行贿、提供虚假材料或者串通等违法行为；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（五）发现谈判文件内容违反国家有关强制性规定或者谈判文件存在歧义、重大缺陷导致评审工作无法进行时，停止评审并向采购人或者采购代理机构书面说明情况；</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（六）及时向监察部门举报在评审过程中受到非法干预的情况；</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（七）配合答复处理供应商的询问、质疑和投诉等事项；</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（八）法律、法规和规章规定的其他义务。</w:t>
      </w:r>
    </w:p>
    <w:p>
      <w:pPr>
        <w:tabs>
          <w:tab w:val="left" w:pos="7665"/>
        </w:tabs>
        <w:spacing w:line="400" w:lineRule="exact"/>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7.评审专家在采购活动中应当遵守以下工作纪律：</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（二）评审前，应当将通讯工具或者相关电子设备交由采购代理机构统一保管；</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（五）在评审过程中和评审结束后，不得记录、复制或带走任何评审资料，不得向外界透露评审内容；</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（六）评审现场服从采购代理机构工作人员的管理，接受现场监督人员的合法监督；</w:t>
      </w:r>
    </w:p>
    <w:p>
      <w:pPr>
        <w:tabs>
          <w:tab w:val="left" w:pos="7665"/>
        </w:tabs>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（七）遵守有关廉洁自律规定，不得私下接触供应商，不得收受供应商及有关业务单位和个人的财物或好处，不得接受采购代理机构的请托。</w:t>
      </w:r>
    </w:p>
    <w:p>
      <w:pPr>
        <w:widowControl/>
        <w:jc w:val="left"/>
        <w:rPr>
          <w:rFonts w:ascii="仿宋" w:hAnsi="仿宋" w:eastAsia="仿宋"/>
          <w:color w:val="000000" w:themeColor="text1"/>
          <w:sz w:val="36"/>
          <w:szCs w:val="36"/>
          <w14:textFill>
            <w14:solidFill>
              <w14:schemeClr w14:val="tx1"/>
            </w14:solidFill>
          </w14:textFill>
        </w:rPr>
      </w:pPr>
      <w:r>
        <w:rPr>
          <w:rFonts w:ascii="仿宋" w:hAnsi="仿宋" w:eastAsia="仿宋"/>
          <w:color w:val="000000" w:themeColor="text1"/>
          <w:sz w:val="36"/>
          <w:szCs w:val="36"/>
          <w14:textFill>
            <w14:solidFill>
              <w14:schemeClr w14:val="tx1"/>
            </w14:solidFill>
          </w14:textFill>
        </w:rPr>
        <w:br w:type="page"/>
      </w:r>
    </w:p>
    <w:p>
      <w:pPr>
        <w:pStyle w:val="22"/>
        <w:rPr>
          <w:rFonts w:ascii="仿宋" w:hAnsi="仿宋" w:eastAsia="仿宋"/>
          <w:bCs w:val="0"/>
          <w:color w:val="000000" w:themeColor="text1"/>
          <w14:textFill>
            <w14:solidFill>
              <w14:schemeClr w14:val="tx1"/>
            </w14:solidFill>
          </w14:textFill>
        </w:rPr>
      </w:pPr>
      <w:bookmarkStart w:id="97" w:name="_Toc94212002"/>
      <w:bookmarkStart w:id="98" w:name="_Toc511205306"/>
      <w:r>
        <w:rPr>
          <w:rFonts w:hint="eastAsia" w:ascii="仿宋" w:hAnsi="仿宋" w:eastAsia="仿宋"/>
          <w:bCs w:val="0"/>
          <w:color w:val="000000" w:themeColor="text1"/>
          <w14:textFill>
            <w14:solidFill>
              <w14:schemeClr w14:val="tx1"/>
            </w14:solidFill>
          </w14:textFill>
        </w:rPr>
        <w:t>第九章  采购合同（草案）</w:t>
      </w:r>
      <w:bookmarkEnd w:id="97"/>
      <w:bookmarkEnd w:id="98"/>
    </w:p>
    <w:p>
      <w:pPr>
        <w:spacing w:line="360" w:lineRule="auto"/>
        <w:ind w:firstLine="482" w:firstLineChars="200"/>
        <w:rPr>
          <w:rFonts w:ascii="仿宋" w:hAnsi="仿宋" w:eastAsia="仿宋"/>
          <w:b/>
          <w:bCs/>
          <w:color w:val="000000" w:themeColor="text1"/>
          <w:sz w:val="24"/>
          <w14:textFill>
            <w14:solidFill>
              <w14:schemeClr w14:val="tx1"/>
            </w14:solidFill>
          </w14:textFill>
        </w:rPr>
      </w:pPr>
    </w:p>
    <w:bookmarkEnd w:id="84"/>
    <w:bookmarkEnd w:id="85"/>
    <w:bookmarkEnd w:id="86"/>
    <w:p>
      <w:pPr>
        <w:tabs>
          <w:tab w:val="left" w:pos="0"/>
        </w:tabs>
        <w:adjustRightInd w:val="0"/>
        <w:snapToGrid w:val="0"/>
        <w:spacing w:line="520" w:lineRule="exact"/>
        <w:jc w:val="center"/>
        <w:rPr>
          <w:rFonts w:ascii="仿宋_GB2312" w:hAnsi="仿宋_GB2312" w:eastAsia="仿宋_GB2312" w:cs="仿宋_GB2312"/>
          <w:b/>
          <w:bCs/>
          <w:color w:val="000000" w:themeColor="text1"/>
          <w:sz w:val="44"/>
          <w:szCs w:val="44"/>
          <w14:textFill>
            <w14:solidFill>
              <w14:schemeClr w14:val="tx1"/>
            </w14:solidFill>
          </w14:textFill>
        </w:rPr>
      </w:pPr>
      <w:r>
        <w:rPr>
          <w:rFonts w:hint="eastAsia" w:ascii="仿宋_GB2312" w:hAnsi="仿宋_GB2312" w:eastAsia="仿宋_GB2312" w:cs="仿宋_GB2312"/>
          <w:b/>
          <w:bCs/>
          <w:color w:val="000000" w:themeColor="text1"/>
          <w:sz w:val="44"/>
          <w:szCs w:val="44"/>
          <w14:textFill>
            <w14:solidFill>
              <w14:schemeClr w14:val="tx1"/>
            </w14:solidFill>
          </w14:textFill>
        </w:rPr>
        <w:t>成都市技师学院2025年度空调维修服务采购项目合同文本主要条款</w:t>
      </w:r>
    </w:p>
    <w:p>
      <w:pPr>
        <w:pStyle w:val="2"/>
        <w:adjustRightInd w:val="0"/>
        <w:snapToGrid w:val="0"/>
        <w:spacing w:line="520" w:lineRule="exact"/>
        <w:jc w:val="center"/>
        <w:rPr>
          <w:rFonts w:ascii="仿宋_GB2312" w:hAnsi="仿宋_GB2312" w:eastAsia="仿宋_GB2312" w:cs="仿宋_GB2312"/>
          <w:color w:val="000000" w:themeColor="text1"/>
          <w:sz w:val="44"/>
          <w:szCs w:val="44"/>
          <w14:textFill>
            <w14:solidFill>
              <w14:schemeClr w14:val="tx1"/>
            </w14:solidFill>
          </w14:textFill>
        </w:rPr>
      </w:pPr>
      <w:r>
        <w:rPr>
          <w:rFonts w:hint="eastAsia" w:ascii="仿宋_GB2312" w:hAnsi="仿宋_GB2312" w:eastAsia="仿宋_GB2312" w:cs="仿宋_GB2312"/>
          <w:b/>
          <w:bCs/>
          <w:color w:val="000000" w:themeColor="text1"/>
          <w:sz w:val="44"/>
          <w:szCs w:val="44"/>
          <w14:textFill>
            <w14:solidFill>
              <w14:schemeClr w14:val="tx1"/>
            </w14:solidFill>
          </w14:textFill>
        </w:rPr>
        <w:t>(服务类)</w:t>
      </w:r>
    </w:p>
    <w:p>
      <w:pPr>
        <w:pStyle w:val="48"/>
        <w:tabs>
          <w:tab w:val="left" w:pos="0"/>
        </w:tabs>
        <w:adjustRightInd w:val="0"/>
        <w:snapToGrid w:val="0"/>
        <w:spacing w:line="320" w:lineRule="exact"/>
        <w:ind w:firstLine="560"/>
        <w:rPr>
          <w:rFonts w:ascii="仿宋_GB2312" w:hAnsi="仿宋_GB2312" w:eastAsia="仿宋_GB2312" w:cs="仿宋_GB2312"/>
          <w:b/>
          <w:bCs/>
          <w:color w:val="000000" w:themeColor="text1"/>
          <w:sz w:val="28"/>
          <w:szCs w:val="28"/>
          <w14:textFill>
            <w14:solidFill>
              <w14:schemeClr w14:val="tx1"/>
            </w14:solidFill>
          </w14:textFill>
        </w:rPr>
      </w:pPr>
    </w:p>
    <w:p>
      <w:pPr>
        <w:pStyle w:val="79"/>
        <w:adjustRightInd w:val="0"/>
        <w:snapToGrid w:val="0"/>
        <w:spacing w:line="320" w:lineRule="exact"/>
        <w:ind w:firstLine="560" w:firstLineChars="200"/>
        <w:rPr>
          <w:rFonts w:ascii="仿宋_GB2312" w:hAnsi="仿宋_GB2312" w:eastAsia="仿宋_GB2312" w:cs="仿宋_GB2312"/>
          <w:snapToGrid/>
          <w:color w:val="000000" w:themeColor="text1"/>
          <w:sz w:val="28"/>
          <w:szCs w:val="28"/>
          <w14:textFill>
            <w14:solidFill>
              <w14:schemeClr w14:val="tx1"/>
            </w14:solidFill>
          </w14:textFill>
        </w:rPr>
      </w:pPr>
      <w:r>
        <w:rPr>
          <w:rFonts w:hint="eastAsia" w:ascii="仿宋_GB2312" w:hAnsi="仿宋_GB2312" w:eastAsia="仿宋_GB2312" w:cs="仿宋_GB2312"/>
          <w:snapToGrid/>
          <w:color w:val="000000" w:themeColor="text1"/>
          <w:sz w:val="28"/>
          <w:szCs w:val="28"/>
          <w14:textFill>
            <w14:solidFill>
              <w14:schemeClr w14:val="tx1"/>
            </w14:solidFill>
          </w14:textFill>
        </w:rPr>
        <w:t>合同编号：</w:t>
      </w:r>
    </w:p>
    <w:p>
      <w:pPr>
        <w:pStyle w:val="79"/>
        <w:adjustRightInd w:val="0"/>
        <w:snapToGrid w:val="0"/>
        <w:spacing w:line="320" w:lineRule="exact"/>
        <w:ind w:firstLine="560" w:firstLineChars="200"/>
        <w:rPr>
          <w:rFonts w:ascii="仿宋_GB2312" w:hAnsi="仿宋_GB2312" w:eastAsia="仿宋_GB2312" w:cs="仿宋_GB2312"/>
          <w:snapToGrid/>
          <w:color w:val="000000" w:themeColor="text1"/>
          <w:sz w:val="28"/>
          <w:szCs w:val="28"/>
          <w14:textFill>
            <w14:solidFill>
              <w14:schemeClr w14:val="tx1"/>
            </w14:solidFill>
          </w14:textFill>
        </w:rPr>
      </w:pPr>
      <w:r>
        <w:rPr>
          <w:rFonts w:hint="eastAsia" w:ascii="仿宋_GB2312" w:hAnsi="仿宋_GB2312" w:eastAsia="仿宋_GB2312" w:cs="仿宋_GB2312"/>
          <w:snapToGrid/>
          <w:color w:val="000000" w:themeColor="text1"/>
          <w:sz w:val="28"/>
          <w:szCs w:val="28"/>
          <w14:textFill>
            <w14:solidFill>
              <w14:schemeClr w14:val="tx1"/>
            </w14:solidFill>
          </w14:textFill>
        </w:rPr>
        <w:t>签订地点：成都市技师学院</w:t>
      </w:r>
    </w:p>
    <w:p>
      <w:pPr>
        <w:pStyle w:val="79"/>
        <w:adjustRightInd w:val="0"/>
        <w:snapToGrid w:val="0"/>
        <w:spacing w:line="320" w:lineRule="exact"/>
        <w:ind w:firstLine="560" w:firstLineChars="200"/>
        <w:rPr>
          <w:rFonts w:ascii="仿宋_GB2312" w:hAnsi="仿宋_GB2312" w:eastAsia="仿宋_GB2312" w:cs="仿宋_GB2312"/>
          <w:snapToGrid/>
          <w:color w:val="000000" w:themeColor="text1"/>
          <w:sz w:val="28"/>
          <w:szCs w:val="28"/>
          <w14:textFill>
            <w14:solidFill>
              <w14:schemeClr w14:val="tx1"/>
            </w14:solidFill>
          </w14:textFill>
        </w:rPr>
      </w:pPr>
      <w:r>
        <w:rPr>
          <w:rFonts w:hint="eastAsia" w:ascii="仿宋_GB2312" w:hAnsi="仿宋_GB2312" w:eastAsia="仿宋_GB2312" w:cs="仿宋_GB2312"/>
          <w:snapToGrid/>
          <w:color w:val="000000" w:themeColor="text1"/>
          <w:sz w:val="28"/>
          <w:szCs w:val="28"/>
          <w14:textFill>
            <w14:solidFill>
              <w14:schemeClr w14:val="tx1"/>
            </w14:solidFill>
          </w14:textFill>
        </w:rPr>
        <w:t>签订时间：</w:t>
      </w:r>
    </w:p>
    <w:p>
      <w:pPr>
        <w:pStyle w:val="79"/>
        <w:adjustRightInd w:val="0"/>
        <w:snapToGrid w:val="0"/>
        <w:spacing w:line="320" w:lineRule="exact"/>
        <w:ind w:firstLine="560" w:firstLineChars="200"/>
        <w:rPr>
          <w:rFonts w:ascii="仿宋_GB2312" w:hAnsi="仿宋_GB2312" w:eastAsia="仿宋_GB2312" w:cs="仿宋_GB2312"/>
          <w:snapToGrid/>
          <w:color w:val="000000" w:themeColor="text1"/>
          <w:sz w:val="28"/>
          <w:szCs w:val="28"/>
          <w14:textFill>
            <w14:solidFill>
              <w14:schemeClr w14:val="tx1"/>
            </w14:solidFill>
          </w14:textFill>
        </w:rPr>
      </w:pPr>
      <w:r>
        <w:rPr>
          <w:rFonts w:hint="eastAsia" w:ascii="仿宋_GB2312" w:hAnsi="仿宋_GB2312" w:eastAsia="仿宋_GB2312" w:cs="仿宋_GB2312"/>
          <w:snapToGrid/>
          <w:color w:val="000000" w:themeColor="text1"/>
          <w:sz w:val="28"/>
          <w:szCs w:val="28"/>
          <w14:textFill>
            <w14:solidFill>
              <w14:schemeClr w14:val="tx1"/>
            </w14:solidFill>
          </w14:textFill>
        </w:rPr>
        <w:t>甲方(采购方)：成都市技师学院</w:t>
      </w:r>
    </w:p>
    <w:p>
      <w:pPr>
        <w:pStyle w:val="79"/>
        <w:adjustRightInd w:val="0"/>
        <w:snapToGrid w:val="0"/>
        <w:spacing w:line="320" w:lineRule="exact"/>
        <w:ind w:firstLine="560" w:firstLineChars="200"/>
        <w:rPr>
          <w:rFonts w:ascii="仿宋_GB2312" w:hAnsi="仿宋_GB2312" w:eastAsia="仿宋_GB2312" w:cs="仿宋_GB2312"/>
          <w:snapToGrid/>
          <w:color w:val="000000" w:themeColor="text1"/>
          <w:sz w:val="28"/>
          <w:szCs w:val="28"/>
          <w14:textFill>
            <w14:solidFill>
              <w14:schemeClr w14:val="tx1"/>
            </w14:solidFill>
          </w14:textFill>
        </w:rPr>
      </w:pPr>
      <w:r>
        <w:rPr>
          <w:rFonts w:hint="eastAsia" w:ascii="仿宋_GB2312" w:hAnsi="仿宋_GB2312" w:eastAsia="仿宋_GB2312" w:cs="仿宋_GB2312"/>
          <w:snapToGrid/>
          <w:color w:val="000000" w:themeColor="text1"/>
          <w:sz w:val="28"/>
          <w:szCs w:val="28"/>
          <w14:textFill>
            <w14:solidFill>
              <w14:schemeClr w14:val="tx1"/>
            </w14:solidFill>
          </w14:textFill>
        </w:rPr>
        <w:t xml:space="preserve">乙方(供应商)：    </w:t>
      </w:r>
    </w:p>
    <w:p>
      <w:pPr>
        <w:tabs>
          <w:tab w:val="left" w:pos="0"/>
        </w:tabs>
        <w:adjustRightInd w:val="0"/>
        <w:snapToGrid w:val="0"/>
        <w:spacing w:line="32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根据《中华人民共和国民法典》及成都市技师学院2025年空调维修服务采购项目（项目编号：XXX）的采购文件、乙方的响应文件及成交通知书，甲、乙双方同意签订本合同，共同遵守如下条款：</w:t>
      </w: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一、项目基本情况</w:t>
      </w:r>
    </w:p>
    <w:p>
      <w:pPr>
        <w:pStyle w:val="48"/>
        <w:tabs>
          <w:tab w:val="left" w:pos="0"/>
        </w:tabs>
        <w:spacing w:line="480" w:lineRule="exact"/>
        <w:ind w:firstLine="56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乙方为甲方提供空调维修服务。</w:t>
      </w:r>
    </w:p>
    <w:p>
      <w:pPr>
        <w:tabs>
          <w:tab w:val="left" w:pos="0"/>
        </w:tabs>
        <w:adjustRightInd w:val="0"/>
        <w:snapToGrid w:val="0"/>
        <w:spacing w:line="320" w:lineRule="exact"/>
        <w:ind w:firstLine="562"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二、服务内容及要求</w:t>
      </w:r>
    </w:p>
    <w:tbl>
      <w:tblPr>
        <w:tblStyle w:val="25"/>
        <w:tblW w:w="6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23"/>
        <w:gridCol w:w="2308"/>
        <w:gridCol w:w="478"/>
        <w:gridCol w:w="792"/>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526" w:type="dxa"/>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序号</w:t>
            </w:r>
          </w:p>
        </w:tc>
        <w:tc>
          <w:tcPr>
            <w:tcW w:w="1823" w:type="dxa"/>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空调维修及配件更换（更换配件包含维修费）</w:t>
            </w:r>
          </w:p>
        </w:tc>
        <w:tc>
          <w:tcPr>
            <w:tcW w:w="2308" w:type="dxa"/>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空调机型大小（以空调额定制冷量Q来划分）</w:t>
            </w:r>
          </w:p>
        </w:tc>
        <w:tc>
          <w:tcPr>
            <w:tcW w:w="478" w:type="dxa"/>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单位</w:t>
            </w:r>
          </w:p>
        </w:tc>
        <w:tc>
          <w:tcPr>
            <w:tcW w:w="792" w:type="dxa"/>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单价最高限价（人民币：元）</w:t>
            </w:r>
          </w:p>
        </w:tc>
        <w:tc>
          <w:tcPr>
            <w:tcW w:w="580" w:type="dxa"/>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回风、出风系统清洗、修复</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auto"/>
          </w:tcPr>
          <w:p>
            <w:pPr>
              <w:wordWrap w:val="0"/>
              <w:adjustRightInd w:val="0"/>
              <w:snapToGrid w:val="0"/>
              <w:spacing w:line="240" w:lineRule="exact"/>
              <w:rPr>
                <w:rFonts w:ascii="仿宋_GB2312" w:hAnsi="仿宋_GB2312" w:eastAsia="仿宋_GB2312" w:cs="仿宋_GB2312"/>
                <w:b/>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氮气打压系统检漏补漏维修费不含加氟</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auto"/>
            <w:vAlign w:val="center"/>
          </w:tcPr>
          <w:p>
            <w:pPr>
              <w:wordWrap w:val="0"/>
              <w:adjustRightInd w:val="0"/>
              <w:snapToGrid w:val="0"/>
              <w:spacing w:line="240" w:lineRule="exact"/>
              <w:rPr>
                <w:rFonts w:ascii="仿宋_GB2312" w:hAnsi="仿宋_GB2312" w:eastAsia="仿宋_GB2312" w:cs="仿宋_GB2312"/>
                <w:b/>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1500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系统长期使用自然消耗补充制冷剂、无漏点补充制冷剂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auto"/>
            <w:vAlign w:val="center"/>
          </w:tcPr>
          <w:p>
            <w:pPr>
              <w:wordWrap w:val="0"/>
              <w:adjustRightInd w:val="0"/>
              <w:snapToGrid w:val="0"/>
              <w:spacing w:line="240" w:lineRule="exact"/>
              <w:rPr>
                <w:rFonts w:ascii="仿宋_GB2312" w:hAnsi="仿宋_GB2312" w:eastAsia="仿宋_GB2312" w:cs="仿宋_GB2312"/>
                <w:b/>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w:t>
            </w:r>
          </w:p>
        </w:tc>
        <w:tc>
          <w:tcPr>
            <w:tcW w:w="1823" w:type="dxa"/>
            <w:vMerge w:val="restart"/>
            <w:shd w:val="clear" w:color="auto" w:fill="FFFFFF"/>
            <w:vAlign w:val="center"/>
          </w:tcPr>
          <w:p>
            <w:pPr>
              <w:spacing w:line="240" w:lineRule="exact"/>
              <w:rPr>
                <w:color w:val="000000" w:themeColor="text1"/>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更换压缩机不含加氟</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主机(5000W≦Q≦12000W)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主机(12000W﹤Q≦52500W)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10000</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更换压缩机专用连线、更换变压器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更换电子膨胀阀、热力膨胀阀不含加氟</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更换电子膨胀阀线圈、更换逆相保护器(个)</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更换四通阀不含加氟（个）</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主机(5000W≦Q≦15000W)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主机(15000W﹤Q≦37500W)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1600</w:t>
            </w:r>
          </w:p>
        </w:tc>
        <w:tc>
          <w:tcPr>
            <w:tcW w:w="580" w:type="dxa"/>
            <w:vAlign w:val="center"/>
          </w:tcPr>
          <w:p>
            <w:pPr>
              <w:wordWrap w:val="0"/>
              <w:adjustRightInd w:val="0"/>
              <w:snapToGrid w:val="0"/>
              <w:spacing w:line="240" w:lineRule="exact"/>
              <w:rPr>
                <w:rFonts w:ascii="仿宋_GB2312" w:hAnsi="仿宋_GB2312" w:eastAsia="仿宋_GB2312" w:cs="仿宋_GB2312"/>
                <w:b/>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主机(37500W﹤Q≦52500W)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1800</w:t>
            </w:r>
          </w:p>
        </w:tc>
        <w:tc>
          <w:tcPr>
            <w:tcW w:w="580" w:type="dxa"/>
            <w:vAlign w:val="center"/>
          </w:tcPr>
          <w:p>
            <w:pPr>
              <w:wordWrap w:val="0"/>
              <w:adjustRightInd w:val="0"/>
              <w:snapToGrid w:val="0"/>
              <w:spacing w:line="240" w:lineRule="exact"/>
              <w:rPr>
                <w:rFonts w:ascii="仿宋_GB2312" w:hAnsi="仿宋_GB2312" w:eastAsia="仿宋_GB2312" w:cs="仿宋_GB2312"/>
                <w:b/>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更换四通阀线圈、电磁阀线圈、更换皮带轮(个)</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更换风机皮带</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更换气液分离器、油分离器不含加氟</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更换操作板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更换内机电脑版</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1200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更换内机显示板组件、精密空调显示板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1200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823" w:type="dxa"/>
            <w:vMerge w:val="restart"/>
            <w:shd w:val="clear" w:color="auto" w:fill="auto"/>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更换主机主控板组件、精密空调主控板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主机(5000W≦Q≦15000W)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5200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526" w:type="dxa"/>
            <w:vMerge w:val="continue"/>
            <w:shd w:val="clear" w:color="auto" w:fill="auto"/>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1823" w:type="dxa"/>
            <w:vMerge w:val="continue"/>
            <w:shd w:val="clear" w:color="auto" w:fill="auto"/>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主机(15000W﹤Q≦52500W)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w:t>
            </w:r>
            <w:r>
              <w:rPr>
                <w:rFonts w:hint="eastAsia" w:ascii="仿宋" w:hAnsi="仿宋" w:eastAsia="仿宋" w:cs="仿宋"/>
                <w:color w:val="000000" w:themeColor="text1"/>
                <w:sz w:val="18"/>
                <w:szCs w:val="18"/>
                <w14:textFill>
                  <w14:solidFill>
                    <w14:schemeClr w14:val="tx1"/>
                  </w14:solidFill>
                </w14:textFill>
              </w:rPr>
              <w:t>40</w:t>
            </w:r>
            <w:r>
              <w:rPr>
                <w:rFonts w:ascii="仿宋" w:hAnsi="仿宋" w:eastAsia="仿宋" w:cs="仿宋"/>
                <w:color w:val="000000" w:themeColor="text1"/>
                <w:sz w:val="18"/>
                <w:szCs w:val="18"/>
                <w14:textFill>
                  <w14:solidFill>
                    <w14:schemeClr w14:val="tx1"/>
                  </w14:solidFill>
                </w14:textFill>
              </w:rPr>
              <w:t>0</w:t>
            </w:r>
          </w:p>
        </w:tc>
        <w:tc>
          <w:tcPr>
            <w:tcW w:w="580"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16</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更换主机驱动板组件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主机(5000W≦Q≦15000W)</w:t>
            </w:r>
          </w:p>
        </w:tc>
        <w:tc>
          <w:tcPr>
            <w:tcW w:w="478" w:type="dxa"/>
            <w:vMerge w:val="restart"/>
            <w:shd w:val="clear" w:color="auto" w:fill="FFFFFF"/>
            <w:vAlign w:val="center"/>
          </w:tcPr>
          <w:p>
            <w:pPr>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p>
            <w:pPr>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4280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主机(15000W﹤Q≦52500W)</w:t>
            </w:r>
          </w:p>
        </w:tc>
        <w:tc>
          <w:tcPr>
            <w:tcW w:w="478" w:type="dxa"/>
            <w:vMerge w:val="continue"/>
            <w:shd w:val="clear" w:color="auto" w:fill="FFFFFF"/>
            <w:vAlign w:val="center"/>
          </w:tcPr>
          <w:p>
            <w:pPr>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5920</w:t>
            </w:r>
          </w:p>
        </w:tc>
        <w:tc>
          <w:tcPr>
            <w:tcW w:w="580" w:type="dxa"/>
            <w:vMerge w:val="continue"/>
            <w:vAlign w:val="center"/>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17</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更换主机电源板、主机滤波板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主机(5000W≦Q≦15000W)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2040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2760</w:t>
            </w:r>
          </w:p>
        </w:tc>
        <w:tc>
          <w:tcPr>
            <w:tcW w:w="580" w:type="dxa"/>
            <w:vMerge w:val="continue"/>
            <w:vAlign w:val="center"/>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更换过滤器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1800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更换电磁阀</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2080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更换原装排水管组件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更换内机接水盘</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600</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更换内机排水泵</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960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更换室温、管温、外环温传感器、压缩机排气传感器</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支</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更换截止阀</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更换截止阀阀盖</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更换工艺帽</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更换压力开关组件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676</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更换压力传感器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920</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29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更换压力传感器组件</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2144</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更换辅助电加热管</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更换热熔断器、限温器、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704</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更换高、压铜帽</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1400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更换主机接水盘</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更换主机电机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1480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更换内电机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1440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更换主机风叶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1100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更换内机风轮</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744</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更换遥控器（原装）</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39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更换扫风电机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更换单向阀组件、毛细管组件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41</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更换曲轴加热器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主机(5000W≦Q≦37500W)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520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主机(37500W﹤Q≦52500W)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604</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更换内电机启动器</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200</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更换压差控制器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1736</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更换外电机启动器、压缩机启动器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更换内机过滤网</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152</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更换温湿传感器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支</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572</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更换电极加湿器罐</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更换精密空调过滤网</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224</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49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更换精密空调除霜加热器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932</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更换精密空调温差控制器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1200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更换精密空调上水、排水阀</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更换精密空调主控板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6400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更换精密空调显示板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2780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更换精密空调内电机、外电机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2560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更换精密空调内机风轮、外机风叶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980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更换内机导流罩</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57</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更换过载保护器、接触器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主机(5000W≦Q≦15000W)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1168</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主机(15000W﹤Q≦37500W)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1250</w:t>
            </w:r>
          </w:p>
        </w:tc>
        <w:tc>
          <w:tcPr>
            <w:tcW w:w="580" w:type="dxa"/>
            <w:vMerge w:val="continue"/>
            <w:vAlign w:val="center"/>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主机(37500W﹤Q≦52500W)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1320</w:t>
            </w:r>
          </w:p>
        </w:tc>
        <w:tc>
          <w:tcPr>
            <w:tcW w:w="580" w:type="dxa"/>
            <w:vMerge w:val="continue"/>
            <w:vAlign w:val="center"/>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更换回风口组件（内机）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440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59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更换出风口组件（内机）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保制冷剂</w:t>
            </w:r>
            <w:r>
              <w:rPr>
                <w:rFonts w:hint="eastAsia" w:ascii="仿宋" w:hAnsi="仿宋" w:eastAsia="仿宋" w:cs="仿宋"/>
                <w:color w:val="000000" w:themeColor="text1"/>
                <w:sz w:val="18"/>
                <w:szCs w:val="18"/>
                <w14:textFill>
                  <w14:solidFill>
                    <w14:schemeClr w14:val="tx1"/>
                  </w14:solidFill>
                </w14:textFill>
              </w:rPr>
              <w:t>或</w:t>
            </w:r>
            <w:r>
              <w:rPr>
                <w:rFonts w:ascii="仿宋" w:hAnsi="仿宋" w:eastAsia="仿宋" w:cs="仿宋"/>
                <w:color w:val="000000" w:themeColor="text1"/>
                <w:sz w:val="18"/>
                <w:szCs w:val="18"/>
                <w14:textFill>
                  <w14:solidFill>
                    <w14:schemeClr w14:val="tx1"/>
                  </w14:solidFill>
                </w14:textFill>
              </w:rPr>
              <w:t>氟利昂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公斤</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铜管弯头（安装或移机用）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jc w:val="both"/>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jc w:val="both"/>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15</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连接铜管（安装或移机用）高低压双铜管</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主机(1500W≦Q≦52500W)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专用通讯线（安装或移机用）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电源连接线（安装或移机用）</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40</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分岐管组件（安装或移机用）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内机吊杆、管路吊杆、穿墙拉杆（安装或移机用）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根</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管路卡箍（安装或移机用）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空调排水软管（安装或移机用）￠（16→50）</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69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PVC线管（安装或移机用）￠（16→50）</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主机(5000W≦Q≦52500W)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内外机查漏补漏连接铜管查漏不漏）加环保制冷剂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850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为用户提供上门保养服务、处理内外机线接触不良、清洗内机蒸发器、清洗内机接水盘、清洗内机风叶、清洗内机引水沟、清洗疏通外机冷凝器排堵、给橡胶轴承加润滑油</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80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装内机外机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350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安装问题质保半年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安装整机、拆整机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350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安装问题质保半年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高空及特殊位置极具危险、不易操作需吊人、吊机作业的加收特殊服务费</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台</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120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水钻开墙孔含（混泥土，玻璃孔）钢化玻璃除外</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更换内机导风叶、更换内机滤尘网、更换内机贯流风叶、内机离心风叶、更换中框组件、更换曲轴加热器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更换内电机</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更换内机电脑板、内机操作电路板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79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更换挂机接收显示电路板、滤波板、电源板、除霜电路板、更换外电机、更换辅助电加热器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400</w:t>
            </w:r>
          </w:p>
        </w:tc>
        <w:tc>
          <w:tcPr>
            <w:tcW w:w="580"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更换逆向保护器、接触器</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360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更换遥控器（原装）</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更换内机扫风电机、更换变压器、更换外机轴流风叶</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250</w:t>
            </w:r>
          </w:p>
        </w:tc>
        <w:tc>
          <w:tcPr>
            <w:tcW w:w="580" w:type="dxa"/>
            <w:shd w:val="clear" w:color="auto" w:fill="FFFFFF"/>
            <w:vAlign w:val="bottom"/>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exact"/>
          <w:jc w:val="center"/>
        </w:trPr>
        <w:tc>
          <w:tcPr>
            <w:tcW w:w="526" w:type="dxa"/>
            <w:vMerge w:val="restart"/>
            <w:shd w:val="clear" w:color="auto" w:fill="auto"/>
            <w:vAlign w:val="center"/>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83</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更换压缩机抽空加环保制冷剂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Q&lt;4500W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980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4500W≦Q≦6000W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1600</w:t>
            </w:r>
          </w:p>
        </w:tc>
        <w:tc>
          <w:tcPr>
            <w:tcW w:w="580" w:type="dxa"/>
            <w:vMerge w:val="continue"/>
            <w:vAlign w:val="center"/>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526" w:type="dxa"/>
            <w:vMerge w:val="continue"/>
            <w:shd w:val="clear" w:color="auto" w:fill="auto"/>
            <w:vAlign w:val="center"/>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vAlign w:val="center"/>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6000W﹤Q≦7100W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1520</w:t>
            </w:r>
          </w:p>
        </w:tc>
        <w:tc>
          <w:tcPr>
            <w:tcW w:w="580" w:type="dxa"/>
            <w:vMerge w:val="continue"/>
            <w:vAlign w:val="center"/>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7100W﹤Q﹤10000W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2300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10000W≦Q≦13000W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2930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84</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更换压缩机连接线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Q&lt;4500W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150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4500≦Q≦7100W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168</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7100W﹤Q≦13000W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212</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更换压缩机启动器、压缩机过载保护器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260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更换电机启动器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120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87</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更换、配外机接水盘（个）</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Q&lt;4500W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90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4500≦Q≦7100W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110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7100W﹤Q≦13000W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150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88</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更换内机接水盘（个）</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Q&lt;4500W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160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4500≦Q≦7100W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175</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7100W﹤Q≦13000W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254</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89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更换、配空调专用空气开关</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130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90</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更换毛细管组件、过滤器抽空加氟</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Q≦7100W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380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7100W﹤Q≦13000W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550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91</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更换毛细管组件、过滤器抽空加环保制冷剂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Q≦7100W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套</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530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7100W﹤Q≦13000W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680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92</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更换单向阀、压力开关抽空加氟</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restart"/>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93</w:t>
            </w:r>
          </w:p>
        </w:tc>
        <w:tc>
          <w:tcPr>
            <w:tcW w:w="1823"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更换单向阀、压力开关抽空加环保制冷剂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Q&lt;4500W</w:t>
            </w:r>
          </w:p>
        </w:tc>
        <w:tc>
          <w:tcPr>
            <w:tcW w:w="478"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390</w:t>
            </w:r>
          </w:p>
        </w:tc>
        <w:tc>
          <w:tcPr>
            <w:tcW w:w="580" w:type="dxa"/>
            <w:vMerge w:val="restart"/>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4500≦Q≦7100W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580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vMerge w:val="continue"/>
            <w:shd w:val="clear" w:color="auto" w:fill="auto"/>
          </w:tcPr>
          <w:p>
            <w:pPr>
              <w:wordWrap w:val="0"/>
              <w:adjustRightInd w:val="0"/>
              <w:snapToGrid w:val="0"/>
              <w:spacing w:line="240" w:lineRule="exact"/>
              <w:ind w:firstLine="361" w:firstLineChars="200"/>
              <w:jc w:val="left"/>
              <w:rPr>
                <w:rFonts w:ascii="仿宋_GB2312" w:hAnsi="仿宋_GB2312" w:eastAsia="仿宋_GB2312" w:cs="仿宋_GB2312"/>
                <w:b/>
                <w:color w:val="000000" w:themeColor="text1"/>
                <w:sz w:val="18"/>
                <w:szCs w:val="18"/>
                <w14:textFill>
                  <w14:solidFill>
                    <w14:schemeClr w14:val="tx1"/>
                  </w14:solidFill>
                </w14:textFill>
              </w:rPr>
            </w:pPr>
          </w:p>
        </w:tc>
        <w:tc>
          <w:tcPr>
            <w:tcW w:w="1823" w:type="dxa"/>
            <w:vMerge w:val="continue"/>
            <w:shd w:val="clear" w:color="auto" w:fill="auto"/>
          </w:tcPr>
          <w:p>
            <w:pPr>
              <w:wordWrap w:val="0"/>
              <w:adjustRightInd w:val="0"/>
              <w:snapToGrid w:val="0"/>
              <w:spacing w:line="240" w:lineRule="exact"/>
              <w:jc w:val="center"/>
              <w:rPr>
                <w:rFonts w:ascii="仿宋_GB2312" w:hAnsi="仿宋_GB2312" w:eastAsia="仿宋_GB2312" w:cs="仿宋_GB2312"/>
                <w:b/>
                <w:color w:val="000000" w:themeColor="text1"/>
                <w:sz w:val="18"/>
                <w:szCs w:val="18"/>
                <w14:textFill>
                  <w14:solidFill>
                    <w14:schemeClr w14:val="tx1"/>
                  </w14:solidFill>
                </w14:textFill>
              </w:rPr>
            </w:pP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7100W﹤Q≦13000W</w:t>
            </w:r>
          </w:p>
        </w:tc>
        <w:tc>
          <w:tcPr>
            <w:tcW w:w="478" w:type="dxa"/>
            <w:vMerge w:val="continue"/>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780</w:t>
            </w:r>
          </w:p>
        </w:tc>
        <w:tc>
          <w:tcPr>
            <w:tcW w:w="580" w:type="dxa"/>
            <w:vMerge w:val="continue"/>
          </w:tcPr>
          <w:p>
            <w:pPr>
              <w:wordWrap w:val="0"/>
              <w:adjustRightInd w:val="0"/>
              <w:snapToGrid w:val="0"/>
              <w:spacing w:line="240" w:lineRule="exact"/>
              <w:ind w:firstLine="361" w:firstLineChars="200"/>
              <w:jc w:val="center"/>
              <w:rPr>
                <w:rFonts w:ascii="仿宋_GB2312" w:hAnsi="仿宋_GB2312" w:eastAsia="仿宋_GB2312" w:cs="仿宋_GB2312"/>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94</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更换电子膨胀阀抽空加氟或加环保制冷剂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600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95</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更换电子膨胀阀线圈</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240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96</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更换四通阀阀体、电磁阀阀体抽空加氟或加环保制冷剂</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w:t>
            </w:r>
          </w:p>
        </w:tc>
        <w:tc>
          <w:tcPr>
            <w:tcW w:w="580" w:type="dxa"/>
            <w:shd w:val="clear" w:color="auto" w:fill="FFFFFF"/>
            <w:vAlign w:val="center"/>
          </w:tcPr>
          <w:p>
            <w:pPr>
              <w:pStyle w:val="80"/>
              <w:spacing w:line="240" w:lineRule="exact"/>
              <w:jc w:val="center"/>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97</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更换四通阀线圈、电磁阀线圈、更换温控器、更换内机橡胶轴承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220</w:t>
            </w:r>
          </w:p>
        </w:tc>
        <w:tc>
          <w:tcPr>
            <w:tcW w:w="580" w:type="dxa"/>
            <w:shd w:val="clear" w:color="auto" w:fill="FFFFFF"/>
            <w:vAlign w:val="center"/>
          </w:tcPr>
          <w:p>
            <w:pPr>
              <w:pStyle w:val="80"/>
              <w:spacing w:line="240" w:lineRule="exact"/>
              <w:jc w:val="center"/>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p>
            <w:pPr>
              <w:pStyle w:val="80"/>
              <w:spacing w:line="240" w:lineRule="exact"/>
              <w:jc w:val="center"/>
              <w:rPr>
                <w:rFonts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98</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更换外机电脑板、功率模块、驱动板</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99</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简易支架（安装或移机用）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4500W≦Q≦13000W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100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100</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吊架、异形支架（安装或移机用）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4500W≦Q≦13000W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个</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320</w:t>
            </w:r>
          </w:p>
        </w:tc>
        <w:tc>
          <w:tcPr>
            <w:tcW w:w="580"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101</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电源连接线、内外连接线（安装或移机用）</w:t>
            </w:r>
          </w:p>
        </w:tc>
        <w:tc>
          <w:tcPr>
            <w:tcW w:w="230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4500W≦Q≦13000W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30</w:t>
            </w:r>
          </w:p>
        </w:tc>
        <w:tc>
          <w:tcPr>
            <w:tcW w:w="580"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102</w:t>
            </w:r>
          </w:p>
        </w:tc>
        <w:tc>
          <w:tcPr>
            <w:tcW w:w="1823"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铜管（环保制冷剂）（R22）（安装或移机用）</w:t>
            </w:r>
          </w:p>
        </w:tc>
        <w:tc>
          <w:tcPr>
            <w:tcW w:w="2308" w:type="dxa"/>
            <w:shd w:val="clear" w:color="000000"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4500≦Q≦71000W</w:t>
            </w:r>
          </w:p>
        </w:tc>
        <w:tc>
          <w:tcPr>
            <w:tcW w:w="478"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米</w:t>
            </w:r>
          </w:p>
        </w:tc>
        <w:tc>
          <w:tcPr>
            <w:tcW w:w="792"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140</w:t>
            </w:r>
          </w:p>
        </w:tc>
        <w:tc>
          <w:tcPr>
            <w:tcW w:w="580"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103</w:t>
            </w:r>
          </w:p>
        </w:tc>
        <w:tc>
          <w:tcPr>
            <w:tcW w:w="1823" w:type="dxa"/>
            <w:shd w:val="clear" w:color="auto" w:fill="FFFFFF"/>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穿墙拉杆、天花机吊杆（根）（安装或移机用）</w:t>
            </w:r>
          </w:p>
        </w:tc>
        <w:tc>
          <w:tcPr>
            <w:tcW w:w="2308"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Q≦13000W</w:t>
            </w:r>
          </w:p>
        </w:tc>
        <w:tc>
          <w:tcPr>
            <w:tcW w:w="478"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w:t>
            </w:r>
          </w:p>
        </w:tc>
        <w:tc>
          <w:tcPr>
            <w:tcW w:w="792"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35</w:t>
            </w:r>
          </w:p>
        </w:tc>
        <w:tc>
          <w:tcPr>
            <w:tcW w:w="580"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526" w:type="dxa"/>
            <w:shd w:val="clear" w:color="auto" w:fill="auto"/>
          </w:tcPr>
          <w:p>
            <w:pPr>
              <w:wordWrap w:val="0"/>
              <w:adjustRightInd w:val="0"/>
              <w:snapToGrid w:val="0"/>
              <w:spacing w:line="240" w:lineRule="exact"/>
              <w:jc w:val="left"/>
              <w:rPr>
                <w:rFonts w:ascii="仿宋_GB2312" w:hAnsi="仿宋_GB2312" w:eastAsia="仿宋_GB2312" w:cs="仿宋_GB2312"/>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104</w:t>
            </w:r>
          </w:p>
        </w:tc>
        <w:tc>
          <w:tcPr>
            <w:tcW w:w="1823" w:type="dxa"/>
            <w:shd w:val="clear" w:color="auto" w:fill="FFFFFF"/>
            <w:vAlign w:val="center"/>
          </w:tcPr>
          <w:p>
            <w:pPr>
              <w:pStyle w:val="80"/>
              <w:spacing w:line="36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中央空调主机排气管道安装</w:t>
            </w:r>
          </w:p>
        </w:tc>
        <w:tc>
          <w:tcPr>
            <w:tcW w:w="2308" w:type="dxa"/>
            <w:vAlign w:val="center"/>
          </w:tcPr>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异型管道(方型及圆形两种制造方式安装</w:t>
            </w:r>
          </w:p>
          <w:p>
            <w:pPr>
              <w:pStyle w:val="80"/>
              <w:spacing w:line="36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)，材质镀锌铁皮，厚度</w:t>
            </w:r>
            <w:r>
              <w:rPr>
                <w:rFonts w:hint="eastAsia" w:ascii="仿宋" w:hAnsi="仿宋" w:eastAsia="仿宋" w:cs="仿宋"/>
                <w:color w:val="000000" w:themeColor="text1"/>
                <w14:textFill>
                  <w14:solidFill>
                    <w14:schemeClr w14:val="tx1"/>
                  </w14:solidFill>
                </w14:textFill>
              </w:rPr>
              <w:t>是0.75mm。</w:t>
            </w:r>
          </w:p>
        </w:tc>
        <w:tc>
          <w:tcPr>
            <w:tcW w:w="478" w:type="dxa"/>
            <w:vAlign w:val="center"/>
          </w:tcPr>
          <w:p>
            <w:pPr>
              <w:pStyle w:val="80"/>
              <w:spacing w:line="36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平方</w:t>
            </w:r>
          </w:p>
        </w:tc>
        <w:tc>
          <w:tcPr>
            <w:tcW w:w="792" w:type="dxa"/>
            <w:vAlign w:val="center"/>
          </w:tcPr>
          <w:p>
            <w:pPr>
              <w:pStyle w:val="80"/>
              <w:spacing w:line="360" w:lineRule="exac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400</w:t>
            </w:r>
          </w:p>
        </w:tc>
        <w:tc>
          <w:tcPr>
            <w:tcW w:w="580" w:type="dxa"/>
            <w:vAlign w:val="center"/>
          </w:tcPr>
          <w:p>
            <w:pPr>
              <w:pStyle w:val="80"/>
              <w:spacing w:line="240" w:lineRule="exact"/>
              <w:rPr>
                <w:rFonts w:ascii="仿宋" w:hAnsi="仿宋" w:eastAsia="仿宋" w:cs="仿宋"/>
                <w:color w:val="000000" w:themeColor="text1"/>
                <w:sz w:val="18"/>
                <w:szCs w:val="18"/>
                <w14:textFill>
                  <w14:solidFill>
                    <w14:schemeClr w14:val="tx1"/>
                  </w14:solidFill>
                </w14:textFill>
              </w:rPr>
            </w:pPr>
            <w:r>
              <w:rPr>
                <w:rFonts w:ascii="仿宋" w:hAnsi="仿宋" w:eastAsia="仿宋" w:cs="仿宋"/>
                <w:color w:val="000000" w:themeColor="text1"/>
                <w:sz w:val="18"/>
                <w:szCs w:val="18"/>
                <w14:textFill>
                  <w14:solidFill>
                    <w14:schemeClr w14:val="tx1"/>
                  </w14:solidFill>
                </w14:textFill>
              </w:rPr>
              <w:t>质保</w:t>
            </w:r>
            <w:r>
              <w:rPr>
                <w:rFonts w:hint="eastAsia" w:ascii="仿宋" w:hAnsi="仿宋" w:eastAsia="仿宋" w:cs="仿宋"/>
                <w:color w:val="000000" w:themeColor="text1"/>
                <w:sz w:val="18"/>
                <w:szCs w:val="18"/>
                <w14:textFill>
                  <w14:solidFill>
                    <w14:schemeClr w14:val="tx1"/>
                  </w14:solidFill>
                </w14:textFill>
              </w:rPr>
              <w:t>一</w:t>
            </w:r>
            <w:r>
              <w:rPr>
                <w:rFonts w:ascii="仿宋" w:hAnsi="仿宋" w:eastAsia="仿宋" w:cs="仿宋"/>
                <w:color w:val="000000" w:themeColor="text1"/>
                <w:sz w:val="18"/>
                <w:szCs w:val="18"/>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exact"/>
          <w:jc w:val="center"/>
        </w:trPr>
        <w:tc>
          <w:tcPr>
            <w:tcW w:w="6507" w:type="dxa"/>
            <w:gridSpan w:val="6"/>
          </w:tcPr>
          <w:p>
            <w:pPr>
              <w:widowControl/>
              <w:adjustRightInd w:val="0"/>
              <w:snapToGrid w:val="0"/>
              <w:spacing w:line="360" w:lineRule="exact"/>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结算率为</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 （大写：百分之</w:t>
            </w:r>
            <w:r>
              <w:rPr>
                <w:rFonts w:hint="eastAsia" w:ascii="仿宋" w:hAnsi="仿宋" w:eastAsia="仿宋" w:cs="仿宋"/>
                <w:bCs/>
                <w:color w:val="000000" w:themeColor="text1"/>
                <w:sz w:val="24"/>
                <w:u w:val="single"/>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w:t>
            </w:r>
          </w:p>
          <w:p>
            <w:pPr>
              <w:widowControl/>
              <w:adjustRightInd w:val="0"/>
              <w:snapToGrid w:val="0"/>
              <w:spacing w:line="360" w:lineRule="exact"/>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成交单价（单价最高限价*结算率）为固定包干价，是完成单次服务事项工作所需的一切费用。（案例说明：某服务事项的单价最高限价为10元，供应商报的结算率为70%，则该服务事项的成交单价=10*70%=7元）</w:t>
            </w:r>
          </w:p>
          <w:p>
            <w:pPr>
              <w:pStyle w:val="80"/>
              <w:spacing w:line="240" w:lineRule="exact"/>
              <w:rPr>
                <w:rFonts w:ascii="仿宋" w:hAnsi="仿宋" w:eastAsia="仿宋" w:cs="仿宋"/>
                <w:color w:val="000000" w:themeColor="text1"/>
                <w:sz w:val="18"/>
                <w:szCs w:val="18"/>
                <w14:textFill>
                  <w14:solidFill>
                    <w14:schemeClr w14:val="tx1"/>
                  </w14:solidFill>
                </w14:textFill>
              </w:rPr>
            </w:pPr>
          </w:p>
        </w:tc>
      </w:tr>
    </w:tbl>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rFonts w:ascii="仿宋_GB2312" w:hAnsi="仿宋_GB2312" w:eastAsia="仿宋_GB2312" w:cs="仿宋_GB2312"/>
          <w:b/>
          <w:bCs/>
          <w:color w:val="000000" w:themeColor="text1"/>
          <w:sz w:val="28"/>
          <w:szCs w:val="28"/>
          <w14:textFill>
            <w14:solidFill>
              <w14:schemeClr w14:val="tx1"/>
            </w14:solidFill>
          </w14:textFill>
        </w:rPr>
      </w:pPr>
    </w:p>
    <w:p>
      <w:pPr>
        <w:rPr>
          <w:rFonts w:ascii="仿宋_GB2312" w:hAnsi="仿宋_GB2312" w:eastAsia="仿宋_GB2312" w:cs="仿宋_GB2312"/>
          <w:b/>
          <w:bCs/>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三、履约时间和方式</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合同签订之日起至2025年12月5日</w:t>
      </w:r>
    </w:p>
    <w:p>
      <w:pPr>
        <w:tabs>
          <w:tab w:val="left" w:pos="0"/>
        </w:tabs>
        <w:adjustRightInd w:val="0"/>
        <w:snapToGrid w:val="0"/>
        <w:spacing w:line="320" w:lineRule="exact"/>
        <w:ind w:left="420" w:left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四、履约地点</w:t>
      </w:r>
    </w:p>
    <w:p>
      <w:pPr>
        <w:adjustRightInd w:val="0"/>
        <w:snapToGrid w:val="0"/>
        <w:spacing w:line="50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总院地点：</w:t>
      </w:r>
      <w:r>
        <w:rPr>
          <w:rFonts w:hint="eastAsia" w:ascii="仿宋_GB2312" w:hAnsi="仿宋" w:eastAsia="仿宋_GB2312" w:cs="仿宋"/>
          <w:color w:val="000000" w:themeColor="text1"/>
          <w:kern w:val="0"/>
          <w:sz w:val="28"/>
          <w:szCs w:val="28"/>
          <w:lang w:val="zh-CN"/>
          <w14:textFill>
            <w14:solidFill>
              <w14:schemeClr w14:val="tx1"/>
            </w14:solidFill>
          </w14:textFill>
        </w:rPr>
        <w:t xml:space="preserve">成都市郫都区港通北三路1899号  </w:t>
      </w:r>
    </w:p>
    <w:p>
      <w:pPr>
        <w:adjustRightInd w:val="0"/>
        <w:snapToGrid w:val="0"/>
        <w:spacing w:line="48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新都校区地址：成都市新都区北新路301号</w:t>
      </w:r>
    </w:p>
    <w:p>
      <w:pPr>
        <w:adjustRightInd w:val="0"/>
        <w:snapToGrid w:val="0"/>
        <w:spacing w:line="48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西校区地址：成都市郫都区高店路1666号 </w:t>
      </w:r>
    </w:p>
    <w:p>
      <w:pPr>
        <w:adjustRightInd w:val="0"/>
        <w:snapToGrid w:val="0"/>
        <w:spacing w:line="48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成华校区地址：成都市成华区槐树店路32号 </w:t>
      </w:r>
    </w:p>
    <w:p>
      <w:pPr>
        <w:adjustRightInd w:val="0"/>
        <w:snapToGrid w:val="0"/>
        <w:spacing w:line="48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菊乐路校区地址：成都市武侯区菊乐路9号。</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五、合同总价、付款安排、支付方式</w:t>
      </w:r>
    </w:p>
    <w:p>
      <w:pPr>
        <w:pStyle w:val="48"/>
        <w:tabs>
          <w:tab w:val="left" w:pos="0"/>
        </w:tabs>
        <w:spacing w:line="480" w:lineRule="exact"/>
        <w:ind w:firstLine="56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（一）合同总价：</w:t>
      </w:r>
      <w:r>
        <w:rPr>
          <w:rFonts w:hint="eastAsia" w:ascii="仿宋_GB2312" w:hAnsi="仿宋" w:eastAsia="仿宋_GB2312" w:cs="仿宋"/>
          <w:color w:val="000000" w:themeColor="text1"/>
          <w:sz w:val="28"/>
          <w:szCs w:val="28"/>
          <w14:textFill>
            <w14:solidFill>
              <w14:schemeClr w14:val="tx1"/>
            </w14:solidFill>
          </w14:textFill>
        </w:rPr>
        <w:t>本合同为固定单价合同，本合同期内最终支付总金额不超过15万元。</w:t>
      </w:r>
    </w:p>
    <w:p>
      <w:pPr>
        <w:tabs>
          <w:tab w:val="left" w:pos="0"/>
        </w:tabs>
        <w:adjustRightInd w:val="0"/>
        <w:snapToGrid w:val="0"/>
        <w:spacing w:line="32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p>
      <w:pPr>
        <w:tabs>
          <w:tab w:val="left" w:pos="0"/>
        </w:tabs>
        <w:adjustRightInd w:val="0"/>
        <w:snapToGrid w:val="0"/>
        <w:spacing w:line="32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（二）付款进度安排：分两次支付，同时乙方确认若因甲方处在寒暑假或其他情况（如财政支付通道关闭等），付款时间顺延，甲方无需承担任何责任。</w:t>
      </w:r>
    </w:p>
    <w:p>
      <w:pPr>
        <w:pStyle w:val="80"/>
        <w:spacing w:line="3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（三）资金支付方式：</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1</w:t>
      </w:r>
      <w:r>
        <w:rPr>
          <w:rFonts w:ascii="仿宋_GB2312" w:hAnsi="仿宋" w:eastAsia="仿宋_GB2312" w:cs="仿宋"/>
          <w:color w:val="000000" w:themeColor="text1"/>
          <w:kern w:val="2"/>
          <w:sz w:val="28"/>
          <w:szCs w:val="28"/>
          <w14:textFill>
            <w14:solidFill>
              <w14:schemeClr w14:val="tx1"/>
            </w14:solidFill>
          </w14:textFill>
        </w:rPr>
        <w:t>.</w:t>
      </w:r>
      <w:r>
        <w:rPr>
          <w:rFonts w:hint="eastAsia" w:ascii="仿宋_GB2312" w:hAnsi="仿宋" w:eastAsia="仿宋_GB2312" w:cs="仿宋"/>
          <w:color w:val="000000" w:themeColor="text1"/>
          <w:kern w:val="2"/>
          <w:sz w:val="28"/>
          <w:szCs w:val="28"/>
          <w14:textFill>
            <w14:solidFill>
              <w14:schemeClr w14:val="tx1"/>
            </w14:solidFill>
          </w14:textFill>
        </w:rPr>
        <w:t>甲方根据合同签订日起至2025年6月1日（含1日）验收合格的维修量，按乙方的成交单价进行结算，甲方自收到乙方提供的发票经甲方财务要求且合法有效完整的等额完税发票之日起30个日历天内支付该次结算维修款；若收到乙方发票之日早于2025年6月1日，则甲方自2025年6月1日之日起30个日历天内按验收合格的维修量支付相应的费用。</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2</w:t>
      </w:r>
      <w:r>
        <w:rPr>
          <w:rFonts w:ascii="仿宋_GB2312" w:hAnsi="仿宋" w:eastAsia="仿宋_GB2312" w:cs="仿宋"/>
          <w:color w:val="000000" w:themeColor="text1"/>
          <w:kern w:val="2"/>
          <w:sz w:val="28"/>
          <w:szCs w:val="28"/>
          <w14:textFill>
            <w14:solidFill>
              <w14:schemeClr w14:val="tx1"/>
            </w14:solidFill>
          </w14:textFill>
        </w:rPr>
        <w:t>.</w:t>
      </w:r>
      <w:r>
        <w:rPr>
          <w:rFonts w:hint="eastAsia" w:ascii="仿宋_GB2312" w:hAnsi="仿宋" w:eastAsia="仿宋_GB2312" w:cs="仿宋"/>
          <w:color w:val="000000" w:themeColor="text1"/>
          <w:kern w:val="2"/>
          <w:sz w:val="28"/>
          <w:szCs w:val="28"/>
          <w14:textFill>
            <w14:solidFill>
              <w14:schemeClr w14:val="tx1"/>
            </w14:solidFill>
          </w14:textFill>
        </w:rPr>
        <w:t>甲方根据乙方2025年6月1日（含1日）至12月5日（含5日）验收合格的维修量，按乙方的成交单价进行结算，甲方自收到乙方提供的发票经甲方财务要求且合法有效完整的等额完税发票之日起30个日历天内支付该次结算维修款；若收到乙方发票之日早于2025年12月5日，则甲方自2025年12月5日之日起30个日历天内按验收合格的维修量支付相应费用。</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3</w:t>
      </w:r>
      <w:r>
        <w:rPr>
          <w:rFonts w:ascii="仿宋_GB2312" w:hAnsi="仿宋" w:eastAsia="仿宋_GB2312" w:cs="仿宋"/>
          <w:color w:val="000000" w:themeColor="text1"/>
          <w:kern w:val="2"/>
          <w:sz w:val="28"/>
          <w:szCs w:val="28"/>
          <w14:textFill>
            <w14:solidFill>
              <w14:schemeClr w14:val="tx1"/>
            </w14:solidFill>
          </w14:textFill>
        </w:rPr>
        <w:t>.</w:t>
      </w:r>
      <w:r>
        <w:rPr>
          <w:rFonts w:hint="eastAsia" w:ascii="仿宋_GB2312" w:hAnsi="仿宋" w:eastAsia="仿宋_GB2312" w:cs="仿宋"/>
          <w:color w:val="000000" w:themeColor="text1"/>
          <w:kern w:val="2"/>
          <w:sz w:val="28"/>
          <w:szCs w:val="28"/>
          <w14:textFill>
            <w14:solidFill>
              <w14:schemeClr w14:val="tx1"/>
            </w14:solidFill>
          </w14:textFill>
        </w:rPr>
        <w:t>每次支付按实际验收合格的维修量结合乙方成交单价【成交单价=单价最高限价×结算率）】进行结算，本次合同服务时间内甲方最终支付的金额总计不超过15万元，超过部分由乙方自行承担。</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（四）乙方未提供增值税发票（普票），或发票经国税网验审不合格的，甲方有权拒付，且不承担逾期付款的责任，</w:t>
      </w:r>
      <w:r>
        <w:rPr>
          <w:rFonts w:hint="eastAsia" w:ascii="仿宋" w:hAnsi="仿宋" w:eastAsia="仿宋" w:cs="仿宋"/>
          <w:color w:val="000000" w:themeColor="text1"/>
          <w:sz w:val="28"/>
          <w:szCs w:val="28"/>
          <w14:textFill>
            <w14:solidFill>
              <w14:schemeClr w14:val="tx1"/>
            </w14:solidFill>
          </w14:textFill>
        </w:rPr>
        <w:t>但乙方仍应按照合同约定履行义务</w:t>
      </w:r>
      <w:r>
        <w:rPr>
          <w:rFonts w:hint="eastAsia" w:ascii="仿宋_GB2312" w:hAnsi="仿宋" w:eastAsia="仿宋_GB2312" w:cs="仿宋"/>
          <w:color w:val="000000" w:themeColor="text1"/>
          <w:kern w:val="2"/>
          <w:sz w:val="28"/>
          <w:szCs w:val="28"/>
          <w14:textFill>
            <w14:solidFill>
              <w14:schemeClr w14:val="tx1"/>
            </w14:solidFill>
          </w14:textFill>
        </w:rPr>
        <w:t>。</w:t>
      </w:r>
    </w:p>
    <w:p>
      <w:pPr>
        <w:tabs>
          <w:tab w:val="left" w:pos="0"/>
        </w:tabs>
        <w:adjustRightInd w:val="0"/>
        <w:snapToGrid w:val="0"/>
        <w:spacing w:line="32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六、售后服务及要求</w:t>
      </w:r>
    </w:p>
    <w:p>
      <w:pPr>
        <w:pStyle w:val="80"/>
        <w:spacing w:line="360" w:lineRule="exact"/>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kern w:val="2"/>
          <w:sz w:val="28"/>
          <w:szCs w:val="28"/>
          <w14:textFill>
            <w14:solidFill>
              <w14:schemeClr w14:val="tx1"/>
            </w14:solidFill>
          </w14:textFill>
        </w:rPr>
        <w:t>（一）涉及售后服务的货物，且在售后服务期内，乙方在接到甲方更换通知1日历天内到达现场并完成该货物的更换。</w:t>
      </w:r>
    </w:p>
    <w:p>
      <w:pPr>
        <w:pStyle w:val="80"/>
        <w:spacing w:line="360" w:lineRule="exact"/>
        <w:ind w:firstLine="280" w:firstLineChars="1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（二）售后服务期内涉及的人工、运费、货物更换等费用均由乙方承担。</w:t>
      </w:r>
    </w:p>
    <w:p>
      <w:pPr>
        <w:pStyle w:val="2"/>
        <w:ind w:firstLine="280" w:firstLineChars="1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（三）售后服务期的起始日期为甲方货物验收合格之日起开始计算。</w:t>
      </w:r>
    </w:p>
    <w:p>
      <w:pPr>
        <w:pStyle w:val="2"/>
        <w:ind w:firstLine="280" w:firstLineChars="1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（四）服务要求：</w:t>
      </w:r>
    </w:p>
    <w:p>
      <w:pPr>
        <w:pStyle w:val="48"/>
        <w:tabs>
          <w:tab w:val="left" w:pos="0"/>
        </w:tabs>
        <w:spacing w:line="480" w:lineRule="exact"/>
        <w:ind w:firstLine="0" w:firstLineChars="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1</w:t>
      </w:r>
      <w:r>
        <w:rPr>
          <w:rFonts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14:textFill>
            <w14:solidFill>
              <w14:schemeClr w14:val="tx1"/>
            </w14:solidFill>
          </w14:textFill>
        </w:rPr>
        <w:t>乙方需保证甲方临时性的特殊需求，包括但不限于临时增加、临时更换报修地点、临时要求提前或延后等。</w:t>
      </w:r>
    </w:p>
    <w:p>
      <w:pPr>
        <w:pStyle w:val="48"/>
        <w:tabs>
          <w:tab w:val="left" w:pos="0"/>
        </w:tabs>
        <w:spacing w:line="480" w:lineRule="exact"/>
        <w:ind w:firstLine="0" w:firstLineChars="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2</w:t>
      </w:r>
      <w:r>
        <w:rPr>
          <w:rFonts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14:textFill>
            <w14:solidFill>
              <w14:schemeClr w14:val="tx1"/>
            </w14:solidFill>
          </w14:textFill>
        </w:rPr>
        <w:t>乙方需自愿接受甲方的监督，保质保量完成空调维修任务，对出现的问题，甲方指出后，乙方不予采纳或拒不改正的，甲方有权终止与乙方的业务关系。空调维修必须遵守相关规定，如有违反相关规定的，发生的一切后果由乙方承担。</w:t>
      </w:r>
    </w:p>
    <w:p>
      <w:pPr>
        <w:pStyle w:val="48"/>
        <w:tabs>
          <w:tab w:val="left" w:pos="0"/>
        </w:tabs>
        <w:spacing w:line="480" w:lineRule="exact"/>
        <w:ind w:firstLine="0" w:firstLineChars="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3</w:t>
      </w:r>
      <w:r>
        <w:rPr>
          <w:rFonts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14:textFill>
            <w14:solidFill>
              <w14:schemeClr w14:val="tx1"/>
            </w14:solidFill>
          </w14:textFill>
        </w:rPr>
        <w:t>维修服务时间响应要求：根据空调使用情况，当出现故障时，甲方以电话或书面形式通知乙方，乙方接到甲方通知后，总院及西校区：应在1个小时内上门服务，到现场勘察业务情况，当天尽可能详细告知故障情况给出维修报价，待甲方同意后消除故障；其它校区：应在2个小时内上门服务，到现场勘察业务情况，当天尽可能详细告知故障情况给出维修报价，待甲方同意后消除故障，对于故障复杂维修项目，待甲方同意后2个工作日内给出维修方案；对于需拆回维修的设备，乙方应在3个工作日内为甲方完成修复并送回甲方；对于故障复杂且需要拆修的，乙方应在4个工作日内完成修复并送回甲方。3次未按上述规定时间上门服务，甲方将终止本项合同。</w:t>
      </w: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七、人员配置要求</w:t>
      </w:r>
    </w:p>
    <w:p>
      <w:pPr>
        <w:pStyle w:val="80"/>
        <w:spacing w:line="360" w:lineRule="exact"/>
        <w:rPr>
          <w:rFonts w:ascii="仿宋_GB2312" w:hAnsi="仿宋_GB2312" w:eastAsia="仿宋_GB2312" w:cs="仿宋_GB2312"/>
          <w:bCs/>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 xml:space="preserve">  </w:t>
      </w:r>
      <w:r>
        <w:rPr>
          <w:rFonts w:hint="eastAsia" w:ascii="仿宋_GB2312" w:hAnsi="仿宋_GB2312" w:eastAsia="仿宋_GB2312" w:cs="仿宋_GB2312"/>
          <w:bCs/>
          <w:color w:val="000000" w:themeColor="text1"/>
          <w:kern w:val="2"/>
          <w:sz w:val="28"/>
          <w:szCs w:val="28"/>
          <w14:textFill>
            <w14:solidFill>
              <w14:schemeClr w14:val="tx1"/>
            </w14:solidFill>
          </w14:textFill>
        </w:rPr>
        <w:t>该项目需固定2名维修人员，不允许中途随意更换维修人员，凭出入证进校维修，维修人员甲必须同时持高空作业证及熔化焊接与热切割作业证，维修人员乙持高空作业证。</w:t>
      </w:r>
    </w:p>
    <w:p>
      <w:pPr>
        <w:numPr>
          <w:ilvl w:val="0"/>
          <w:numId w:val="2"/>
        </w:num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双方的权利和义务</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（一）甲方的权利和义务</w:t>
      </w:r>
    </w:p>
    <w:p>
      <w:pPr>
        <w:adjustRightInd w:val="0"/>
        <w:snapToGrid w:val="0"/>
        <w:spacing w:line="40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1.甲方有权对本约定范围内乙方的服务行为进行监督和检查，拥有监管权。</w:t>
      </w:r>
    </w:p>
    <w:p>
      <w:pPr>
        <w:adjustRightInd w:val="0"/>
        <w:snapToGrid w:val="0"/>
        <w:spacing w:line="40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2.甲方应按约定足额地支付乙方维修费用。</w:t>
      </w:r>
    </w:p>
    <w:p>
      <w:pPr>
        <w:numPr>
          <w:ilvl w:val="0"/>
          <w:numId w:val="3"/>
        </w:num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乙方的权利和义务</w:t>
      </w:r>
    </w:p>
    <w:p>
      <w:pPr>
        <w:adjustRightInd w:val="0"/>
        <w:snapToGrid w:val="0"/>
        <w:spacing w:line="40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1.乙方应在维修人员安排上给予保障，乙方派出的维修人员资产清查人员不得随意更换。</w:t>
      </w:r>
    </w:p>
    <w:p>
      <w:pPr>
        <w:adjustRightInd w:val="0"/>
        <w:snapToGrid w:val="0"/>
        <w:spacing w:line="40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2.乙方维修人员在空调维修时，应当客观公正、实事求是、廉洁自律，并保持严谨、稳健、负责的职业态度。</w:t>
      </w:r>
    </w:p>
    <w:p>
      <w:pPr>
        <w:tabs>
          <w:tab w:val="left" w:pos="0"/>
        </w:tabs>
        <w:adjustRightInd w:val="0"/>
        <w:snapToGrid w:val="0"/>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九、履约保证金要求</w:t>
      </w:r>
    </w:p>
    <w:p>
      <w:pPr>
        <w:adjustRightInd w:val="0"/>
        <w:snapToGrid w:val="0"/>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（一）履约保证金为人民币(大写) 7500元整(柒仟伍佰元整)，乙方应在成交通知书发出之日起至合同签订前以银行转账形式向甲方提交履约保证金。</w:t>
      </w:r>
    </w:p>
    <w:p>
      <w:pPr>
        <w:adjustRightInd w:val="0"/>
        <w:snapToGrid w:val="0"/>
        <w:spacing w:line="400" w:lineRule="exact"/>
        <w:rPr>
          <w:rFonts w:ascii="仿宋_GB2312" w:hAnsi="仿宋_GB2312" w:eastAsia="仿宋_GB2312" w:cs="仿宋_GB2312"/>
          <w:bCs/>
          <w:color w:val="000000" w:themeColor="text1"/>
          <w:sz w:val="28"/>
          <w:szCs w:val="28"/>
          <w:lang w:val="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 xml:space="preserve"> （二）履行合同约定(含售后服务)完毕且验收合格后，10个日历天内无息退还乙方应退部分履约保证金。若因乙方不及时或未提供</w:t>
      </w:r>
      <w:r>
        <w:rPr>
          <w:rFonts w:hint="eastAsia" w:ascii="仿宋_GB2312" w:hAnsi="仿宋_GB2312" w:eastAsia="仿宋_GB2312" w:cs="仿宋_GB2312"/>
          <w:bCs/>
          <w:color w:val="000000" w:themeColor="text1"/>
          <w:sz w:val="28"/>
          <w:szCs w:val="28"/>
          <w:lang w:val="zh-CN"/>
          <w14:textFill>
            <w14:solidFill>
              <w14:schemeClr w14:val="tx1"/>
            </w14:solidFill>
          </w14:textFill>
        </w:rPr>
        <w:t>“收到退还履约保证金的收据”、“履约保证金退还申请”</w:t>
      </w:r>
      <w:r>
        <w:rPr>
          <w:rFonts w:hint="eastAsia" w:ascii="仿宋_GB2312" w:hAnsi="仿宋_GB2312" w:eastAsia="仿宋_GB2312" w:cs="仿宋_GB2312"/>
          <w:bCs/>
          <w:color w:val="000000" w:themeColor="text1"/>
          <w:sz w:val="28"/>
          <w:szCs w:val="28"/>
          <w14:textFill>
            <w14:solidFill>
              <w14:schemeClr w14:val="tx1"/>
            </w14:solidFill>
          </w14:textFill>
        </w:rPr>
        <w:t>的</w:t>
      </w:r>
      <w:r>
        <w:rPr>
          <w:rFonts w:hint="eastAsia" w:ascii="仿宋_GB2312" w:hAnsi="仿宋_GB2312" w:eastAsia="仿宋_GB2312" w:cs="仿宋_GB2312"/>
          <w:bCs/>
          <w:color w:val="000000" w:themeColor="text1"/>
          <w:sz w:val="28"/>
          <w:szCs w:val="28"/>
          <w:lang w:val="zh-CN"/>
          <w14:textFill>
            <w14:solidFill>
              <w14:schemeClr w14:val="tx1"/>
            </w14:solidFill>
          </w14:textFill>
        </w:rPr>
        <w:t>，相应后果由乙方自行承担。</w:t>
      </w:r>
    </w:p>
    <w:p>
      <w:pPr>
        <w:adjustRightInd w:val="0"/>
        <w:snapToGrid w:val="0"/>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（三）履约保证金汇入的银行及账号：</w:t>
      </w:r>
    </w:p>
    <w:p>
      <w:pPr>
        <w:adjustRightInd w:val="0"/>
        <w:snapToGrid w:val="0"/>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 收款账号：成都市技师学院</w:t>
      </w:r>
    </w:p>
    <w:p>
      <w:pPr>
        <w:adjustRightInd w:val="0"/>
        <w:snapToGrid w:val="0"/>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 开户行：工行四川成都分行郫都红光支行</w:t>
      </w:r>
    </w:p>
    <w:p>
      <w:pPr>
        <w:adjustRightInd w:val="0"/>
        <w:snapToGrid w:val="0"/>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 银行账号：4402054609100031151</w:t>
      </w:r>
    </w:p>
    <w:p>
      <w:pPr>
        <w:adjustRightInd w:val="0"/>
        <w:snapToGrid w:val="0"/>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履约保证金不予退还情形:一是乙方未按合同要求履行的，其履约保证金全部扣除。二是乙方缴纳了履约保证金，但因自身原因被取消成交资格或在成交公示期满之日起30个日历天(含法定节假日)内乙方不按询价通知书确定的事项与甲方签订合同的，其履约保证金不予退还。三是三次未按规定时间上门服务，甲方终止本项合同后。四是法律法规或合同约定的其他情形。</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十、验收、交付标准和方法</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（一）验收主体：甲方。</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（二）验收时间及程序：乙方完成本项目维修工作后，通知甲方验收，甲方自收到验收申请后10个日历天内组织验收。</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（三）验收的方式：单位内部核查验收。</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（四）验收内容： 每一项技术和商务要求的履约情况。</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五）验收的标准：按文件的质量要求和技术指标、乙方的响应文件及承诺、合同约定进行验收。其他未尽事宜应参照《财政部关于进一步加强政府采购需求和履约验收管理的指导意见》(财库〔2016〕205号)的要求进行验收。验收合格，双方签署《验收合格报告》；若验收不合格，按本合同第十五条约定处理。</w:t>
      </w:r>
    </w:p>
    <w:p>
      <w:pPr>
        <w:pStyle w:val="81"/>
        <w:widowControl w:val="0"/>
        <w:spacing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（六）交付标准及方式：乙方完成本项目的维修工作验收合格后视为乙方完成本项目的履约。</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十一、知识产权</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十二、合同的变更和终止</w:t>
      </w:r>
    </w:p>
    <w:p>
      <w:pPr>
        <w:pStyle w:val="9"/>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（一）本合同履行中，甲方需追加与合同标的相同的货物、服务、工程的，在不改变合同其他条款的前提下，可以与乙方协商签订补充合同，但所有补充合同的采购金额不得超过原合同采购金额的百分之十。</w:t>
      </w:r>
      <w:r>
        <w:rPr>
          <w:rFonts w:hint="eastAsia" w:ascii="仿宋" w:hAnsi="仿宋" w:eastAsia="仿宋" w:cs="仿宋"/>
          <w:bCs/>
          <w:color w:val="000000" w:themeColor="text1"/>
          <w:sz w:val="28"/>
          <w:szCs w:val="28"/>
          <w14:textFill>
            <w14:solidFill>
              <w14:schemeClr w14:val="tx1"/>
            </w14:solidFill>
          </w14:textFill>
        </w:rPr>
        <w:br w:type="textWrapping"/>
      </w:r>
      <w:r>
        <w:rPr>
          <w:rFonts w:hint="eastAsia" w:ascii="仿宋" w:hAnsi="仿宋" w:eastAsia="仿宋" w:cs="仿宋"/>
          <w:bCs/>
          <w:color w:val="000000" w:themeColor="text1"/>
          <w:sz w:val="28"/>
          <w:szCs w:val="28"/>
          <w14:textFill>
            <w14:solidFill>
              <w14:schemeClr w14:val="tx1"/>
            </w14:solidFill>
          </w14:textFill>
        </w:rPr>
        <w:t xml:space="preserve">   （二）合同继续履行将损害国家利益和社会公共利益的，双方当事人应当变更、中止或者终止合同。有过错的一方应当承担赔偿责任，双方都有过错的，各自承担相应的责任。</w:t>
      </w:r>
      <w:r>
        <w:rPr>
          <w:rFonts w:hint="eastAsia" w:ascii="仿宋" w:hAnsi="仿宋" w:eastAsia="仿宋" w:cs="仿宋"/>
          <w:bCs/>
          <w:color w:val="000000" w:themeColor="text1"/>
          <w:sz w:val="28"/>
          <w:szCs w:val="28"/>
          <w14:textFill>
            <w14:solidFill>
              <w14:schemeClr w14:val="tx1"/>
            </w14:solidFill>
          </w14:textFill>
        </w:rPr>
        <w:br w:type="textWrapping"/>
      </w:r>
      <w:r>
        <w:rPr>
          <w:rFonts w:hint="eastAsia" w:ascii="仿宋" w:hAnsi="仿宋" w:eastAsia="仿宋" w:cs="仿宋"/>
          <w:bCs/>
          <w:color w:val="000000" w:themeColor="text1"/>
          <w:sz w:val="28"/>
          <w:szCs w:val="28"/>
          <w14:textFill>
            <w14:solidFill>
              <w14:schemeClr w14:val="tx1"/>
            </w14:solidFill>
          </w14:textFill>
        </w:rPr>
        <w:t>除以上两条规定的情形外，本合同一经签订，甲乙双方不得擅自变更、中止或终止合同。</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十三、合同的分包和转让</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（一）乙方不得部分或全部转让其应履行的合同义务；</w:t>
      </w:r>
    </w:p>
    <w:p>
      <w:pPr>
        <w:pStyle w:val="81"/>
        <w:widowControl w:val="0"/>
        <w:spacing w:line="440" w:lineRule="exact"/>
        <w:ind w:firstLine="560" w:firstLineChars="200"/>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（二）乙方不得分包。</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十四、解决争议的方法</w:t>
      </w:r>
    </w:p>
    <w:p>
      <w:pPr>
        <w:adjustRightInd w:val="0"/>
        <w:snapToGrid w:val="0"/>
        <w:spacing w:line="48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（一）因维修服务质量问题发生争议，由双方协商确定的第三方机构进行质量鉴定。质量符合标准的，鉴定费由甲方承担；不符合质量标准的，鉴定费由乙方承担。</w:t>
      </w:r>
    </w:p>
    <w:p>
      <w:pPr>
        <w:adjustRightInd w:val="0"/>
        <w:snapToGrid w:val="0"/>
        <w:spacing w:line="48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二）成交后履约期间,若双方发生争议，双方应通过友好协商解决；经协商不能达成协议时，应向甲方所在地人民法院提起诉讼，除判决另有规定外，一切涉诉合理费用（包括但不限于律师费、保全费、公告费等）均由违约方承担。</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十五、违约责任</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一）乙方提供的服务不符合询价文件要求且经甲方验收不合格的，乙方应向甲方支付7500元/次的违约金，并须在甲方通知的时间内完成整改；若乙方决绝整改或合同期内出现三次验收不合格的，视作乙方不能履约而违约，乙方除按前述约定支付违约金外，还应按本条本款下述第“（2）”项规定偿付赔偿金给甲方。</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（二）乙方不能履约或拒绝继续履约的，甲方有权解除合同并要求乙方另向乙方支付违约金7500元，同时须全额退还甲方已经付给乙方的服务款及其利息。</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三）不能按时提供服务而违约的，除应及时补救完成服务外，应向甲方偿付7500元的逾期违约金；在协商确定的补救时间内仍未完成服务的，甲方有权终止合同并要求乙方向甲方偿付7500元的赔偿金，同时乙方须全额退还甲方已经支付的服务款及其利息。</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四）乙方保证响应的服务和服务过程中所提供的货物的权利无瑕疵，包括服务和货物所有权及知识产权等权利无任何瑕疵。如任何第三方经法院（或仲裁机构）裁决有权对上述服务和材料、配件主张权利或国家机关依法对货物进行没收查处的，乙方除应向甲方返还已收款项外，还应向甲方支付7500元的违约金，甲方因此遭受的损失（包括但不限于因此向第三方支付的赔偿金、违约金等，以及因此支出的诉讼费用、律师费、保全费等）均由乙方承担。</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（五）若乙方提供虚假、作废发票或违反国家法律、法规开具或提供发票的，乙方自行承担全部法律责任，同时乙方还应向甲方支付7500元的违约金。</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（六）乙方偿付的违约金不足以弥补甲方损失的，还应按甲方损失尚未弥补的部分，支付赔偿金给甲方。</w:t>
      </w:r>
    </w:p>
    <w:p>
      <w:pPr>
        <w:pStyle w:val="80"/>
        <w:spacing w:line="360" w:lineRule="exact"/>
        <w:ind w:firstLine="560" w:firstLineChars="200"/>
        <w:rPr>
          <w:rFonts w:ascii="仿宋_GB2312" w:hAnsi="仿宋" w:eastAsia="仿宋_GB2312" w:cs="仿宋"/>
          <w:color w:val="000000" w:themeColor="text1"/>
          <w:kern w:val="2"/>
          <w:sz w:val="28"/>
          <w:szCs w:val="28"/>
          <w14:textFill>
            <w14:solidFill>
              <w14:schemeClr w14:val="tx1"/>
            </w14:solidFill>
          </w14:textFill>
        </w:rPr>
      </w:pPr>
      <w:r>
        <w:rPr>
          <w:rFonts w:hint="eastAsia" w:ascii="仿宋_GB2312" w:hAnsi="仿宋" w:eastAsia="仿宋_GB2312" w:cs="仿宋"/>
          <w:color w:val="000000" w:themeColor="text1"/>
          <w:kern w:val="2"/>
          <w:sz w:val="28"/>
          <w:szCs w:val="28"/>
          <w14:textFill>
            <w14:solidFill>
              <w14:schemeClr w14:val="tx1"/>
            </w14:solidFill>
          </w14:textFill>
        </w:rPr>
        <w:t>（七）如因乙方工作人员在履行职务过程中疏忽、失职、过错等故意或者过失原因给甲方造成损失或侵害，包括但不限于甲方本身的财产损失、由此而导致的甲方对任何第三方的法律责任等，乙方对此均应承担全部的赔偿责任。</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十六、不可抗力事件处理</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（一）在合同有效期内，任何一方因不可抗力事件导致不能履行合同，则合同履行期可延长，其延长期与不可抗力影响期相同。</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（二）不可抗力事件发生后，应立即通知对方，并寄送有关权威机构出具的证明。</w:t>
      </w:r>
    </w:p>
    <w:p>
      <w:pPr>
        <w:tabs>
          <w:tab w:val="left" w:pos="0"/>
        </w:tabs>
        <w:adjustRightInd w:val="0"/>
        <w:snapToGrid w:val="0"/>
        <w:spacing w:line="320" w:lineRule="exact"/>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（三）不可抗力事件延续30天以上，双方应通过友好协商，确定是否继续履行合同。</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十七、组成本合同的有关文件 </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下列关于成都市技师参与2025年度空调维修服务采购项目(项目编号：XXXX)的采购文件、乙方的响应文件或与本次采购活动方式相适应的文件及有关附件是本合同不可分割的组成部分，与本合同具有同等法律效力，这些文件包括但不限于：</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（一）甲方的采购文件；</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（二）乙方的响应文件；</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（三）成交通知书；</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（四）本合同列出的附件</w:t>
      </w:r>
    </w:p>
    <w:p>
      <w:pPr>
        <w:tabs>
          <w:tab w:val="left" w:pos="0"/>
        </w:tabs>
        <w:adjustRightInd w:val="0"/>
        <w:snapToGrid w:val="0"/>
        <w:spacing w:line="32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十八、其他</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（一）本合同自乙方缴纳履约保证金后，且合同经双方法定代表人或授权代表签字（签章）并加盖公章或合同专用章后生效。</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（二）如有未尽事宜，由双方依法订立补充合同。</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（三）本合同一式6份，甲方5份，乙方1份，均具有同等法律效力。</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（四）如本合同与甲方的采购文件、乙方的响应文件不一致时，以甲方的采购文件、乙方的响应文件为准。</w:t>
      </w:r>
    </w:p>
    <w:p>
      <w:pPr>
        <w:tabs>
          <w:tab w:val="left" w:pos="0"/>
        </w:tabs>
        <w:adjustRightInd w:val="0"/>
        <w:snapToGrid w:val="0"/>
        <w:spacing w:line="3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（五）本合同应按照中华人民共和国的现行法律进行解释。</w:t>
      </w:r>
    </w:p>
    <w:p>
      <w:pPr>
        <w:tabs>
          <w:tab w:val="left" w:pos="0"/>
        </w:tabs>
        <w:adjustRightInd w:val="0"/>
        <w:snapToGrid w:val="0"/>
        <w:spacing w:line="320" w:lineRule="exact"/>
        <w:ind w:firstLine="281" w:firstLineChars="1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(以下无正文)</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甲方：  （盖章）   </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 xml:space="preserve">   乙方：   （盖章）</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法定代表人（授权代表）：   法定代表人（授权代表）：</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    址：                地    址：</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开户银行：                开户银行：</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    号：                账    号：</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    话：                电    话：</w:t>
      </w:r>
    </w:p>
    <w:p>
      <w:pPr>
        <w:tabs>
          <w:tab w:val="left" w:pos="0"/>
        </w:tabs>
        <w:adjustRightInd w:val="0"/>
        <w:snapToGrid w:val="0"/>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传    真：                传    真：</w:t>
      </w:r>
    </w:p>
    <w:p>
      <w:pPr>
        <w:tabs>
          <w:tab w:val="left" w:pos="0"/>
        </w:tabs>
        <w:adjustRightInd w:val="0"/>
        <w:snapToGrid w:val="0"/>
        <w:spacing w:line="320" w:lineRule="exact"/>
        <w:ind w:firstLine="280" w:firstLineChars="100"/>
        <w:rPr>
          <w:rFonts w:ascii="仿宋" w:hAnsi="仿宋" w:eastAsia="仿宋"/>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邮    箱：                邮    箱：</w:t>
      </w:r>
      <w:r>
        <w:rPr>
          <w:rFonts w:ascii="仿宋" w:hAnsi="仿宋" w:eastAsia="仿宋"/>
          <w:color w:val="000000" w:themeColor="text1"/>
          <w14:textFill>
            <w14:solidFill>
              <w14:schemeClr w14:val="tx1"/>
            </w14:solidFill>
          </w14:textFill>
        </w:rPr>
        <w:br w:type="page"/>
      </w:r>
    </w:p>
    <w:p>
      <w:pPr>
        <w:pStyle w:val="22"/>
        <w:rPr>
          <w:rFonts w:ascii="仿宋" w:hAnsi="仿宋" w:eastAsia="仿宋"/>
          <w:color w:val="000000" w:themeColor="text1"/>
          <w14:textFill>
            <w14:solidFill>
              <w14:schemeClr w14:val="tx1"/>
            </w14:solidFill>
          </w14:textFill>
        </w:rPr>
      </w:pPr>
      <w:bookmarkStart w:id="99" w:name="_Toc94194828"/>
      <w:bookmarkStart w:id="100" w:name="_Toc94212003"/>
      <w:bookmarkStart w:id="101" w:name="_Toc94174642"/>
      <w:r>
        <w:rPr>
          <w:rFonts w:hint="eastAsia" w:ascii="仿宋" w:hAnsi="仿宋" w:eastAsia="仿宋"/>
          <w:color w:val="000000" w:themeColor="text1"/>
          <w14:textFill>
            <w14:solidFill>
              <w14:schemeClr w14:val="tx1"/>
            </w14:solidFill>
          </w14:textFill>
        </w:rPr>
        <w:t>第十章  附件</w:t>
      </w:r>
      <w:bookmarkEnd w:id="99"/>
      <w:bookmarkEnd w:id="100"/>
      <w:bookmarkEnd w:id="101"/>
    </w:p>
    <w:p>
      <w:pPr>
        <w:spacing w:line="360" w:lineRule="auto"/>
        <w:outlineLvl w:val="1"/>
        <w:rPr>
          <w:rFonts w:ascii="仿宋" w:hAnsi="仿宋" w:eastAsia="仿宋"/>
          <w:b/>
          <w:color w:val="000000" w:themeColor="text1"/>
          <w:sz w:val="24"/>
          <w:szCs w:val="28"/>
          <w14:textFill>
            <w14:solidFill>
              <w14:schemeClr w14:val="tx1"/>
            </w14:solidFill>
          </w14:textFill>
        </w:rPr>
      </w:pPr>
      <w:r>
        <w:rPr>
          <w:rFonts w:hint="eastAsia" w:ascii="仿宋" w:hAnsi="仿宋" w:eastAsia="仿宋"/>
          <w:b/>
          <w:color w:val="000000" w:themeColor="text1"/>
          <w:sz w:val="24"/>
          <w:szCs w:val="28"/>
          <w14:textFill>
            <w14:solidFill>
              <w14:schemeClr w14:val="tx1"/>
            </w14:solidFill>
          </w14:textFill>
        </w:rPr>
        <w:t>附件：温馨提示</w:t>
      </w:r>
    </w:p>
    <w:p>
      <w:pPr>
        <w:spacing w:line="420" w:lineRule="exact"/>
        <w:ind w:left="239" w:leftChars="114"/>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1.成交结果公告发布网站为：《中国招标投标公共服务平台》</w:t>
      </w: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br w:type="page"/>
      </w:r>
    </w:p>
    <w:p>
      <w:pPr>
        <w:rPr>
          <w:rFonts w:ascii="仿宋" w:hAnsi="仿宋" w:eastAsia="仿宋"/>
          <w:color w:val="000000" w:themeColor="text1"/>
          <w:sz w:val="24"/>
          <w14:textFill>
            <w14:solidFill>
              <w14:schemeClr w14:val="tx1"/>
            </w14:solidFill>
          </w14:textFill>
        </w:rPr>
        <w:sectPr>
          <w:headerReference r:id="rId14" w:type="default"/>
          <w:type w:val="continuous"/>
          <w:pgSz w:w="11907" w:h="16840"/>
          <w:pgMar w:top="1440" w:right="1803" w:bottom="1440" w:left="1803" w:header="851" w:footer="992" w:gutter="0"/>
          <w:cols w:space="0" w:num="1"/>
          <w:docGrid w:linePitch="326" w:charSpace="0"/>
        </w:sectPr>
      </w:pPr>
    </w:p>
    <w:p>
      <w:pPr>
        <w:spacing w:line="360" w:lineRule="auto"/>
        <w:outlineLvl w:val="1"/>
        <w:rPr>
          <w:rFonts w:ascii="仿宋" w:hAnsi="仿宋" w:eastAsia="仿宋"/>
          <w:b/>
          <w:color w:val="000000" w:themeColor="text1"/>
          <w:sz w:val="24"/>
          <w:szCs w:val="28"/>
          <w14:textFill>
            <w14:solidFill>
              <w14:schemeClr w14:val="tx1"/>
            </w14:solidFill>
          </w14:textFill>
        </w:rPr>
      </w:pPr>
      <w:r>
        <w:rPr>
          <w:rFonts w:hint="eastAsia" w:ascii="仿宋" w:hAnsi="仿宋" w:eastAsia="仿宋"/>
          <w:b/>
          <w:color w:val="000000" w:themeColor="text1"/>
          <w:sz w:val="24"/>
          <w:szCs w:val="28"/>
          <w14:textFill>
            <w14:solidFill>
              <w14:schemeClr w14:val="tx1"/>
            </w14:solidFill>
          </w14:textFill>
        </w:rPr>
        <w:t>附件：递交响应文件签收表</w:t>
      </w:r>
    </w:p>
    <w:bookmarkEnd w:id="31"/>
    <w:tbl>
      <w:tblPr>
        <w:tblStyle w:val="25"/>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tblPrEx>
          <w:tblCellMar>
            <w:top w:w="15" w:type="dxa"/>
            <w:left w:w="15" w:type="dxa"/>
            <w:bottom w:w="15" w:type="dxa"/>
            <w:right w:w="15" w:type="dxa"/>
          </w:tblCellMar>
        </w:tblPrEx>
        <w:trPr>
          <w:trHeight w:val="668" w:hRule="atLeast"/>
        </w:trPr>
        <w:tc>
          <w:tcPr>
            <w:tcW w:w="14314" w:type="dxa"/>
            <w:gridSpan w:val="7"/>
            <w:vAlign w:val="center"/>
          </w:tcPr>
          <w:p>
            <w:pPr>
              <w:jc w:val="center"/>
              <w:textAlignment w:val="center"/>
              <w:rPr>
                <w:rFonts w:ascii="仿宋" w:hAnsi="仿宋" w:eastAsia="仿宋" w:cs="黑体"/>
                <w:b/>
                <w:color w:val="000000" w:themeColor="text1"/>
                <w:sz w:val="36"/>
                <w:szCs w:val="36"/>
                <w:u w:val="single"/>
                <w14:textFill>
                  <w14:solidFill>
                    <w14:schemeClr w14:val="tx1"/>
                  </w14:solidFill>
                </w14:textFill>
              </w:rPr>
            </w:pPr>
            <w:r>
              <w:rPr>
                <w:rFonts w:hint="eastAsia" w:ascii="仿宋" w:hAnsi="仿宋" w:eastAsia="仿宋" w:cs="黑体"/>
                <w:b/>
                <w:color w:val="000000" w:themeColor="text1"/>
                <w:sz w:val="36"/>
                <w:szCs w:val="36"/>
                <w:u w:val="single"/>
                <w14:textFill>
                  <w14:solidFill>
                    <w14:schemeClr w14:val="tx1"/>
                  </w14:solidFill>
                </w14:textFill>
              </w:rPr>
              <w:t>递交响应文件签收表</w:t>
            </w:r>
          </w:p>
        </w:tc>
      </w:tr>
      <w:tr>
        <w:tblPrEx>
          <w:tblCellMar>
            <w:top w:w="15" w:type="dxa"/>
            <w:left w:w="15" w:type="dxa"/>
            <w:bottom w:w="15" w:type="dxa"/>
            <w:right w:w="15" w:type="dxa"/>
          </w:tblCellMar>
        </w:tblPrEx>
        <w:trPr>
          <w:trHeight w:val="463" w:hRule="atLeast"/>
        </w:trPr>
        <w:tc>
          <w:tcPr>
            <w:tcW w:w="1276" w:type="dxa"/>
            <w:vAlign w:val="center"/>
          </w:tcPr>
          <w:p>
            <w:pPr>
              <w:widowControl/>
              <w:jc w:val="left"/>
              <w:textAlignment w:val="center"/>
              <w:rPr>
                <w:rFonts w:ascii="仿宋" w:hAnsi="仿宋" w:eastAsia="仿宋" w:cs="宋体"/>
                <w:b/>
                <w:color w:val="000000" w:themeColor="text1"/>
                <w:sz w:val="22"/>
                <w:szCs w:val="22"/>
                <w14:textFill>
                  <w14:solidFill>
                    <w14:schemeClr w14:val="tx1"/>
                  </w14:solidFill>
                </w14:textFill>
              </w:rPr>
            </w:pPr>
            <w:r>
              <w:rPr>
                <w:rFonts w:hint="eastAsia" w:ascii="仿宋" w:hAnsi="仿宋" w:eastAsia="仿宋" w:cs="宋体"/>
                <w:b/>
                <w:color w:val="000000" w:themeColor="text1"/>
                <w:kern w:val="0"/>
                <w:sz w:val="22"/>
                <w:szCs w:val="22"/>
                <w14:textFill>
                  <w14:solidFill>
                    <w14:schemeClr w14:val="tx1"/>
                  </w14:solidFill>
                </w14:textFill>
              </w:rPr>
              <w:t>项目名称：</w:t>
            </w:r>
          </w:p>
        </w:tc>
        <w:tc>
          <w:tcPr>
            <w:tcW w:w="7938" w:type="dxa"/>
            <w:gridSpan w:val="4"/>
            <w:vAlign w:val="center"/>
          </w:tcPr>
          <w:p>
            <w:pPr>
              <w:jc w:val="left"/>
              <w:rPr>
                <w:rFonts w:ascii="仿宋" w:hAnsi="仿宋" w:eastAsia="仿宋" w:cs="宋体"/>
                <w:b/>
                <w:color w:val="000000" w:themeColor="text1"/>
                <w:sz w:val="22"/>
                <w:szCs w:val="22"/>
                <w14:textFill>
                  <w14:solidFill>
                    <w14:schemeClr w14:val="tx1"/>
                  </w14:solidFill>
                </w14:textFill>
              </w:rPr>
            </w:pPr>
          </w:p>
        </w:tc>
        <w:tc>
          <w:tcPr>
            <w:tcW w:w="2835" w:type="dxa"/>
            <w:vAlign w:val="center"/>
          </w:tcPr>
          <w:p>
            <w:pPr>
              <w:widowControl/>
              <w:ind w:right="990"/>
              <w:jc w:val="right"/>
              <w:textAlignment w:val="center"/>
              <w:rPr>
                <w:rFonts w:ascii="仿宋" w:hAnsi="仿宋" w:eastAsia="仿宋" w:cs="宋体"/>
                <w:b/>
                <w:color w:val="000000" w:themeColor="text1"/>
                <w:sz w:val="22"/>
                <w:szCs w:val="22"/>
                <w14:textFill>
                  <w14:solidFill>
                    <w14:schemeClr w14:val="tx1"/>
                  </w14:solidFill>
                </w14:textFill>
              </w:rPr>
            </w:pPr>
            <w:r>
              <w:rPr>
                <w:rFonts w:hint="eastAsia" w:ascii="仿宋" w:hAnsi="仿宋" w:eastAsia="仿宋" w:cs="宋体"/>
                <w:b/>
                <w:color w:val="000000" w:themeColor="text1"/>
                <w:kern w:val="0"/>
                <w:sz w:val="22"/>
                <w:szCs w:val="22"/>
                <w14:textFill>
                  <w14:solidFill>
                    <w14:schemeClr w14:val="tx1"/>
                  </w14:solidFill>
                </w14:textFill>
              </w:rPr>
              <w:t>项目编号：</w:t>
            </w:r>
          </w:p>
        </w:tc>
        <w:tc>
          <w:tcPr>
            <w:tcW w:w="2265" w:type="dxa"/>
            <w:vAlign w:val="center"/>
          </w:tcPr>
          <w:p>
            <w:pPr>
              <w:rPr>
                <w:rFonts w:ascii="仿宋" w:hAnsi="仿宋" w:eastAsia="仿宋" w:cs="宋体"/>
                <w:b/>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pPr>
              <w:widowControl/>
              <w:jc w:val="left"/>
              <w:textAlignment w:val="center"/>
              <w:rPr>
                <w:rFonts w:ascii="仿宋" w:hAnsi="仿宋" w:eastAsia="仿宋" w:cs="宋体"/>
                <w:b/>
                <w:color w:val="000000" w:themeColor="text1"/>
                <w:sz w:val="22"/>
                <w:szCs w:val="22"/>
                <w14:textFill>
                  <w14:solidFill>
                    <w14:schemeClr w14:val="tx1"/>
                  </w14:solidFill>
                </w14:textFill>
              </w:rPr>
            </w:pPr>
            <w:r>
              <w:rPr>
                <w:rFonts w:hint="eastAsia" w:ascii="仿宋" w:hAnsi="仿宋" w:eastAsia="仿宋" w:cs="宋体"/>
                <w:b/>
                <w:color w:val="000000" w:themeColor="text1"/>
                <w:kern w:val="0"/>
                <w:sz w:val="22"/>
                <w:szCs w:val="22"/>
                <w14:textFill>
                  <w14:solidFill>
                    <w14:schemeClr w14:val="tx1"/>
                  </w14:solidFill>
                </w14:textFill>
              </w:rPr>
              <w:t>采购时间：</w:t>
            </w:r>
          </w:p>
        </w:tc>
        <w:tc>
          <w:tcPr>
            <w:tcW w:w="1808" w:type="dxa"/>
            <w:tcBorders>
              <w:bottom w:val="single" w:color="000000" w:sz="12" w:space="0"/>
            </w:tcBorders>
            <w:vAlign w:val="center"/>
          </w:tcPr>
          <w:p>
            <w:pPr>
              <w:rPr>
                <w:rFonts w:ascii="仿宋" w:hAnsi="仿宋" w:eastAsia="仿宋" w:cs="宋体"/>
                <w:b/>
                <w:color w:val="000000" w:themeColor="text1"/>
                <w:sz w:val="22"/>
                <w:szCs w:val="22"/>
                <w14:textFill>
                  <w14:solidFill>
                    <w14:schemeClr w14:val="tx1"/>
                  </w14:solidFill>
                </w14:textFill>
              </w:rPr>
            </w:pPr>
          </w:p>
        </w:tc>
        <w:tc>
          <w:tcPr>
            <w:tcW w:w="1747" w:type="dxa"/>
            <w:tcBorders>
              <w:bottom w:val="single" w:color="000000" w:sz="12" w:space="0"/>
            </w:tcBorders>
            <w:vAlign w:val="center"/>
          </w:tcPr>
          <w:p>
            <w:pPr>
              <w:rPr>
                <w:rFonts w:ascii="仿宋" w:hAnsi="仿宋" w:eastAsia="仿宋" w:cs="宋体"/>
                <w:b/>
                <w:color w:val="000000" w:themeColor="text1"/>
                <w:sz w:val="22"/>
                <w:szCs w:val="22"/>
                <w14:textFill>
                  <w14:solidFill>
                    <w14:schemeClr w14:val="tx1"/>
                  </w14:solidFill>
                </w14:textFill>
              </w:rPr>
            </w:pPr>
          </w:p>
        </w:tc>
        <w:tc>
          <w:tcPr>
            <w:tcW w:w="4383" w:type="dxa"/>
            <w:gridSpan w:val="2"/>
            <w:tcBorders>
              <w:bottom w:val="single" w:color="000000" w:sz="12" w:space="0"/>
            </w:tcBorders>
            <w:vAlign w:val="center"/>
          </w:tcPr>
          <w:p>
            <w:pPr>
              <w:rPr>
                <w:rFonts w:ascii="仿宋" w:hAnsi="仿宋" w:eastAsia="仿宋" w:cs="宋体"/>
                <w:color w:val="000000" w:themeColor="text1"/>
                <w14:textFill>
                  <w14:solidFill>
                    <w14:schemeClr w14:val="tx1"/>
                  </w14:solidFill>
                </w14:textFill>
              </w:rPr>
            </w:pPr>
          </w:p>
        </w:tc>
        <w:tc>
          <w:tcPr>
            <w:tcW w:w="2835" w:type="dxa"/>
            <w:tcBorders>
              <w:bottom w:val="single" w:color="000000" w:sz="12" w:space="0"/>
            </w:tcBorders>
            <w:vAlign w:val="center"/>
          </w:tcPr>
          <w:p>
            <w:pPr>
              <w:widowControl/>
              <w:ind w:right="990"/>
              <w:jc w:val="right"/>
              <w:textAlignment w:val="center"/>
              <w:rPr>
                <w:rFonts w:ascii="仿宋" w:hAnsi="仿宋" w:eastAsia="仿宋" w:cs="宋体"/>
                <w:b/>
                <w:color w:val="000000" w:themeColor="text1"/>
                <w:sz w:val="22"/>
                <w:szCs w:val="22"/>
                <w14:textFill>
                  <w14:solidFill>
                    <w14:schemeClr w14:val="tx1"/>
                  </w14:solidFill>
                </w14:textFill>
              </w:rPr>
            </w:pPr>
            <w:r>
              <w:rPr>
                <w:rFonts w:hint="eastAsia" w:ascii="仿宋" w:hAnsi="仿宋" w:eastAsia="仿宋" w:cs="宋体"/>
                <w:b/>
                <w:color w:val="000000" w:themeColor="text1"/>
                <w:kern w:val="0"/>
                <w:sz w:val="22"/>
                <w:szCs w:val="22"/>
                <w14:textFill>
                  <w14:solidFill>
                    <w14:schemeClr w14:val="tx1"/>
                  </w14:solidFill>
                </w14:textFill>
              </w:rPr>
              <w:t>采购地点：</w:t>
            </w:r>
          </w:p>
        </w:tc>
        <w:tc>
          <w:tcPr>
            <w:tcW w:w="2265" w:type="dxa"/>
            <w:tcBorders>
              <w:bottom w:val="single" w:color="000000" w:sz="12" w:space="0"/>
            </w:tcBorders>
            <w:vAlign w:val="center"/>
          </w:tcPr>
          <w:p>
            <w:pPr>
              <w:rPr>
                <w:rFonts w:ascii="仿宋" w:hAnsi="仿宋" w:eastAsia="仿宋" w:cs="宋体"/>
                <w:b/>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密封合格与否</w:t>
            </w:r>
          </w:p>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（签收人确认）</w:t>
            </w:r>
          </w:p>
        </w:tc>
        <w:tc>
          <w:tcPr>
            <w:tcW w:w="2233" w:type="dxa"/>
            <w:tcBorders>
              <w:top w:val="single" w:color="000000" w:sz="12" w:space="0"/>
              <w:left w:val="single" w:color="auto" w:sz="4" w:space="0"/>
              <w:bottom w:val="single" w:color="000000" w:sz="4"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pPr>
              <w:jc w:val="center"/>
              <w:textAlignment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签收人</w:t>
            </w:r>
          </w:p>
        </w:tc>
      </w:tr>
      <w:tr>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color w:val="000000" w:themeColor="text1"/>
                <w:szCs w:val="21"/>
                <w14:textFill>
                  <w14:solidFill>
                    <w14:schemeClr w14:val="tx1"/>
                  </w14:solidFill>
                </w14:textFill>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color w:val="000000" w:themeColor="text1"/>
                <w:szCs w:val="21"/>
                <w14:textFill>
                  <w14:solidFill>
                    <w14:schemeClr w14:val="tx1"/>
                  </w14:solidFill>
                </w14:textFill>
              </w:rPr>
            </w:pPr>
          </w:p>
        </w:tc>
        <w:tc>
          <w:tcPr>
            <w:tcW w:w="1747" w:type="dxa"/>
            <w:vMerge w:val="restart"/>
            <w:tcBorders>
              <w:top w:val="single" w:color="000000" w:sz="4" w:space="0"/>
              <w:left w:val="single" w:color="000000" w:sz="4" w:space="0"/>
              <w:bottom w:val="single" w:color="000000" w:sz="4" w:space="0"/>
              <w:right w:val="single" w:color="000000" w:sz="4" w:space="0"/>
            </w:tcBorders>
          </w:tcPr>
          <w:p>
            <w:pPr>
              <w:jc w:val="center"/>
              <w:textAlignment w:val="center"/>
              <w:rPr>
                <w:rStyle w:val="75"/>
                <w:rFonts w:hint="default" w:ascii="仿宋" w:hAnsi="仿宋" w:eastAsia="仿宋"/>
                <w:color w:val="000000" w:themeColor="text1"/>
                <w14:textFill>
                  <w14:solidFill>
                    <w14:schemeClr w14:val="tx1"/>
                  </w14:solidFill>
                </w14:textFill>
              </w:rPr>
            </w:pPr>
            <w:r>
              <w:rPr>
                <w:rStyle w:val="75"/>
                <w:rFonts w:hint="default" w:ascii="仿宋" w:hAnsi="仿宋" w:eastAsia="仿宋"/>
                <w:color w:val="000000" w:themeColor="text1"/>
                <w14:textFill>
                  <w14:solidFill>
                    <w14:schemeClr w14:val="tx1"/>
                  </w14:solidFill>
                </w14:textFill>
              </w:rPr>
              <w:t xml:space="preserve">  </w:t>
            </w:r>
          </w:p>
          <w:p>
            <w:pPr>
              <w:jc w:val="center"/>
              <w:textAlignment w:val="center"/>
              <w:rPr>
                <w:rFonts w:ascii="仿宋" w:hAnsi="仿宋" w:eastAsia="仿宋" w:cs="Eʩ"/>
                <w:color w:val="000000" w:themeColor="text1"/>
                <w:szCs w:val="21"/>
                <w:u w:val="single"/>
                <w14:textFill>
                  <w14:solidFill>
                    <w14:schemeClr w14:val="tx1"/>
                  </w14:solidFill>
                </w14:textFill>
              </w:rPr>
            </w:pPr>
            <w:r>
              <w:rPr>
                <w:rStyle w:val="75"/>
                <w:rFonts w:hint="default" w:ascii="仿宋" w:hAnsi="仿宋" w:eastAsia="仿宋"/>
                <w:color w:val="000000" w:themeColor="text1"/>
                <w14:textFill>
                  <w14:solidFill>
                    <w14:schemeClr w14:val="tx1"/>
                  </w14:solidFill>
                </w14:textFill>
              </w:rPr>
              <w:t>年  月  日</w:t>
            </w:r>
          </w:p>
          <w:p>
            <w:pPr>
              <w:jc w:val="center"/>
              <w:rPr>
                <w:rFonts w:ascii="仿宋" w:hAnsi="仿宋" w:eastAsia="仿宋" w:cs="Eʩ"/>
                <w:color w:val="000000" w:themeColor="text1"/>
                <w:sz w:val="32"/>
                <w:szCs w:val="32"/>
                <w14:textFill>
                  <w14:solidFill>
                    <w14:schemeClr w14:val="tx1"/>
                  </w14:solidFill>
                </w14:textFill>
              </w:rPr>
            </w:pPr>
            <w:r>
              <w:rPr>
                <w:rStyle w:val="75"/>
                <w:rFonts w:hint="default" w:ascii="仿宋" w:hAnsi="仿宋" w:eastAsia="仿宋"/>
                <w:color w:val="000000" w:themeColor="text1"/>
                <w14:textFill>
                  <w14:solidFill>
                    <w14:schemeClr w14:val="tx1"/>
                  </w14:solidFill>
                </w14:textFill>
              </w:rPr>
              <w:t>时   分</w:t>
            </w:r>
          </w:p>
        </w:tc>
        <w:tc>
          <w:tcPr>
            <w:tcW w:w="2150" w:type="dxa"/>
            <w:vMerge w:val="restart"/>
            <w:tcBorders>
              <w:top w:val="single" w:color="000000" w:sz="4" w:space="0"/>
              <w:left w:val="single" w:color="000000" w:sz="4" w:space="0"/>
              <w:right w:val="single" w:color="auto" w:sz="4" w:space="0"/>
            </w:tcBorders>
            <w:vAlign w:val="center"/>
          </w:tcPr>
          <w:p>
            <w:pPr>
              <w:jc w:val="center"/>
              <w:textAlignment w:val="center"/>
              <w:rPr>
                <w:rFonts w:ascii="仿宋" w:hAnsi="仿宋" w:eastAsia="仿宋" w:cs="Eʩ"/>
                <w:color w:val="000000" w:themeColor="text1"/>
                <w:szCs w:val="21"/>
                <w14:textFill>
                  <w14:solidFill>
                    <w14:schemeClr w14:val="tx1"/>
                  </w14:solidFill>
                </w14:textFill>
              </w:rPr>
            </w:pPr>
            <w:r>
              <w:rPr>
                <w:rFonts w:hint="eastAsia" w:ascii="仿宋" w:hAnsi="仿宋" w:eastAsia="仿宋" w:cs="黑体"/>
                <w:color w:val="000000" w:themeColor="text1"/>
                <w:szCs w:val="21"/>
                <w14:textFill>
                  <w14:solidFill>
                    <w14:schemeClr w14:val="tx1"/>
                  </w14:solidFill>
                </w14:textFill>
              </w:rPr>
              <w:t>□</w:t>
            </w:r>
            <w:r>
              <w:rPr>
                <w:rFonts w:hint="eastAsia" w:ascii="仿宋" w:hAnsi="仿宋" w:eastAsia="仿宋" w:cs="Eʩ"/>
                <w:color w:val="000000" w:themeColor="text1"/>
                <w:szCs w:val="21"/>
                <w14:textFill>
                  <w14:solidFill>
                    <w14:schemeClr w14:val="tx1"/>
                  </w14:solidFill>
                </w14:textFill>
              </w:rPr>
              <w:t>是</w:t>
            </w:r>
          </w:p>
          <w:p>
            <w:pPr>
              <w:jc w:val="center"/>
              <w:textAlignment w:val="center"/>
              <w:rPr>
                <w:rFonts w:ascii="仿宋" w:hAnsi="仿宋" w:eastAsia="仿宋" w:cs="Eʩ"/>
                <w:color w:val="000000" w:themeColor="text1"/>
                <w:szCs w:val="21"/>
                <w14:textFill>
                  <w14:solidFill>
                    <w14:schemeClr w14:val="tx1"/>
                  </w14:solidFill>
                </w14:textFill>
              </w:rPr>
            </w:pPr>
          </w:p>
          <w:p>
            <w:pPr>
              <w:jc w:val="center"/>
              <w:textAlignment w:val="center"/>
              <w:rPr>
                <w:rFonts w:ascii="仿宋" w:hAnsi="仿宋" w:eastAsia="仿宋" w:cs="宋体"/>
                <w:b/>
                <w:bCs/>
                <w:color w:val="000000" w:themeColor="text1"/>
                <w:szCs w:val="21"/>
                <w14:textFill>
                  <w14:solidFill>
                    <w14:schemeClr w14:val="tx1"/>
                  </w14:solidFill>
                </w14:textFill>
              </w:rPr>
            </w:pPr>
            <w:r>
              <w:rPr>
                <w:rFonts w:hint="eastAsia" w:ascii="仿宋" w:hAnsi="仿宋" w:eastAsia="仿宋" w:cs="黑体"/>
                <w:color w:val="000000" w:themeColor="text1"/>
                <w:szCs w:val="21"/>
                <w14:textFill>
                  <w14:solidFill>
                    <w14:schemeClr w14:val="tx1"/>
                  </w14:solidFill>
                </w14:textFill>
              </w:rPr>
              <w:t>□</w:t>
            </w:r>
            <w:r>
              <w:rPr>
                <w:rFonts w:hint="eastAsia" w:ascii="仿宋" w:hAnsi="仿宋" w:eastAsia="仿宋" w:cs="Eʩ"/>
                <w:color w:val="000000" w:themeColor="text1"/>
                <w:szCs w:val="21"/>
                <w14:textFill>
                  <w14:solidFill>
                    <w14:schemeClr w14:val="tx1"/>
                  </w14:solidFill>
                </w14:textFill>
              </w:rPr>
              <w:t>否</w:t>
            </w:r>
          </w:p>
        </w:tc>
        <w:tc>
          <w:tcPr>
            <w:tcW w:w="2233" w:type="dxa"/>
            <w:tcBorders>
              <w:top w:val="single" w:color="000000" w:sz="4" w:space="0"/>
              <w:left w:val="single" w:color="auto" w:sz="4" w:space="0"/>
              <w:bottom w:val="single" w:color="auto" w:sz="4" w:space="0"/>
            </w:tcBorders>
          </w:tcPr>
          <w:p>
            <w:pPr>
              <w:jc w:val="left"/>
              <w:textAlignment w:val="center"/>
              <w:rPr>
                <w:rFonts w:ascii="仿宋" w:hAnsi="仿宋" w:eastAsia="仿宋" w:cs="Eʩ"/>
                <w:color w:val="000000" w:themeColor="text1"/>
                <w:szCs w:val="21"/>
                <w:u w:val="single"/>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color w:val="000000" w:themeColor="text1"/>
                <w:szCs w:val="21"/>
                <w14:textFill>
                  <w14:solidFill>
                    <w14:schemeClr w14:val="tx1"/>
                  </w14:solidFill>
                </w14:textFill>
              </w:rPr>
            </w:pPr>
          </w:p>
          <w:p>
            <w:pPr>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供应商代表签字：</w:t>
            </w:r>
          </w:p>
          <w:p>
            <w:pPr>
              <w:jc w:val="left"/>
              <w:rPr>
                <w:rFonts w:ascii="仿宋" w:hAnsi="仿宋" w:eastAsia="仿宋" w:cs="Eʩ"/>
                <w:color w:val="000000" w:themeColor="text1"/>
                <w:sz w:val="32"/>
                <w:szCs w:val="32"/>
                <w:u w:val="single"/>
                <w14:textFill>
                  <w14:solidFill>
                    <w14:schemeClr w14:val="tx1"/>
                  </w14:solidFill>
                </w14:textFill>
              </w:rPr>
            </w:pPr>
            <w:r>
              <w:rPr>
                <w:rFonts w:ascii="仿宋" w:hAnsi="仿宋" w:eastAsia="仿宋" w:cs="Eʩ"/>
                <w:color w:val="000000" w:themeColor="text1"/>
                <w:sz w:val="32"/>
                <w:szCs w:val="32"/>
                <w:u w:val="single"/>
                <w14:textFill>
                  <w14:solidFill>
                    <w14:schemeClr w14:val="tx1"/>
                  </w14:solidFill>
                </w14:textFill>
              </w:rPr>
              <w:t xml:space="preserve">         </w:t>
            </w:r>
            <w:r>
              <w:rPr>
                <w:rFonts w:hint="eastAsia" w:ascii="仿宋" w:hAnsi="仿宋" w:eastAsia="仿宋" w:cs="Eʩ"/>
                <w:color w:val="000000" w:themeColor="text1"/>
                <w:sz w:val="32"/>
                <w:szCs w:val="32"/>
                <w:u w:val="single"/>
                <w14:textFill>
                  <w14:solidFill>
                    <w14:schemeClr w14:val="tx1"/>
                  </w14:solidFill>
                </w14:textFill>
              </w:rPr>
              <w:t xml:space="preserve">    </w:t>
            </w:r>
            <w:r>
              <w:rPr>
                <w:rFonts w:ascii="仿宋" w:hAnsi="仿宋" w:eastAsia="仿宋" w:cs="Eʩ"/>
                <w:color w:val="000000" w:themeColor="text1"/>
                <w:sz w:val="32"/>
                <w:szCs w:val="32"/>
                <w:u w:val="single"/>
                <w14:textFill>
                  <w14:solidFill>
                    <w14:schemeClr w14:val="tx1"/>
                  </w14:solidFill>
                </w14:textFill>
              </w:rPr>
              <w:t xml:space="preserve">    </w:t>
            </w:r>
          </w:p>
        </w:tc>
        <w:tc>
          <w:tcPr>
            <w:tcW w:w="2265" w:type="dxa"/>
            <w:vMerge w:val="restart"/>
            <w:tcBorders>
              <w:top w:val="single" w:color="000000" w:sz="4" w:space="0"/>
              <w:left w:val="single" w:color="000000" w:sz="4" w:space="0"/>
              <w:right w:val="single" w:color="000000" w:sz="12" w:space="0"/>
            </w:tcBorders>
          </w:tcPr>
          <w:p>
            <w:pPr>
              <w:textAlignment w:val="center"/>
              <w:rPr>
                <w:rFonts w:ascii="仿宋" w:hAnsi="仿宋" w:eastAsia="仿宋" w:cs="宋体"/>
                <w:color w:val="000000" w:themeColor="text1"/>
                <w:szCs w:val="21"/>
                <w14:textFill>
                  <w14:solidFill>
                    <w14:schemeClr w14:val="tx1"/>
                  </w14:solidFill>
                </w14:textFill>
              </w:rPr>
            </w:pPr>
          </w:p>
        </w:tc>
      </w:tr>
      <w:tr>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color w:val="000000" w:themeColor="text1"/>
                <w:szCs w:val="21"/>
                <w14:textFill>
                  <w14:solidFill>
                    <w14:schemeClr w14:val="tx1"/>
                  </w14:solidFill>
                </w14:textFill>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color w:val="000000" w:themeColor="text1"/>
                <w:szCs w:val="21"/>
                <w14:textFill>
                  <w14:solidFill>
                    <w14:schemeClr w14:val="tx1"/>
                  </w14:solidFill>
                </w14:textFill>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color w:val="000000" w:themeColor="text1"/>
                <w:sz w:val="32"/>
                <w:szCs w:val="32"/>
                <w14:textFill>
                  <w14:solidFill>
                    <w14:schemeClr w14:val="tx1"/>
                  </w14:solidFill>
                </w14:textFill>
              </w:rPr>
            </w:pPr>
          </w:p>
        </w:tc>
        <w:tc>
          <w:tcPr>
            <w:tcW w:w="2150" w:type="dxa"/>
            <w:vMerge w:val="continue"/>
            <w:tcBorders>
              <w:left w:val="single" w:color="000000" w:sz="4" w:space="0"/>
              <w:right w:val="single" w:color="auto" w:sz="4" w:space="0"/>
            </w:tcBorders>
            <w:vAlign w:val="center"/>
          </w:tcPr>
          <w:p>
            <w:pPr>
              <w:textAlignment w:val="center"/>
              <w:rPr>
                <w:rFonts w:ascii="仿宋" w:hAnsi="仿宋" w:eastAsia="仿宋" w:cs="宋体"/>
                <w:color w:val="000000" w:themeColor="text1"/>
                <w:szCs w:val="21"/>
                <w14:textFill>
                  <w14:solidFill>
                    <w14:schemeClr w14:val="tx1"/>
                  </w14:solidFill>
                </w14:textFill>
              </w:rPr>
            </w:pPr>
          </w:p>
        </w:tc>
        <w:tc>
          <w:tcPr>
            <w:tcW w:w="2233" w:type="dxa"/>
            <w:tcBorders>
              <w:top w:val="single" w:color="auto" w:sz="4" w:space="0"/>
              <w:left w:val="single" w:color="auto" w:sz="4" w:space="0"/>
              <w:bottom w:val="single" w:color="auto" w:sz="4" w:space="0"/>
            </w:tcBorders>
          </w:tcPr>
          <w:p>
            <w:pPr>
              <w:jc w:val="left"/>
              <w:textAlignment w:val="center"/>
              <w:rPr>
                <w:rFonts w:ascii="仿宋" w:hAnsi="仿宋" w:eastAsia="仿宋" w:cs="Eʩ"/>
                <w:b/>
                <w:bCs/>
                <w:color w:val="000000" w:themeColor="text1"/>
                <w:szCs w:val="21"/>
                <w:u w:val="single"/>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color w:val="000000" w:themeColor="text1"/>
                <w:sz w:val="32"/>
                <w:szCs w:val="32"/>
                <w14:textFill>
                  <w14:solidFill>
                    <w14:schemeClr w14:val="tx1"/>
                  </w14:solidFill>
                </w14:textFill>
              </w:rPr>
            </w:pPr>
          </w:p>
        </w:tc>
        <w:tc>
          <w:tcPr>
            <w:tcW w:w="2265" w:type="dxa"/>
            <w:vMerge w:val="continue"/>
            <w:tcBorders>
              <w:left w:val="single" w:color="000000" w:sz="4" w:space="0"/>
              <w:right w:val="single" w:color="000000" w:sz="12" w:space="0"/>
            </w:tcBorders>
          </w:tcPr>
          <w:p>
            <w:pPr>
              <w:textAlignment w:val="center"/>
              <w:rPr>
                <w:rFonts w:ascii="仿宋" w:hAnsi="仿宋" w:eastAsia="仿宋" w:cs="宋体"/>
                <w:color w:val="000000" w:themeColor="text1"/>
                <w:szCs w:val="21"/>
                <w14:textFill>
                  <w14:solidFill>
                    <w14:schemeClr w14:val="tx1"/>
                  </w14:solidFill>
                </w14:textFill>
              </w:rPr>
            </w:pPr>
          </w:p>
        </w:tc>
      </w:tr>
      <w:tr>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color w:val="000000" w:themeColor="text1"/>
                <w:szCs w:val="21"/>
                <w14:textFill>
                  <w14:solidFill>
                    <w14:schemeClr w14:val="tx1"/>
                  </w14:solidFill>
                </w14:textFill>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color w:val="000000" w:themeColor="text1"/>
                <w:szCs w:val="21"/>
                <w14:textFill>
                  <w14:solidFill>
                    <w14:schemeClr w14:val="tx1"/>
                  </w14:solidFill>
                </w14:textFill>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color w:val="000000" w:themeColor="text1"/>
                <w:sz w:val="32"/>
                <w:szCs w:val="32"/>
                <w14:textFill>
                  <w14:solidFill>
                    <w14:schemeClr w14:val="tx1"/>
                  </w14:solidFill>
                </w14:textFill>
              </w:rPr>
            </w:pPr>
          </w:p>
        </w:tc>
        <w:tc>
          <w:tcPr>
            <w:tcW w:w="2150" w:type="dxa"/>
            <w:vMerge w:val="continue"/>
            <w:tcBorders>
              <w:left w:val="single" w:color="000000" w:sz="4" w:space="0"/>
              <w:bottom w:val="nil"/>
              <w:right w:val="single" w:color="auto" w:sz="4" w:space="0"/>
            </w:tcBorders>
            <w:vAlign w:val="center"/>
          </w:tcPr>
          <w:p>
            <w:pPr>
              <w:textAlignment w:val="center"/>
              <w:rPr>
                <w:rFonts w:ascii="仿宋" w:hAnsi="仿宋" w:eastAsia="仿宋" w:cs="宋体"/>
                <w:color w:val="000000" w:themeColor="text1"/>
                <w:szCs w:val="21"/>
                <w14:textFill>
                  <w14:solidFill>
                    <w14:schemeClr w14:val="tx1"/>
                  </w14:solidFill>
                </w14:textFill>
              </w:rPr>
            </w:pPr>
          </w:p>
        </w:tc>
        <w:tc>
          <w:tcPr>
            <w:tcW w:w="2233" w:type="dxa"/>
            <w:tcBorders>
              <w:top w:val="single" w:color="auto" w:sz="4" w:space="0"/>
              <w:left w:val="single" w:color="auto" w:sz="4" w:space="0"/>
              <w:bottom w:val="nil"/>
            </w:tcBorders>
          </w:tcPr>
          <w:p>
            <w:pPr>
              <w:jc w:val="left"/>
              <w:textAlignment w:val="center"/>
              <w:rPr>
                <w:rFonts w:ascii="仿宋" w:hAnsi="仿宋" w:eastAsia="仿宋" w:cs="Eʩ"/>
                <w:color w:val="000000" w:themeColor="text1"/>
                <w:szCs w:val="21"/>
                <w:u w:val="single"/>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color w:val="000000" w:themeColor="text1"/>
                <w:sz w:val="32"/>
                <w:szCs w:val="32"/>
                <w14:textFill>
                  <w14:solidFill>
                    <w14:schemeClr w14:val="tx1"/>
                  </w14:solidFill>
                </w14:textFill>
              </w:rPr>
            </w:pPr>
          </w:p>
        </w:tc>
        <w:tc>
          <w:tcPr>
            <w:tcW w:w="2265" w:type="dxa"/>
            <w:vMerge w:val="continue"/>
            <w:tcBorders>
              <w:left w:val="single" w:color="000000" w:sz="4" w:space="0"/>
              <w:bottom w:val="nil"/>
              <w:right w:val="single" w:color="000000" w:sz="12" w:space="0"/>
            </w:tcBorders>
          </w:tcPr>
          <w:p>
            <w:pPr>
              <w:textAlignment w:val="center"/>
              <w:rPr>
                <w:rFonts w:ascii="仿宋" w:hAnsi="仿宋" w:eastAsia="仿宋" w:cs="宋体"/>
                <w:color w:val="000000" w:themeColor="text1"/>
                <w:szCs w:val="21"/>
                <w14:textFill>
                  <w14:solidFill>
                    <w14:schemeClr w14:val="tx1"/>
                  </w14:solidFill>
                </w14:textFill>
              </w:rPr>
            </w:pPr>
          </w:p>
        </w:tc>
      </w:tr>
      <w:tr>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pPr>
              <w:textAlignment w:val="center"/>
              <w:rPr>
                <w:rFonts w:ascii="仿宋" w:hAnsi="仿宋" w:eastAsia="仿宋" w:cs="宋体"/>
                <w:color w:val="000000" w:themeColor="text1"/>
                <w14:textFill>
                  <w14:solidFill>
                    <w14:schemeClr w14:val="tx1"/>
                  </w14:solidFill>
                </w14:textFill>
              </w:rPr>
            </w:pPr>
          </w:p>
        </w:tc>
        <w:tc>
          <w:tcPr>
            <w:tcW w:w="13038" w:type="dxa"/>
            <w:gridSpan w:val="6"/>
            <w:tcBorders>
              <w:top w:val="single" w:color="000000" w:sz="12" w:space="0"/>
            </w:tcBorders>
            <w:vAlign w:val="center"/>
          </w:tcPr>
          <w:p>
            <w:pPr>
              <w:rPr>
                <w:rFonts w:ascii="仿宋" w:hAnsi="仿宋" w:eastAsia="仿宋" w:cs="宋体"/>
                <w:color w:val="000000" w:themeColor="text1"/>
                <w:u w:val="single"/>
                <w14:textFill>
                  <w14:solidFill>
                    <w14:schemeClr w14:val="tx1"/>
                  </w14:solidFill>
                </w14:textFill>
              </w:rPr>
            </w:pPr>
          </w:p>
        </w:tc>
      </w:tr>
      <w:tr>
        <w:tblPrEx>
          <w:tblCellMar>
            <w:top w:w="15" w:type="dxa"/>
            <w:left w:w="15" w:type="dxa"/>
            <w:bottom w:w="15" w:type="dxa"/>
            <w:right w:w="15" w:type="dxa"/>
          </w:tblCellMar>
        </w:tblPrEx>
        <w:trPr>
          <w:trHeight w:val="788" w:hRule="atLeast"/>
        </w:trPr>
        <w:tc>
          <w:tcPr>
            <w:tcW w:w="14314" w:type="dxa"/>
            <w:gridSpan w:val="7"/>
            <w:vAlign w:val="bottom"/>
          </w:tcPr>
          <w:p>
            <w:pPr>
              <w:textAlignment w:val="bottom"/>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备注：请以正楷字填写各项目内容，“递交时间”、“联系方式”请在现场签收时填写。我公司将向供应商出具响应文件签收回执，请供应商代表在“签收回执确认”签字确认。</w:t>
            </w:r>
          </w:p>
        </w:tc>
      </w:tr>
    </w:tbl>
    <w:p>
      <w:pPr>
        <w:widowControl/>
        <w:jc w:val="left"/>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br w:type="page"/>
      </w:r>
    </w:p>
    <w:p>
      <w:pPr>
        <w:spacing w:line="400" w:lineRule="exact"/>
        <w:ind w:firstLine="420" w:firstLineChars="200"/>
        <w:rPr>
          <w:rFonts w:ascii="仿宋" w:hAnsi="仿宋" w:eastAsia="仿宋"/>
          <w:color w:val="000000" w:themeColor="text1"/>
          <w14:textFill>
            <w14:solidFill>
              <w14:schemeClr w14:val="tx1"/>
            </w14:solidFill>
          </w14:textFill>
        </w:rPr>
        <w:sectPr>
          <w:headerReference r:id="rId15" w:type="default"/>
          <w:footerReference r:id="rId16" w:type="default"/>
          <w:pgSz w:w="16840" w:h="11907" w:orient="landscape"/>
          <w:pgMar w:top="1803" w:right="1440" w:bottom="1803" w:left="1440" w:header="851" w:footer="992" w:gutter="0"/>
          <w:pgNumType w:fmt="numberInDash"/>
          <w:cols w:space="0" w:num="1"/>
          <w:docGrid w:linePitch="312" w:charSpace="0"/>
        </w:sectPr>
      </w:pPr>
    </w:p>
    <w:p>
      <w:pPr>
        <w:spacing w:line="360" w:lineRule="auto"/>
        <w:outlineLvl w:val="1"/>
        <w:rPr>
          <w:rFonts w:ascii="仿宋" w:hAnsi="仿宋" w:eastAsia="仿宋"/>
          <w:b/>
          <w:color w:val="000000" w:themeColor="text1"/>
          <w:sz w:val="24"/>
          <w:szCs w:val="28"/>
          <w14:textFill>
            <w14:solidFill>
              <w14:schemeClr w14:val="tx1"/>
            </w14:solidFill>
          </w14:textFill>
        </w:rPr>
      </w:pPr>
      <w:bookmarkStart w:id="102" w:name="PO_默认文件内容_25"/>
      <w:r>
        <w:rPr>
          <w:rFonts w:hint="eastAsia" w:ascii="仿宋" w:hAnsi="仿宋" w:eastAsia="仿宋"/>
          <w:b/>
          <w:color w:val="000000" w:themeColor="text1"/>
          <w:sz w:val="24"/>
          <w:szCs w:val="28"/>
          <w14:textFill>
            <w14:solidFill>
              <w14:schemeClr w14:val="tx1"/>
            </w14:solidFill>
          </w14:textFill>
        </w:rPr>
        <w:t>附件：报价一览表</w:t>
      </w:r>
    </w:p>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报价一览表</w:t>
      </w:r>
    </w:p>
    <w:p>
      <w:pPr>
        <w:jc w:val="left"/>
        <w:rPr>
          <w:rFonts w:ascii="仿宋" w:hAnsi="仿宋" w:eastAsia="仿宋"/>
          <w:color w:val="000000" w:themeColor="text1"/>
          <w:szCs w:val="21"/>
          <w14:textFill>
            <w14:solidFill>
              <w14:schemeClr w14:val="tx1"/>
            </w14:solidFill>
          </w14:textFill>
        </w:rPr>
      </w:pPr>
    </w:p>
    <w:p>
      <w:pPr>
        <w:ind w:right="1302" w:rightChars="620" w:firstLine="42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项目名称：</w:t>
      </w:r>
    </w:p>
    <w:p>
      <w:pPr>
        <w:ind w:right="1302" w:rightChars="620" w:firstLine="42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采购编号：</w:t>
      </w:r>
    </w:p>
    <w:p>
      <w:pPr>
        <w:ind w:right="1302" w:rightChars="620" w:firstLine="4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第XX包</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3659"/>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4" w:type="pct"/>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序号</w:t>
            </w:r>
          </w:p>
        </w:tc>
        <w:tc>
          <w:tcPr>
            <w:tcW w:w="2148" w:type="pct"/>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报价项目</w:t>
            </w:r>
          </w:p>
        </w:tc>
        <w:tc>
          <w:tcPr>
            <w:tcW w:w="2057" w:type="pct"/>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报价：统一下浮率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4"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2148" w:type="pct"/>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2025年度空调维修服务</w:t>
            </w:r>
          </w:p>
        </w:tc>
        <w:tc>
          <w:tcPr>
            <w:tcW w:w="2057" w:type="pct"/>
            <w:vAlign w:val="center"/>
          </w:tcPr>
          <w:p>
            <w:pPr>
              <w:jc w:val="center"/>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u w:val="single"/>
                <w14:textFill>
                  <w14:solidFill>
                    <w14:schemeClr w14:val="tx1"/>
                  </w14:solidFill>
                </w14:textFill>
              </w:rPr>
              <w:t xml:space="preserve">       %</w:t>
            </w:r>
          </w:p>
        </w:tc>
      </w:tr>
    </w:tbl>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 1.所有报价均用人民币表示,所报价格是交货地的验收价格，其总价即为履行合同的固定价格。运输、安装、调试、检验、培训、税金和保险等费用以及采购文件规定的其他费用均应包含在报价中。</w:t>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2.应完整填写表格中相关内容。</w:t>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本</w:t>
      </w:r>
      <w:r>
        <w:rPr>
          <w:rFonts w:ascii="仿宋" w:hAnsi="仿宋" w:eastAsia="仿宋"/>
          <w:color w:val="000000" w:themeColor="text1"/>
          <w:sz w:val="24"/>
          <w14:textFill>
            <w14:solidFill>
              <w14:schemeClr w14:val="tx1"/>
            </w14:solidFill>
          </w14:textFill>
        </w:rPr>
        <w:t>项目采用现场报价</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响应文件中不用首次报价</w:t>
      </w:r>
      <w:r>
        <w:rPr>
          <w:rFonts w:hint="eastAsia" w:ascii="仿宋" w:hAnsi="仿宋" w:eastAsia="仿宋"/>
          <w:color w:val="000000" w:themeColor="text1"/>
          <w:sz w:val="24"/>
          <w14:textFill>
            <w14:solidFill>
              <w14:schemeClr w14:val="tx1"/>
            </w14:solidFill>
          </w14:textFill>
        </w:rPr>
        <w:t>（除现场</w:t>
      </w:r>
      <w:r>
        <w:rPr>
          <w:rFonts w:ascii="仿宋" w:hAnsi="仿宋" w:eastAsia="仿宋"/>
          <w:color w:val="000000" w:themeColor="text1"/>
          <w:sz w:val="24"/>
          <w14:textFill>
            <w14:solidFill>
              <w14:schemeClr w14:val="tx1"/>
            </w14:solidFill>
          </w14:textFill>
        </w:rPr>
        <w:t>报价以响应文件报价为准的情形</w:t>
      </w:r>
      <w:r>
        <w:rPr>
          <w:rFonts w:hint="eastAsia" w:ascii="仿宋" w:hAnsi="仿宋" w:eastAsia="仿宋"/>
          <w:color w:val="000000" w:themeColor="text1"/>
          <w:sz w:val="24"/>
          <w14:textFill>
            <w14:solidFill>
              <w14:schemeClr w14:val="tx1"/>
            </w14:solidFill>
          </w14:textFill>
        </w:rPr>
        <w:t>之外</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响应</w:t>
      </w:r>
      <w:r>
        <w:rPr>
          <w:rFonts w:ascii="仿宋" w:hAnsi="仿宋" w:eastAsia="仿宋"/>
          <w:color w:val="000000" w:themeColor="text1"/>
          <w:sz w:val="24"/>
          <w14:textFill>
            <w14:solidFill>
              <w14:schemeClr w14:val="tx1"/>
            </w14:solidFill>
          </w14:textFill>
        </w:rPr>
        <w:t>文件报价</w:t>
      </w:r>
      <w:r>
        <w:rPr>
          <w:rFonts w:hint="eastAsia" w:ascii="仿宋" w:hAnsi="仿宋" w:eastAsia="仿宋"/>
          <w:color w:val="000000" w:themeColor="text1"/>
          <w:sz w:val="24"/>
          <w14:textFill>
            <w14:solidFill>
              <w14:schemeClr w14:val="tx1"/>
            </w14:solidFill>
          </w14:textFill>
        </w:rPr>
        <w:t>不</w:t>
      </w:r>
      <w:r>
        <w:rPr>
          <w:rFonts w:ascii="仿宋" w:hAnsi="仿宋" w:eastAsia="仿宋"/>
          <w:color w:val="000000" w:themeColor="text1"/>
          <w:sz w:val="24"/>
          <w14:textFill>
            <w14:solidFill>
              <w14:schemeClr w14:val="tx1"/>
            </w14:solidFill>
          </w14:textFill>
        </w:rPr>
        <w:t>作为</w:t>
      </w:r>
      <w:r>
        <w:rPr>
          <w:rFonts w:hint="eastAsia" w:ascii="仿宋" w:hAnsi="仿宋" w:eastAsia="仿宋"/>
          <w:color w:val="000000" w:themeColor="text1"/>
          <w:sz w:val="24"/>
          <w14:textFill>
            <w14:solidFill>
              <w14:schemeClr w14:val="tx1"/>
            </w14:solidFill>
          </w14:textFill>
        </w:rPr>
        <w:t>评审</w:t>
      </w:r>
      <w:r>
        <w:rPr>
          <w:rFonts w:ascii="仿宋" w:hAnsi="仿宋" w:eastAsia="仿宋"/>
          <w:color w:val="000000" w:themeColor="text1"/>
          <w:sz w:val="24"/>
          <w14:textFill>
            <w14:solidFill>
              <w14:schemeClr w14:val="tx1"/>
            </w14:solidFill>
          </w14:textFill>
        </w:rPr>
        <w:t>的依据，</w:t>
      </w:r>
      <w:r>
        <w:rPr>
          <w:rFonts w:hint="eastAsia" w:ascii="仿宋" w:hAnsi="仿宋" w:eastAsia="仿宋"/>
          <w:color w:val="000000" w:themeColor="text1"/>
          <w:sz w:val="24"/>
          <w14:textFill>
            <w14:solidFill>
              <w14:schemeClr w14:val="tx1"/>
            </w14:solidFill>
          </w14:textFill>
        </w:rPr>
        <w:t>以</w:t>
      </w:r>
      <w:r>
        <w:rPr>
          <w:rFonts w:ascii="仿宋" w:hAnsi="仿宋" w:eastAsia="仿宋"/>
          <w:color w:val="000000" w:themeColor="text1"/>
          <w:sz w:val="24"/>
          <w14:textFill>
            <w14:solidFill>
              <w14:schemeClr w14:val="tx1"/>
            </w14:solidFill>
          </w14:textFill>
        </w:rPr>
        <w:t>现场报价为准</w:t>
      </w:r>
      <w:r>
        <w:rPr>
          <w:rFonts w:hint="eastAsia" w:ascii="仿宋" w:hAnsi="仿宋" w:eastAsia="仿宋"/>
          <w:color w:val="000000" w:themeColor="text1"/>
          <w:sz w:val="24"/>
          <w14:textFill>
            <w14:solidFill>
              <w14:schemeClr w14:val="tx1"/>
            </w14:solidFill>
          </w14:textFill>
        </w:rPr>
        <w:t>）。</w:t>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4.统一下浮率的定义：限价10元的产品（或服务）报价8元，统一下浮率为20%</w:t>
      </w:r>
      <w:r>
        <w:rPr>
          <w:rFonts w:ascii="仿宋" w:hAnsi="仿宋" w:eastAsia="仿宋"/>
          <w:color w:val="000000" w:themeColor="text1"/>
          <w:sz w:val="24"/>
          <w14:textFill>
            <w14:solidFill>
              <w14:schemeClr w14:val="tx1"/>
            </w14:solidFill>
          </w14:textFill>
        </w:rPr>
        <w:t>。</w:t>
      </w:r>
    </w:p>
    <w:p>
      <w:pPr>
        <w:pStyle w:val="56"/>
        <w:ind w:firstLine="480"/>
        <w:rPr>
          <w:color w:val="000000" w:themeColor="text1"/>
          <w14:textFill>
            <w14:solidFill>
              <w14:schemeClr w14:val="tx1"/>
            </w14:solidFill>
          </w14:textFill>
        </w:rPr>
      </w:pP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供应商名称：XXX（盖单位公章）</w:t>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法定代表人/单位负责人或授权代表（签字或加盖个人印章）：XXX</w:t>
      </w:r>
    </w:p>
    <w:p>
      <w:pPr>
        <w:widowControl/>
        <w:spacing w:line="360" w:lineRule="atLeas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日      期：XXX年XXX月XXX日 </w:t>
      </w:r>
    </w:p>
    <w:bookmarkEnd w:id="102"/>
    <w:p>
      <w:pPr>
        <w:widowControl/>
        <w:jc w:val="left"/>
        <w:rPr>
          <w:rFonts w:ascii="仿宋_GB2312" w:eastAsia="仿宋_GB2312"/>
          <w:b/>
          <w:color w:val="000000" w:themeColor="text1"/>
          <w:sz w:val="30"/>
          <w:szCs w:val="30"/>
          <w14:textFill>
            <w14:solidFill>
              <w14:schemeClr w14:val="tx1"/>
            </w14:solidFill>
          </w14:textFill>
        </w:rPr>
      </w:pPr>
    </w:p>
    <w:sectPr>
      <w:pgSz w:w="11907" w:h="16840"/>
      <w:pgMar w:top="1440" w:right="1803" w:bottom="1440" w:left="1803"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方正仿宋">
    <w:altName w:val="仿宋"/>
    <w:panose1 w:val="00000000000000000000"/>
    <w:charset w:val="86"/>
    <w:family w:val="script"/>
    <w:pitch w:val="default"/>
    <w:sig w:usb0="00000000" w:usb1="0000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separate"/>
    </w:r>
    <w:r>
      <w:rPr>
        <w:rStyle w:val="28"/>
      </w:rPr>
      <w:t>2</w:t>
    </w:r>
    <w:r>
      <w:rPr>
        <w:rStyle w:val="28"/>
      </w:rP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separate"/>
    </w:r>
    <w:r>
      <w:rPr>
        <w:rStyle w:val="28"/>
      </w:rPr>
      <w:t>2</w:t>
    </w:r>
    <w:r>
      <w:rPr>
        <w:rStyle w:val="28"/>
      </w:rPr>
      <w:fldChar w:fldCharType="end"/>
    </w:r>
  </w:p>
  <w:p>
    <w:pPr>
      <w:pStyle w:val="1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68 -</w:t>
    </w:r>
    <w:r>
      <w:rPr>
        <w:rFonts w:ascii="宋体" w:hAnsi="宋体"/>
        <w:sz w:val="28"/>
        <w:szCs w:val="28"/>
      </w:rPr>
      <w:fldChar w:fldCharType="end"/>
    </w:r>
  </w:p>
  <w:p>
    <w:pPr>
      <w:pStyle w:val="1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inline distT="0" distB="0" distL="0" distR="0">
          <wp:extent cx="1943735" cy="2768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r>
      <w:drawing>
        <wp:inline distT="0" distB="0" distL="0" distR="0">
          <wp:extent cx="1943735" cy="2768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r>
      <w:drawing>
        <wp:inline distT="0" distB="0" distL="0" distR="0">
          <wp:extent cx="1943735" cy="2768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9BE"/>
    <w:multiLevelType w:val="singleLevel"/>
    <w:tmpl w:val="9CC4F9BE"/>
    <w:lvl w:ilvl="0" w:tentative="0">
      <w:start w:val="2"/>
      <w:numFmt w:val="chineseCounting"/>
      <w:suff w:val="nothing"/>
      <w:lvlText w:val="（%1）"/>
      <w:lvlJc w:val="left"/>
      <w:rPr>
        <w:rFonts w:hint="eastAsia"/>
      </w:r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82"/>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D2BD23E"/>
    <w:multiLevelType w:val="singleLevel"/>
    <w:tmpl w:val="4D2BD23E"/>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NDA3NTUyNDI4MTI0ODRmYTMwZTEyNTRlM2ZhZDUifQ=="/>
    <w:docVar w:name="KSO_WPS_MARK_KEY" w:val="b1afedad-5951-4fc8-90ee-a6a0d60b6522"/>
  </w:docVars>
  <w:rsids>
    <w:rsidRoot w:val="002A2D21"/>
    <w:rsid w:val="00006758"/>
    <w:rsid w:val="000069C9"/>
    <w:rsid w:val="0001459B"/>
    <w:rsid w:val="00021102"/>
    <w:rsid w:val="000226D7"/>
    <w:rsid w:val="00041658"/>
    <w:rsid w:val="0004619C"/>
    <w:rsid w:val="00064539"/>
    <w:rsid w:val="000729A1"/>
    <w:rsid w:val="00075158"/>
    <w:rsid w:val="00075DDE"/>
    <w:rsid w:val="000829D1"/>
    <w:rsid w:val="00084918"/>
    <w:rsid w:val="00086246"/>
    <w:rsid w:val="00086523"/>
    <w:rsid w:val="00087756"/>
    <w:rsid w:val="000903C8"/>
    <w:rsid w:val="000947E1"/>
    <w:rsid w:val="00094845"/>
    <w:rsid w:val="00095E9F"/>
    <w:rsid w:val="000A03EF"/>
    <w:rsid w:val="000A2C2F"/>
    <w:rsid w:val="000A49C4"/>
    <w:rsid w:val="000A6F7E"/>
    <w:rsid w:val="000A7272"/>
    <w:rsid w:val="000A74BA"/>
    <w:rsid w:val="000A784B"/>
    <w:rsid w:val="000B2648"/>
    <w:rsid w:val="000B32E6"/>
    <w:rsid w:val="000B6FEF"/>
    <w:rsid w:val="000B7145"/>
    <w:rsid w:val="000C160C"/>
    <w:rsid w:val="000C2A5C"/>
    <w:rsid w:val="000C42B8"/>
    <w:rsid w:val="000D2469"/>
    <w:rsid w:val="000D4FC1"/>
    <w:rsid w:val="000D6935"/>
    <w:rsid w:val="000E54E6"/>
    <w:rsid w:val="0011619C"/>
    <w:rsid w:val="00122908"/>
    <w:rsid w:val="00123EB2"/>
    <w:rsid w:val="001268A9"/>
    <w:rsid w:val="00130A23"/>
    <w:rsid w:val="00157C73"/>
    <w:rsid w:val="00160183"/>
    <w:rsid w:val="00171299"/>
    <w:rsid w:val="001714DD"/>
    <w:rsid w:val="0017395D"/>
    <w:rsid w:val="0017412B"/>
    <w:rsid w:val="00175FA3"/>
    <w:rsid w:val="00176B00"/>
    <w:rsid w:val="00181C48"/>
    <w:rsid w:val="00192F0C"/>
    <w:rsid w:val="00192F88"/>
    <w:rsid w:val="00193906"/>
    <w:rsid w:val="001956E7"/>
    <w:rsid w:val="001A1FC8"/>
    <w:rsid w:val="001B5968"/>
    <w:rsid w:val="001B7243"/>
    <w:rsid w:val="001B7E2D"/>
    <w:rsid w:val="001C2611"/>
    <w:rsid w:val="001C42D6"/>
    <w:rsid w:val="001D297C"/>
    <w:rsid w:val="001E15F4"/>
    <w:rsid w:val="001E74A3"/>
    <w:rsid w:val="001F3068"/>
    <w:rsid w:val="001F4DD0"/>
    <w:rsid w:val="001F5362"/>
    <w:rsid w:val="0020319B"/>
    <w:rsid w:val="00210619"/>
    <w:rsid w:val="00211693"/>
    <w:rsid w:val="0021268D"/>
    <w:rsid w:val="0022706B"/>
    <w:rsid w:val="002400D9"/>
    <w:rsid w:val="00240DAA"/>
    <w:rsid w:val="00240FCA"/>
    <w:rsid w:val="002455AB"/>
    <w:rsid w:val="00245B2B"/>
    <w:rsid w:val="00252376"/>
    <w:rsid w:val="002563F6"/>
    <w:rsid w:val="00265318"/>
    <w:rsid w:val="00266528"/>
    <w:rsid w:val="00266E49"/>
    <w:rsid w:val="00270B58"/>
    <w:rsid w:val="00272A5F"/>
    <w:rsid w:val="00281804"/>
    <w:rsid w:val="00282BA4"/>
    <w:rsid w:val="00291A56"/>
    <w:rsid w:val="002A2981"/>
    <w:rsid w:val="002A2D21"/>
    <w:rsid w:val="002B0E53"/>
    <w:rsid w:val="002B2F13"/>
    <w:rsid w:val="002B5934"/>
    <w:rsid w:val="002B6568"/>
    <w:rsid w:val="002C1D3B"/>
    <w:rsid w:val="002C4BAF"/>
    <w:rsid w:val="002C4CAE"/>
    <w:rsid w:val="002C5EB0"/>
    <w:rsid w:val="002D0444"/>
    <w:rsid w:val="002D388E"/>
    <w:rsid w:val="002D4D1A"/>
    <w:rsid w:val="002D7567"/>
    <w:rsid w:val="002E08EF"/>
    <w:rsid w:val="002E21F8"/>
    <w:rsid w:val="002E6CD7"/>
    <w:rsid w:val="002F19EC"/>
    <w:rsid w:val="002F37E3"/>
    <w:rsid w:val="002F7934"/>
    <w:rsid w:val="00300EA3"/>
    <w:rsid w:val="00323061"/>
    <w:rsid w:val="00325C13"/>
    <w:rsid w:val="00330990"/>
    <w:rsid w:val="003326D6"/>
    <w:rsid w:val="0033448A"/>
    <w:rsid w:val="00341484"/>
    <w:rsid w:val="003416E7"/>
    <w:rsid w:val="0034396A"/>
    <w:rsid w:val="003469B4"/>
    <w:rsid w:val="00350DF1"/>
    <w:rsid w:val="00352C65"/>
    <w:rsid w:val="00363488"/>
    <w:rsid w:val="00367CE2"/>
    <w:rsid w:val="00370A2E"/>
    <w:rsid w:val="003715F7"/>
    <w:rsid w:val="003760FB"/>
    <w:rsid w:val="00380D00"/>
    <w:rsid w:val="00386CCF"/>
    <w:rsid w:val="0039400B"/>
    <w:rsid w:val="00394809"/>
    <w:rsid w:val="003A13CE"/>
    <w:rsid w:val="003A7040"/>
    <w:rsid w:val="003B3460"/>
    <w:rsid w:val="003C2469"/>
    <w:rsid w:val="003C5A87"/>
    <w:rsid w:val="003C69F7"/>
    <w:rsid w:val="003C6DD0"/>
    <w:rsid w:val="003C701A"/>
    <w:rsid w:val="003D6BD1"/>
    <w:rsid w:val="003E06FF"/>
    <w:rsid w:val="003E4A9D"/>
    <w:rsid w:val="003F1354"/>
    <w:rsid w:val="003F1C9C"/>
    <w:rsid w:val="003F7791"/>
    <w:rsid w:val="003F7DD9"/>
    <w:rsid w:val="004041A1"/>
    <w:rsid w:val="004043DD"/>
    <w:rsid w:val="004047C1"/>
    <w:rsid w:val="004123EF"/>
    <w:rsid w:val="00414C85"/>
    <w:rsid w:val="00415AF8"/>
    <w:rsid w:val="004166B3"/>
    <w:rsid w:val="00422171"/>
    <w:rsid w:val="00424693"/>
    <w:rsid w:val="00427A67"/>
    <w:rsid w:val="00427CA0"/>
    <w:rsid w:val="00427D97"/>
    <w:rsid w:val="00430A86"/>
    <w:rsid w:val="00432297"/>
    <w:rsid w:val="0043396A"/>
    <w:rsid w:val="004351BE"/>
    <w:rsid w:val="004362EA"/>
    <w:rsid w:val="004369FF"/>
    <w:rsid w:val="004400B1"/>
    <w:rsid w:val="0044401A"/>
    <w:rsid w:val="00461444"/>
    <w:rsid w:val="0046441D"/>
    <w:rsid w:val="00472812"/>
    <w:rsid w:val="004821BE"/>
    <w:rsid w:val="00484271"/>
    <w:rsid w:val="00487541"/>
    <w:rsid w:val="004A27F6"/>
    <w:rsid w:val="004A7971"/>
    <w:rsid w:val="004A7CB0"/>
    <w:rsid w:val="004B5A15"/>
    <w:rsid w:val="004C3A01"/>
    <w:rsid w:val="004C5468"/>
    <w:rsid w:val="004C5D20"/>
    <w:rsid w:val="004D7215"/>
    <w:rsid w:val="004E2E56"/>
    <w:rsid w:val="004E35B9"/>
    <w:rsid w:val="004E4B37"/>
    <w:rsid w:val="004F25F4"/>
    <w:rsid w:val="004F267B"/>
    <w:rsid w:val="004F2DD1"/>
    <w:rsid w:val="00501BA6"/>
    <w:rsid w:val="00502F8E"/>
    <w:rsid w:val="005129ED"/>
    <w:rsid w:val="00515BD5"/>
    <w:rsid w:val="00524DB4"/>
    <w:rsid w:val="005318D0"/>
    <w:rsid w:val="00552310"/>
    <w:rsid w:val="00554D4C"/>
    <w:rsid w:val="00560F32"/>
    <w:rsid w:val="005674B8"/>
    <w:rsid w:val="00581077"/>
    <w:rsid w:val="005825D1"/>
    <w:rsid w:val="005830E4"/>
    <w:rsid w:val="0058449C"/>
    <w:rsid w:val="005907B6"/>
    <w:rsid w:val="00594542"/>
    <w:rsid w:val="005A722A"/>
    <w:rsid w:val="005B3057"/>
    <w:rsid w:val="005B772A"/>
    <w:rsid w:val="005B7E2A"/>
    <w:rsid w:val="005C047B"/>
    <w:rsid w:val="005C7BC1"/>
    <w:rsid w:val="005C7DFC"/>
    <w:rsid w:val="005D3C55"/>
    <w:rsid w:val="005D5409"/>
    <w:rsid w:val="005D7BE5"/>
    <w:rsid w:val="005E4FBA"/>
    <w:rsid w:val="005E642F"/>
    <w:rsid w:val="005F1F7B"/>
    <w:rsid w:val="005F2F2A"/>
    <w:rsid w:val="005F6267"/>
    <w:rsid w:val="005F71BF"/>
    <w:rsid w:val="00604503"/>
    <w:rsid w:val="00605060"/>
    <w:rsid w:val="006140F2"/>
    <w:rsid w:val="00617EB5"/>
    <w:rsid w:val="00617F51"/>
    <w:rsid w:val="00620360"/>
    <w:rsid w:val="0062364E"/>
    <w:rsid w:val="00647727"/>
    <w:rsid w:val="006505DD"/>
    <w:rsid w:val="0065201D"/>
    <w:rsid w:val="00656437"/>
    <w:rsid w:val="006579AD"/>
    <w:rsid w:val="0066019E"/>
    <w:rsid w:val="00660504"/>
    <w:rsid w:val="00664780"/>
    <w:rsid w:val="006648D0"/>
    <w:rsid w:val="00667111"/>
    <w:rsid w:val="0067004A"/>
    <w:rsid w:val="00677C48"/>
    <w:rsid w:val="0068407A"/>
    <w:rsid w:val="00684130"/>
    <w:rsid w:val="00687785"/>
    <w:rsid w:val="0069608A"/>
    <w:rsid w:val="006A3875"/>
    <w:rsid w:val="006B5234"/>
    <w:rsid w:val="006C156D"/>
    <w:rsid w:val="006C3EBA"/>
    <w:rsid w:val="006C74B1"/>
    <w:rsid w:val="006D4BE6"/>
    <w:rsid w:val="006E5682"/>
    <w:rsid w:val="006F1D18"/>
    <w:rsid w:val="006F6194"/>
    <w:rsid w:val="0070724A"/>
    <w:rsid w:val="00714CAD"/>
    <w:rsid w:val="007217F2"/>
    <w:rsid w:val="00724A41"/>
    <w:rsid w:val="00724C28"/>
    <w:rsid w:val="007342B4"/>
    <w:rsid w:val="00740074"/>
    <w:rsid w:val="00741C73"/>
    <w:rsid w:val="00745818"/>
    <w:rsid w:val="007475A4"/>
    <w:rsid w:val="00751574"/>
    <w:rsid w:val="00752E33"/>
    <w:rsid w:val="00757A9F"/>
    <w:rsid w:val="00766997"/>
    <w:rsid w:val="007673A3"/>
    <w:rsid w:val="007708DD"/>
    <w:rsid w:val="00773016"/>
    <w:rsid w:val="00775F0E"/>
    <w:rsid w:val="007802D1"/>
    <w:rsid w:val="007A1B74"/>
    <w:rsid w:val="007B0B64"/>
    <w:rsid w:val="007B1187"/>
    <w:rsid w:val="007B5BDE"/>
    <w:rsid w:val="007C0A22"/>
    <w:rsid w:val="007C697E"/>
    <w:rsid w:val="007D1A79"/>
    <w:rsid w:val="007D2B33"/>
    <w:rsid w:val="007E001A"/>
    <w:rsid w:val="007E0DF3"/>
    <w:rsid w:val="007E2B84"/>
    <w:rsid w:val="007E5E98"/>
    <w:rsid w:val="007F0DF2"/>
    <w:rsid w:val="007F2340"/>
    <w:rsid w:val="008010A2"/>
    <w:rsid w:val="00813223"/>
    <w:rsid w:val="008205A3"/>
    <w:rsid w:val="0082375D"/>
    <w:rsid w:val="0083464F"/>
    <w:rsid w:val="0083709D"/>
    <w:rsid w:val="00844D16"/>
    <w:rsid w:val="00845CF6"/>
    <w:rsid w:val="008520CE"/>
    <w:rsid w:val="00852FCE"/>
    <w:rsid w:val="008536F8"/>
    <w:rsid w:val="00854854"/>
    <w:rsid w:val="008557AD"/>
    <w:rsid w:val="00867C35"/>
    <w:rsid w:val="0088276D"/>
    <w:rsid w:val="00890D7B"/>
    <w:rsid w:val="008931A8"/>
    <w:rsid w:val="00896253"/>
    <w:rsid w:val="00897375"/>
    <w:rsid w:val="008A2D5E"/>
    <w:rsid w:val="008A5C86"/>
    <w:rsid w:val="008A679D"/>
    <w:rsid w:val="008A7DBB"/>
    <w:rsid w:val="008B085A"/>
    <w:rsid w:val="008B1BE2"/>
    <w:rsid w:val="008B23DA"/>
    <w:rsid w:val="008B4ED0"/>
    <w:rsid w:val="008B74E2"/>
    <w:rsid w:val="008B7651"/>
    <w:rsid w:val="008C12A4"/>
    <w:rsid w:val="008C769F"/>
    <w:rsid w:val="008C7845"/>
    <w:rsid w:val="008D0B37"/>
    <w:rsid w:val="008D4FCF"/>
    <w:rsid w:val="008F4829"/>
    <w:rsid w:val="00905C4B"/>
    <w:rsid w:val="00913C51"/>
    <w:rsid w:val="009146DE"/>
    <w:rsid w:val="009223AB"/>
    <w:rsid w:val="00942474"/>
    <w:rsid w:val="009529DF"/>
    <w:rsid w:val="00952A53"/>
    <w:rsid w:val="009631B4"/>
    <w:rsid w:val="00964D51"/>
    <w:rsid w:val="0096586A"/>
    <w:rsid w:val="0096651E"/>
    <w:rsid w:val="0097083A"/>
    <w:rsid w:val="00971061"/>
    <w:rsid w:val="00971A6C"/>
    <w:rsid w:val="00977851"/>
    <w:rsid w:val="00980AB0"/>
    <w:rsid w:val="00981C88"/>
    <w:rsid w:val="00982ED8"/>
    <w:rsid w:val="00985F52"/>
    <w:rsid w:val="00986615"/>
    <w:rsid w:val="009924CA"/>
    <w:rsid w:val="00994BA3"/>
    <w:rsid w:val="009A0E3E"/>
    <w:rsid w:val="009B2999"/>
    <w:rsid w:val="009B56B5"/>
    <w:rsid w:val="009E1EBB"/>
    <w:rsid w:val="009E21AD"/>
    <w:rsid w:val="009E3968"/>
    <w:rsid w:val="009E7B28"/>
    <w:rsid w:val="009F5F1B"/>
    <w:rsid w:val="00A03158"/>
    <w:rsid w:val="00A043D3"/>
    <w:rsid w:val="00A05EE7"/>
    <w:rsid w:val="00A1133D"/>
    <w:rsid w:val="00A1602C"/>
    <w:rsid w:val="00A160EB"/>
    <w:rsid w:val="00A2212C"/>
    <w:rsid w:val="00A22A0D"/>
    <w:rsid w:val="00A24FAD"/>
    <w:rsid w:val="00A26D2E"/>
    <w:rsid w:val="00A27297"/>
    <w:rsid w:val="00A35E46"/>
    <w:rsid w:val="00A40D88"/>
    <w:rsid w:val="00A42189"/>
    <w:rsid w:val="00A457FB"/>
    <w:rsid w:val="00A45E09"/>
    <w:rsid w:val="00A50D83"/>
    <w:rsid w:val="00A57FE0"/>
    <w:rsid w:val="00A604D1"/>
    <w:rsid w:val="00A63B7F"/>
    <w:rsid w:val="00A65D60"/>
    <w:rsid w:val="00A65FF1"/>
    <w:rsid w:val="00A82B9B"/>
    <w:rsid w:val="00A84307"/>
    <w:rsid w:val="00A86D90"/>
    <w:rsid w:val="00A90BC1"/>
    <w:rsid w:val="00A95403"/>
    <w:rsid w:val="00A971ED"/>
    <w:rsid w:val="00AA076D"/>
    <w:rsid w:val="00AA52BB"/>
    <w:rsid w:val="00AB2BB9"/>
    <w:rsid w:val="00AB399B"/>
    <w:rsid w:val="00AB65E7"/>
    <w:rsid w:val="00AC3611"/>
    <w:rsid w:val="00AC36BF"/>
    <w:rsid w:val="00AC5EDE"/>
    <w:rsid w:val="00AD0BD4"/>
    <w:rsid w:val="00AD5B76"/>
    <w:rsid w:val="00AD75C7"/>
    <w:rsid w:val="00AE361B"/>
    <w:rsid w:val="00AE6DD8"/>
    <w:rsid w:val="00B01558"/>
    <w:rsid w:val="00B03D22"/>
    <w:rsid w:val="00B07C72"/>
    <w:rsid w:val="00B124FD"/>
    <w:rsid w:val="00B12C7C"/>
    <w:rsid w:val="00B13EC6"/>
    <w:rsid w:val="00B141DF"/>
    <w:rsid w:val="00B203F0"/>
    <w:rsid w:val="00B3229F"/>
    <w:rsid w:val="00B34425"/>
    <w:rsid w:val="00B4197B"/>
    <w:rsid w:val="00B53A00"/>
    <w:rsid w:val="00B71B6E"/>
    <w:rsid w:val="00B74573"/>
    <w:rsid w:val="00B806DD"/>
    <w:rsid w:val="00B808D9"/>
    <w:rsid w:val="00B830E4"/>
    <w:rsid w:val="00B86115"/>
    <w:rsid w:val="00B9318A"/>
    <w:rsid w:val="00B970C1"/>
    <w:rsid w:val="00BB0EB7"/>
    <w:rsid w:val="00BB38EA"/>
    <w:rsid w:val="00BB5373"/>
    <w:rsid w:val="00BB5A40"/>
    <w:rsid w:val="00BC1D54"/>
    <w:rsid w:val="00BC6B02"/>
    <w:rsid w:val="00BC7A42"/>
    <w:rsid w:val="00BD0BD1"/>
    <w:rsid w:val="00BE0E4A"/>
    <w:rsid w:val="00BE22CD"/>
    <w:rsid w:val="00BE5201"/>
    <w:rsid w:val="00BF0B72"/>
    <w:rsid w:val="00BF3135"/>
    <w:rsid w:val="00C00E07"/>
    <w:rsid w:val="00C014BC"/>
    <w:rsid w:val="00C014D3"/>
    <w:rsid w:val="00C02439"/>
    <w:rsid w:val="00C02976"/>
    <w:rsid w:val="00C166AB"/>
    <w:rsid w:val="00C2085F"/>
    <w:rsid w:val="00C2148C"/>
    <w:rsid w:val="00C25023"/>
    <w:rsid w:val="00C2583A"/>
    <w:rsid w:val="00C30C11"/>
    <w:rsid w:val="00C431AF"/>
    <w:rsid w:val="00C44D9D"/>
    <w:rsid w:val="00C51964"/>
    <w:rsid w:val="00C538AD"/>
    <w:rsid w:val="00C61664"/>
    <w:rsid w:val="00C66B5B"/>
    <w:rsid w:val="00C73E65"/>
    <w:rsid w:val="00C753FA"/>
    <w:rsid w:val="00C7629F"/>
    <w:rsid w:val="00C8088D"/>
    <w:rsid w:val="00C80E14"/>
    <w:rsid w:val="00C8559D"/>
    <w:rsid w:val="00C8789F"/>
    <w:rsid w:val="00C879C8"/>
    <w:rsid w:val="00CA375C"/>
    <w:rsid w:val="00CA62A0"/>
    <w:rsid w:val="00CB0EF1"/>
    <w:rsid w:val="00CC2334"/>
    <w:rsid w:val="00CC515E"/>
    <w:rsid w:val="00CC7150"/>
    <w:rsid w:val="00CD3503"/>
    <w:rsid w:val="00CD7B21"/>
    <w:rsid w:val="00CE35F5"/>
    <w:rsid w:val="00CF5BCB"/>
    <w:rsid w:val="00D034A5"/>
    <w:rsid w:val="00D063BD"/>
    <w:rsid w:val="00D100A4"/>
    <w:rsid w:val="00D102C7"/>
    <w:rsid w:val="00D102EF"/>
    <w:rsid w:val="00D1194F"/>
    <w:rsid w:val="00D12DA0"/>
    <w:rsid w:val="00D223C1"/>
    <w:rsid w:val="00D229A9"/>
    <w:rsid w:val="00D255E2"/>
    <w:rsid w:val="00D325F6"/>
    <w:rsid w:val="00D357D1"/>
    <w:rsid w:val="00D4291C"/>
    <w:rsid w:val="00D4309B"/>
    <w:rsid w:val="00D46203"/>
    <w:rsid w:val="00D47338"/>
    <w:rsid w:val="00D47476"/>
    <w:rsid w:val="00D56C18"/>
    <w:rsid w:val="00D62542"/>
    <w:rsid w:val="00D6330B"/>
    <w:rsid w:val="00D6496A"/>
    <w:rsid w:val="00D669EB"/>
    <w:rsid w:val="00D66DF7"/>
    <w:rsid w:val="00D82927"/>
    <w:rsid w:val="00D82B7B"/>
    <w:rsid w:val="00D832FA"/>
    <w:rsid w:val="00D83408"/>
    <w:rsid w:val="00D83E09"/>
    <w:rsid w:val="00D85F06"/>
    <w:rsid w:val="00D86943"/>
    <w:rsid w:val="00D96A05"/>
    <w:rsid w:val="00DA058A"/>
    <w:rsid w:val="00DA7DE0"/>
    <w:rsid w:val="00DA7E0F"/>
    <w:rsid w:val="00DB392A"/>
    <w:rsid w:val="00DB4758"/>
    <w:rsid w:val="00DB4F1C"/>
    <w:rsid w:val="00DB660D"/>
    <w:rsid w:val="00DB66C3"/>
    <w:rsid w:val="00DB7BDC"/>
    <w:rsid w:val="00DD6D63"/>
    <w:rsid w:val="00DE1228"/>
    <w:rsid w:val="00DF2AE3"/>
    <w:rsid w:val="00E02610"/>
    <w:rsid w:val="00E02CBA"/>
    <w:rsid w:val="00E11E27"/>
    <w:rsid w:val="00E14018"/>
    <w:rsid w:val="00E203A5"/>
    <w:rsid w:val="00E26884"/>
    <w:rsid w:val="00E30B45"/>
    <w:rsid w:val="00E31DAA"/>
    <w:rsid w:val="00E400D6"/>
    <w:rsid w:val="00E40467"/>
    <w:rsid w:val="00E4361A"/>
    <w:rsid w:val="00E45441"/>
    <w:rsid w:val="00E46B7B"/>
    <w:rsid w:val="00E477B7"/>
    <w:rsid w:val="00E51AE6"/>
    <w:rsid w:val="00E67AA5"/>
    <w:rsid w:val="00E727C6"/>
    <w:rsid w:val="00E74FF4"/>
    <w:rsid w:val="00E758EE"/>
    <w:rsid w:val="00E82DEA"/>
    <w:rsid w:val="00E861E7"/>
    <w:rsid w:val="00E874A0"/>
    <w:rsid w:val="00E929A0"/>
    <w:rsid w:val="00EA3F64"/>
    <w:rsid w:val="00EA523C"/>
    <w:rsid w:val="00EB19EE"/>
    <w:rsid w:val="00EC3E91"/>
    <w:rsid w:val="00EC5DE2"/>
    <w:rsid w:val="00EC7592"/>
    <w:rsid w:val="00ED6973"/>
    <w:rsid w:val="00EE30DD"/>
    <w:rsid w:val="00EE3C5A"/>
    <w:rsid w:val="00EF006D"/>
    <w:rsid w:val="00EF020A"/>
    <w:rsid w:val="00EF05E8"/>
    <w:rsid w:val="00EF6638"/>
    <w:rsid w:val="00EF7DFA"/>
    <w:rsid w:val="00F04BE1"/>
    <w:rsid w:val="00F10A9C"/>
    <w:rsid w:val="00F12B66"/>
    <w:rsid w:val="00F173D0"/>
    <w:rsid w:val="00F3696C"/>
    <w:rsid w:val="00F41DB4"/>
    <w:rsid w:val="00F500C3"/>
    <w:rsid w:val="00F53993"/>
    <w:rsid w:val="00F54471"/>
    <w:rsid w:val="00F652BC"/>
    <w:rsid w:val="00F71A5A"/>
    <w:rsid w:val="00F747A7"/>
    <w:rsid w:val="00F755FA"/>
    <w:rsid w:val="00F77B9C"/>
    <w:rsid w:val="00F81AD4"/>
    <w:rsid w:val="00F86A43"/>
    <w:rsid w:val="00F87A70"/>
    <w:rsid w:val="00FA3827"/>
    <w:rsid w:val="00FB5386"/>
    <w:rsid w:val="00FC3FC3"/>
    <w:rsid w:val="00FD1669"/>
    <w:rsid w:val="00FE0406"/>
    <w:rsid w:val="00FE105C"/>
    <w:rsid w:val="00FF651C"/>
    <w:rsid w:val="01864FE1"/>
    <w:rsid w:val="058C20CF"/>
    <w:rsid w:val="069F12D1"/>
    <w:rsid w:val="091F60D3"/>
    <w:rsid w:val="09B37882"/>
    <w:rsid w:val="0B4B1C27"/>
    <w:rsid w:val="0D927FE1"/>
    <w:rsid w:val="0FBF42C8"/>
    <w:rsid w:val="10A44DD7"/>
    <w:rsid w:val="12380C34"/>
    <w:rsid w:val="124212FA"/>
    <w:rsid w:val="13FE73B5"/>
    <w:rsid w:val="15A05265"/>
    <w:rsid w:val="16A305C1"/>
    <w:rsid w:val="179B08DA"/>
    <w:rsid w:val="1877051C"/>
    <w:rsid w:val="1ADD3D2A"/>
    <w:rsid w:val="1F1840BF"/>
    <w:rsid w:val="21CA39D1"/>
    <w:rsid w:val="22340088"/>
    <w:rsid w:val="25A22D48"/>
    <w:rsid w:val="29E76159"/>
    <w:rsid w:val="2A77455A"/>
    <w:rsid w:val="2DD75668"/>
    <w:rsid w:val="2E1E7295"/>
    <w:rsid w:val="2F6A44C2"/>
    <w:rsid w:val="2FB8312A"/>
    <w:rsid w:val="3070406F"/>
    <w:rsid w:val="30926F5F"/>
    <w:rsid w:val="358F5B39"/>
    <w:rsid w:val="39AE5AAF"/>
    <w:rsid w:val="3A6B10EF"/>
    <w:rsid w:val="3CF5327A"/>
    <w:rsid w:val="3D7D3613"/>
    <w:rsid w:val="4080290C"/>
    <w:rsid w:val="429F3E8F"/>
    <w:rsid w:val="42BC7F54"/>
    <w:rsid w:val="45A543EE"/>
    <w:rsid w:val="47DA22B1"/>
    <w:rsid w:val="4AC63F3F"/>
    <w:rsid w:val="4B124E93"/>
    <w:rsid w:val="4E5E5CB2"/>
    <w:rsid w:val="5029054C"/>
    <w:rsid w:val="51011B11"/>
    <w:rsid w:val="5192662F"/>
    <w:rsid w:val="524E0B88"/>
    <w:rsid w:val="52726D07"/>
    <w:rsid w:val="55BD78A4"/>
    <w:rsid w:val="59FF38D6"/>
    <w:rsid w:val="5AD56CEC"/>
    <w:rsid w:val="5B5A0B5F"/>
    <w:rsid w:val="5C8E16C5"/>
    <w:rsid w:val="5D31627D"/>
    <w:rsid w:val="5FC432F3"/>
    <w:rsid w:val="60941F01"/>
    <w:rsid w:val="60AC0C1A"/>
    <w:rsid w:val="66DA3DCE"/>
    <w:rsid w:val="6751626B"/>
    <w:rsid w:val="6DA87988"/>
    <w:rsid w:val="71117A85"/>
    <w:rsid w:val="73AC0FE3"/>
    <w:rsid w:val="76D37824"/>
    <w:rsid w:val="77CB3B90"/>
    <w:rsid w:val="784A6500"/>
    <w:rsid w:val="787A152E"/>
    <w:rsid w:val="79202AC9"/>
    <w:rsid w:val="795D3D1D"/>
    <w:rsid w:val="7A9C25EB"/>
    <w:rsid w:val="7AA0085A"/>
    <w:rsid w:val="7D6434D6"/>
    <w:rsid w:val="7F78540D"/>
    <w:rsid w:val="7F8E7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1"/>
    <w:qFormat/>
    <w:uiPriority w:val="0"/>
    <w:pPr>
      <w:spacing w:after="120"/>
    </w:pPr>
  </w:style>
  <w:style w:type="paragraph" w:styleId="7">
    <w:name w:val="Normal Indent"/>
    <w:basedOn w:val="1"/>
    <w:link w:val="40"/>
    <w:qFormat/>
    <w:uiPriority w:val="0"/>
    <w:pPr>
      <w:ind w:firstLine="420" w:firstLineChars="200"/>
    </w:pPr>
  </w:style>
  <w:style w:type="paragraph" w:styleId="8">
    <w:name w:val="Document Map"/>
    <w:basedOn w:val="1"/>
    <w:link w:val="66"/>
    <w:semiHidden/>
    <w:qFormat/>
    <w:uiPriority w:val="0"/>
    <w:pPr>
      <w:shd w:val="clear" w:color="auto" w:fill="000080"/>
    </w:pPr>
  </w:style>
  <w:style w:type="paragraph" w:styleId="9">
    <w:name w:val="annotation text"/>
    <w:basedOn w:val="1"/>
    <w:link w:val="52"/>
    <w:qFormat/>
    <w:uiPriority w:val="0"/>
    <w:pPr>
      <w:jc w:val="left"/>
    </w:pPr>
    <w:rPr>
      <w:rFonts w:asciiTheme="minorHAnsi" w:hAnsiTheme="minorHAnsi" w:eastAsiaTheme="minorEastAsia" w:cstheme="minorBidi"/>
      <w:sz w:val="18"/>
      <w:szCs w:val="22"/>
    </w:rPr>
  </w:style>
  <w:style w:type="paragraph" w:styleId="10">
    <w:name w:val="Body Text Indent"/>
    <w:basedOn w:val="1"/>
    <w:link w:val="41"/>
    <w:qFormat/>
    <w:uiPriority w:val="0"/>
    <w:pPr>
      <w:ind w:firstLine="630"/>
    </w:pPr>
    <w:rPr>
      <w:sz w:val="32"/>
      <w:szCs w:val="20"/>
    </w:rPr>
  </w:style>
  <w:style w:type="paragraph" w:styleId="11">
    <w:name w:val="toc 3"/>
    <w:basedOn w:val="1"/>
    <w:next w:val="1"/>
    <w:unhideWhenUsed/>
    <w:qFormat/>
    <w:uiPriority w:val="0"/>
    <w:pPr>
      <w:ind w:left="840" w:leftChars="400"/>
    </w:pPr>
  </w:style>
  <w:style w:type="paragraph" w:styleId="12">
    <w:name w:val="Plain Text"/>
    <w:basedOn w:val="1"/>
    <w:link w:val="54"/>
    <w:qFormat/>
    <w:uiPriority w:val="0"/>
    <w:pPr>
      <w:autoSpaceDE w:val="0"/>
      <w:autoSpaceDN w:val="0"/>
      <w:adjustRightInd w:val="0"/>
    </w:pPr>
    <w:rPr>
      <w:rFonts w:ascii="宋体" w:hAnsi="Tms Rmn" w:cstheme="minorBidi"/>
      <w:szCs w:val="22"/>
    </w:rPr>
  </w:style>
  <w:style w:type="paragraph" w:styleId="13">
    <w:name w:val="Body Text Indent 2"/>
    <w:basedOn w:val="1"/>
    <w:link w:val="44"/>
    <w:qFormat/>
    <w:uiPriority w:val="0"/>
    <w:pPr>
      <w:spacing w:after="120" w:line="480" w:lineRule="auto"/>
      <w:ind w:left="420" w:leftChars="200"/>
    </w:pPr>
  </w:style>
  <w:style w:type="paragraph" w:styleId="14">
    <w:name w:val="Balloon Text"/>
    <w:basedOn w:val="1"/>
    <w:link w:val="50"/>
    <w:qFormat/>
    <w:uiPriority w:val="0"/>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9345"/>
      </w:tabs>
      <w:spacing w:before="120" w:after="120" w:line="360" w:lineRule="auto"/>
      <w:ind w:right="-50" w:rightChars="-50"/>
      <w:jc w:val="left"/>
    </w:pPr>
    <w:rPr>
      <w:rFonts w:eastAsia="微软雅黑"/>
      <w:b/>
      <w:bCs/>
      <w:caps/>
      <w:sz w:val="20"/>
      <w:szCs w:val="20"/>
    </w:rPr>
  </w:style>
  <w:style w:type="paragraph" w:styleId="18">
    <w:name w:val="Subtitle"/>
    <w:basedOn w:val="1"/>
    <w:next w:val="1"/>
    <w:link w:val="7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Body Text Indent 3"/>
    <w:basedOn w:val="1"/>
    <w:link w:val="45"/>
    <w:qFormat/>
    <w:uiPriority w:val="0"/>
    <w:pPr>
      <w:spacing w:after="120"/>
      <w:ind w:left="420" w:leftChars="200"/>
    </w:pPr>
    <w:rPr>
      <w:sz w:val="16"/>
      <w:szCs w:val="16"/>
    </w:rPr>
  </w:style>
  <w:style w:type="paragraph" w:styleId="20">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link w:val="76"/>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9"/>
    <w:next w:val="9"/>
    <w:link w:val="72"/>
    <w:qFormat/>
    <w:uiPriority w:val="0"/>
    <w:rPr>
      <w:b/>
      <w:bCs/>
      <w:sz w:val="21"/>
      <w:szCs w:val="24"/>
    </w:rPr>
  </w:style>
  <w:style w:type="paragraph" w:styleId="24">
    <w:name w:val="Body Text First Indent"/>
    <w:basedOn w:val="2"/>
    <w:next w:val="7"/>
    <w:qFormat/>
    <w:uiPriority w:val="0"/>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basedOn w:val="27"/>
    <w:unhideWhenUsed/>
    <w:qFormat/>
    <w:uiPriority w:val="0"/>
    <w:rPr>
      <w:color w:val="800080"/>
      <w:u w:val="single"/>
    </w:rPr>
  </w:style>
  <w:style w:type="character" w:styleId="30">
    <w:name w:val="Hyperlink"/>
    <w:qFormat/>
    <w:uiPriority w:val="99"/>
    <w:rPr>
      <w:color w:val="0000FF"/>
      <w:u w:val="single"/>
    </w:rPr>
  </w:style>
  <w:style w:type="character" w:styleId="31">
    <w:name w:val="annotation reference"/>
    <w:basedOn w:val="27"/>
    <w:qFormat/>
    <w:uiPriority w:val="99"/>
    <w:rPr>
      <w:sz w:val="21"/>
      <w:szCs w:val="21"/>
    </w:rPr>
  </w:style>
  <w:style w:type="character" w:customStyle="1" w:styleId="32">
    <w:name w:val="页眉 字符"/>
    <w:basedOn w:val="27"/>
    <w:link w:val="16"/>
    <w:qFormat/>
    <w:uiPriority w:val="0"/>
    <w:rPr>
      <w:sz w:val="18"/>
      <w:szCs w:val="18"/>
    </w:rPr>
  </w:style>
  <w:style w:type="character" w:customStyle="1" w:styleId="33">
    <w:name w:val="页脚 字符"/>
    <w:basedOn w:val="27"/>
    <w:link w:val="15"/>
    <w:qFormat/>
    <w:uiPriority w:val="99"/>
    <w:rPr>
      <w:sz w:val="18"/>
      <w:szCs w:val="18"/>
    </w:rPr>
  </w:style>
  <w:style w:type="character" w:customStyle="1" w:styleId="34">
    <w:name w:val="标题 1 字符"/>
    <w:basedOn w:val="27"/>
    <w:link w:val="3"/>
    <w:qFormat/>
    <w:uiPriority w:val="0"/>
    <w:rPr>
      <w:rFonts w:ascii="Times New Roman" w:hAnsi="Times New Roman" w:eastAsia="宋体" w:cs="Times New Roman"/>
      <w:b/>
      <w:bCs/>
      <w:kern w:val="44"/>
      <w:sz w:val="44"/>
      <w:szCs w:val="44"/>
    </w:rPr>
  </w:style>
  <w:style w:type="character" w:customStyle="1" w:styleId="35">
    <w:name w:val="标题 2 字符"/>
    <w:basedOn w:val="27"/>
    <w:link w:val="4"/>
    <w:qFormat/>
    <w:uiPriority w:val="0"/>
    <w:rPr>
      <w:rFonts w:ascii="Arial" w:hAnsi="Arial" w:eastAsia="黑体" w:cs="Times New Roman"/>
      <w:b/>
      <w:bCs/>
      <w:sz w:val="32"/>
      <w:szCs w:val="32"/>
    </w:rPr>
  </w:style>
  <w:style w:type="character" w:customStyle="1" w:styleId="36">
    <w:name w:val="标题 3 字符"/>
    <w:basedOn w:val="27"/>
    <w:link w:val="5"/>
    <w:qFormat/>
    <w:uiPriority w:val="0"/>
    <w:rPr>
      <w:rFonts w:ascii="Times New Roman" w:hAnsi="Times New Roman" w:eastAsia="宋体" w:cs="Times New Roman"/>
      <w:b/>
      <w:bCs/>
      <w:sz w:val="32"/>
      <w:szCs w:val="32"/>
    </w:rPr>
  </w:style>
  <w:style w:type="character" w:customStyle="1" w:styleId="37">
    <w:name w:val="标题 4 字符"/>
    <w:basedOn w:val="27"/>
    <w:link w:val="6"/>
    <w:qFormat/>
    <w:uiPriority w:val="0"/>
    <w:rPr>
      <w:rFonts w:ascii="Cambria" w:hAnsi="Cambria" w:eastAsia="宋体" w:cs="Times New Roman"/>
      <w:b/>
      <w:bCs/>
      <w:sz w:val="28"/>
      <w:szCs w:val="28"/>
    </w:rPr>
  </w:style>
  <w:style w:type="character" w:customStyle="1" w:styleId="38">
    <w:name w:val="页脚 Char1"/>
    <w:qFormat/>
    <w:uiPriority w:val="0"/>
    <w:rPr>
      <w:rFonts w:eastAsia="宋体"/>
      <w:kern w:val="2"/>
      <w:sz w:val="18"/>
      <w:lang w:val="en-US" w:eastAsia="zh-CN" w:bidi="ar-SA"/>
    </w:rPr>
  </w:style>
  <w:style w:type="character" w:customStyle="1" w:styleId="39">
    <w:name w:val="页眉 Char1"/>
    <w:qFormat/>
    <w:uiPriority w:val="0"/>
    <w:rPr>
      <w:rFonts w:eastAsia="宋体"/>
      <w:kern w:val="2"/>
      <w:sz w:val="18"/>
      <w:lang w:val="en-US" w:eastAsia="zh-CN" w:bidi="ar-SA"/>
    </w:rPr>
  </w:style>
  <w:style w:type="character" w:customStyle="1" w:styleId="40">
    <w:name w:val="正文缩进 字符"/>
    <w:link w:val="7"/>
    <w:qFormat/>
    <w:uiPriority w:val="0"/>
    <w:rPr>
      <w:rFonts w:ascii="Times New Roman" w:hAnsi="Times New Roman" w:eastAsia="宋体" w:cs="Times New Roman"/>
      <w:szCs w:val="24"/>
    </w:rPr>
  </w:style>
  <w:style w:type="character" w:customStyle="1" w:styleId="41">
    <w:name w:val="正文文本缩进 字符"/>
    <w:basedOn w:val="27"/>
    <w:link w:val="10"/>
    <w:qFormat/>
    <w:uiPriority w:val="0"/>
    <w:rPr>
      <w:rFonts w:ascii="Times New Roman" w:hAnsi="Times New Roman" w:eastAsia="宋体" w:cs="Times New Roman"/>
      <w:sz w:val="32"/>
      <w:szCs w:val="20"/>
    </w:rPr>
  </w:style>
  <w:style w:type="paragraph" w:customStyle="1" w:styleId="42">
    <w:name w:val="正文首行缩进两字符"/>
    <w:basedOn w:val="1"/>
    <w:qFormat/>
    <w:uiPriority w:val="0"/>
    <w:pPr>
      <w:spacing w:line="360" w:lineRule="auto"/>
      <w:ind w:firstLine="200" w:firstLineChars="200"/>
    </w:pPr>
  </w:style>
  <w:style w:type="paragraph" w:customStyle="1" w:styleId="4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4">
    <w:name w:val="正文文本缩进 2 字符"/>
    <w:basedOn w:val="27"/>
    <w:link w:val="13"/>
    <w:qFormat/>
    <w:uiPriority w:val="0"/>
    <w:rPr>
      <w:rFonts w:ascii="Times New Roman" w:hAnsi="Times New Roman" w:eastAsia="宋体" w:cs="Times New Roman"/>
      <w:szCs w:val="24"/>
    </w:rPr>
  </w:style>
  <w:style w:type="character" w:customStyle="1" w:styleId="45">
    <w:name w:val="正文文本缩进 3 字符"/>
    <w:basedOn w:val="27"/>
    <w:link w:val="19"/>
    <w:qFormat/>
    <w:uiPriority w:val="0"/>
    <w:rPr>
      <w:rFonts w:ascii="Times New Roman" w:hAnsi="Times New Roman" w:eastAsia="宋体" w:cs="Times New Roman"/>
      <w:sz w:val="16"/>
      <w:szCs w:val="16"/>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表格"/>
    <w:basedOn w:val="1"/>
    <w:qFormat/>
    <w:uiPriority w:val="0"/>
    <w:pPr>
      <w:spacing w:line="400" w:lineRule="exact"/>
    </w:pPr>
    <w:rPr>
      <w:sz w:val="24"/>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character" w:customStyle="1" w:styleId="49">
    <w:name w:val="（符号）邀请函中一、"/>
    <w:basedOn w:val="27"/>
    <w:qFormat/>
    <w:uiPriority w:val="0"/>
    <w:rPr>
      <w:rFonts w:ascii="黑体" w:hAnsi="黑体" w:eastAsia="黑体"/>
      <w:b/>
      <w:bCs/>
      <w:sz w:val="24"/>
    </w:rPr>
  </w:style>
  <w:style w:type="character" w:customStyle="1" w:styleId="50">
    <w:name w:val="批注框文本 字符"/>
    <w:basedOn w:val="27"/>
    <w:link w:val="14"/>
    <w:qFormat/>
    <w:uiPriority w:val="0"/>
    <w:rPr>
      <w:rFonts w:ascii="Times New Roman" w:hAnsi="Times New Roman" w:eastAsia="宋体" w:cs="Times New Roman"/>
      <w:sz w:val="18"/>
      <w:szCs w:val="18"/>
    </w:rPr>
  </w:style>
  <w:style w:type="character" w:customStyle="1" w:styleId="51">
    <w:name w:val="Char Char9"/>
    <w:qFormat/>
    <w:uiPriority w:val="0"/>
    <w:rPr>
      <w:kern w:val="2"/>
      <w:sz w:val="21"/>
    </w:rPr>
  </w:style>
  <w:style w:type="character" w:customStyle="1" w:styleId="52">
    <w:name w:val="批注文字 字符"/>
    <w:link w:val="9"/>
    <w:qFormat/>
    <w:uiPriority w:val="0"/>
    <w:rPr>
      <w:sz w:val="18"/>
    </w:rPr>
  </w:style>
  <w:style w:type="character" w:customStyle="1" w:styleId="53">
    <w:name w:val="批注文字 Char"/>
    <w:basedOn w:val="27"/>
    <w:qFormat/>
    <w:uiPriority w:val="0"/>
    <w:rPr>
      <w:rFonts w:ascii="Times New Roman" w:hAnsi="Times New Roman" w:eastAsia="宋体" w:cs="Times New Roman"/>
      <w:szCs w:val="24"/>
    </w:rPr>
  </w:style>
  <w:style w:type="character" w:customStyle="1" w:styleId="54">
    <w:name w:val="纯文本 字符"/>
    <w:link w:val="12"/>
    <w:unhideWhenUsed/>
    <w:qFormat/>
    <w:uiPriority w:val="0"/>
    <w:rPr>
      <w:rFonts w:ascii="宋体" w:hAnsi="Tms Rmn" w:eastAsia="宋体"/>
    </w:rPr>
  </w:style>
  <w:style w:type="character" w:customStyle="1" w:styleId="55">
    <w:name w:val="纯文本 Char1"/>
    <w:basedOn w:val="27"/>
    <w:qFormat/>
    <w:uiPriority w:val="99"/>
    <w:rPr>
      <w:rFonts w:ascii="宋体" w:hAnsi="Courier New" w:eastAsia="宋体" w:cs="Courier New"/>
      <w:szCs w:val="21"/>
    </w:rPr>
  </w:style>
  <w:style w:type="paragraph" w:customStyle="1" w:styleId="56">
    <w:name w:val="GW-正文"/>
    <w:basedOn w:val="1"/>
    <w:link w:val="57"/>
    <w:qFormat/>
    <w:uiPriority w:val="0"/>
    <w:pPr>
      <w:spacing w:line="360" w:lineRule="auto"/>
      <w:ind w:firstLine="200" w:firstLineChars="200"/>
    </w:pPr>
    <w:rPr>
      <w:rFonts w:eastAsia="仿宋_GB2312"/>
      <w:sz w:val="24"/>
    </w:rPr>
  </w:style>
  <w:style w:type="character" w:customStyle="1" w:styleId="57">
    <w:name w:val="GW-正文 Char"/>
    <w:link w:val="56"/>
    <w:qFormat/>
    <w:uiPriority w:val="0"/>
    <w:rPr>
      <w:rFonts w:ascii="Times New Roman" w:hAnsi="Times New Roman" w:eastAsia="仿宋_GB2312" w:cs="Times New Roman"/>
      <w:sz w:val="24"/>
      <w:szCs w:val="24"/>
    </w:rPr>
  </w:style>
  <w:style w:type="paragraph" w:styleId="58">
    <w:name w:val="List Paragraph"/>
    <w:basedOn w:val="1"/>
    <w:link w:val="59"/>
    <w:qFormat/>
    <w:uiPriority w:val="0"/>
    <w:pPr>
      <w:ind w:firstLine="420" w:firstLineChars="200"/>
    </w:pPr>
  </w:style>
  <w:style w:type="character" w:customStyle="1" w:styleId="59">
    <w:name w:val="列出段落 字符"/>
    <w:link w:val="58"/>
    <w:qFormat/>
    <w:uiPriority w:val="0"/>
    <w:rPr>
      <w:rFonts w:ascii="Times New Roman" w:hAnsi="Times New Roman" w:eastAsia="宋体" w:cs="Times New Roman"/>
      <w:szCs w:val="24"/>
    </w:rPr>
  </w:style>
  <w:style w:type="paragraph" w:customStyle="1" w:styleId="60">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character" w:customStyle="1" w:styleId="61">
    <w:name w:val="正文文本 字符"/>
    <w:basedOn w:val="27"/>
    <w:link w:val="2"/>
    <w:qFormat/>
    <w:uiPriority w:val="0"/>
    <w:rPr>
      <w:rFonts w:ascii="Times New Roman" w:hAnsi="Times New Roman" w:eastAsia="宋体" w:cs="Times New Roman"/>
      <w:szCs w:val="24"/>
    </w:rPr>
  </w:style>
  <w:style w:type="character" w:customStyle="1" w:styleId="62">
    <w:name w:val="标题 2 Char Char"/>
    <w:qFormat/>
    <w:uiPriority w:val="0"/>
    <w:rPr>
      <w:rFonts w:ascii="Arial" w:hAnsi="Arial" w:eastAsia="黑体"/>
      <w:b/>
      <w:kern w:val="2"/>
      <w:sz w:val="28"/>
      <w:lang w:val="en-US" w:eastAsia="zh-CN" w:bidi="ar-SA"/>
    </w:rPr>
  </w:style>
  <w:style w:type="character" w:customStyle="1" w:styleId="63">
    <w:name w:val="标题 1 Char1"/>
    <w:basedOn w:val="27"/>
    <w:qFormat/>
    <w:uiPriority w:val="0"/>
    <w:rPr>
      <w:b/>
      <w:bCs/>
      <w:kern w:val="44"/>
      <w:sz w:val="44"/>
      <w:szCs w:val="44"/>
    </w:rPr>
  </w:style>
  <w:style w:type="character" w:customStyle="1" w:styleId="64">
    <w:name w:val="（符号）三标题1.1 Char"/>
    <w:basedOn w:val="27"/>
    <w:link w:val="65"/>
    <w:qFormat/>
    <w:locked/>
    <w:uiPriority w:val="0"/>
    <w:rPr>
      <w:rFonts w:ascii="宋体" w:hAnsi="宋体" w:eastAsia="宋体"/>
      <w:sz w:val="24"/>
      <w:szCs w:val="24"/>
    </w:rPr>
  </w:style>
  <w:style w:type="paragraph" w:customStyle="1" w:styleId="65">
    <w:name w:val="（符号）三标题1.1"/>
    <w:basedOn w:val="1"/>
    <w:link w:val="64"/>
    <w:qFormat/>
    <w:uiPriority w:val="0"/>
    <w:pPr>
      <w:tabs>
        <w:tab w:val="left" w:pos="700"/>
        <w:tab w:val="left" w:pos="840"/>
      </w:tabs>
      <w:spacing w:line="500" w:lineRule="exact"/>
      <w:ind w:left="840" w:hanging="420"/>
    </w:pPr>
    <w:rPr>
      <w:rFonts w:ascii="宋体" w:hAnsi="宋体" w:cstheme="minorBidi"/>
      <w:sz w:val="24"/>
    </w:rPr>
  </w:style>
  <w:style w:type="character" w:customStyle="1" w:styleId="66">
    <w:name w:val="文档结构图 字符"/>
    <w:basedOn w:val="27"/>
    <w:link w:val="8"/>
    <w:semiHidden/>
    <w:qFormat/>
    <w:uiPriority w:val="0"/>
    <w:rPr>
      <w:rFonts w:ascii="Times New Roman" w:hAnsi="Times New Roman" w:eastAsia="宋体" w:cs="Times New Roman"/>
      <w:szCs w:val="24"/>
      <w:shd w:val="clear" w:color="auto" w:fill="000080"/>
    </w:rPr>
  </w:style>
  <w:style w:type="paragraph" w:customStyle="1" w:styleId="67">
    <w:name w:val="Char2 Char Char"/>
    <w:basedOn w:val="8"/>
    <w:qFormat/>
    <w:uiPriority w:val="0"/>
    <w:rPr>
      <w:rFonts w:ascii="Tahoma" w:hAnsi="Tahoma"/>
      <w:sz w:val="24"/>
    </w:rPr>
  </w:style>
  <w:style w:type="paragraph" w:customStyle="1" w:styleId="68">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69">
    <w:name w:val="Char1"/>
    <w:basedOn w:val="1"/>
    <w:qFormat/>
    <w:uiPriority w:val="0"/>
    <w:rPr>
      <w:szCs w:val="21"/>
    </w:rPr>
  </w:style>
  <w:style w:type="paragraph" w:customStyle="1" w:styleId="70">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1">
    <w:name w:val="Char2"/>
    <w:basedOn w:val="1"/>
    <w:qFormat/>
    <w:uiPriority w:val="0"/>
    <w:pPr>
      <w:adjustRightInd w:val="0"/>
      <w:spacing w:line="400" w:lineRule="exact"/>
      <w:ind w:firstLine="514" w:firstLineChars="200"/>
    </w:pPr>
    <w:rPr>
      <w:rFonts w:ascii="宋体" w:hAnsi="宋体"/>
      <w:b/>
      <w:spacing w:val="8"/>
      <w:kern w:val="0"/>
      <w:sz w:val="24"/>
      <w:szCs w:val="20"/>
    </w:rPr>
  </w:style>
  <w:style w:type="character" w:customStyle="1" w:styleId="72">
    <w:name w:val="批注主题 字符"/>
    <w:basedOn w:val="53"/>
    <w:link w:val="23"/>
    <w:qFormat/>
    <w:uiPriority w:val="0"/>
    <w:rPr>
      <w:rFonts w:ascii="Times New Roman" w:hAnsi="Times New Roman" w:eastAsia="宋体" w:cs="Times New Roman"/>
      <w:b/>
      <w:bCs/>
      <w:szCs w:val="24"/>
    </w:rPr>
  </w:style>
  <w:style w:type="paragraph" w:customStyle="1" w:styleId="73">
    <w:name w:val="Char Char Char Char Char Char Char Char Char Char Char Char Char Char1 Char Char Char Char"/>
    <w:basedOn w:val="1"/>
    <w:qFormat/>
    <w:uiPriority w:val="0"/>
    <w:rPr>
      <w:szCs w:val="21"/>
    </w:rPr>
  </w:style>
  <w:style w:type="paragraph" w:customStyle="1" w:styleId="7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75">
    <w:name w:val="font31"/>
    <w:basedOn w:val="27"/>
    <w:qFormat/>
    <w:uiPriority w:val="0"/>
    <w:rPr>
      <w:rFonts w:hint="eastAsia" w:ascii="宋体" w:hAnsi="宋体" w:eastAsia="宋体" w:cs="宋体"/>
      <w:color w:val="000000"/>
      <w:sz w:val="21"/>
      <w:szCs w:val="21"/>
      <w:u w:val="none"/>
    </w:rPr>
  </w:style>
  <w:style w:type="character" w:customStyle="1" w:styleId="76">
    <w:name w:val="标题 字符"/>
    <w:basedOn w:val="27"/>
    <w:link w:val="22"/>
    <w:qFormat/>
    <w:uiPriority w:val="10"/>
    <w:rPr>
      <w:rFonts w:eastAsia="宋体" w:asciiTheme="majorHAnsi" w:hAnsiTheme="majorHAnsi" w:cstheme="majorBidi"/>
      <w:b/>
      <w:bCs/>
      <w:sz w:val="32"/>
      <w:szCs w:val="32"/>
    </w:rPr>
  </w:style>
  <w:style w:type="character" w:customStyle="1" w:styleId="77">
    <w:name w:val="副标题 字符"/>
    <w:basedOn w:val="27"/>
    <w:link w:val="18"/>
    <w:qFormat/>
    <w:uiPriority w:val="11"/>
    <w:rPr>
      <w:rFonts w:eastAsia="宋体" w:asciiTheme="majorHAnsi" w:hAnsiTheme="majorHAnsi" w:cstheme="majorBidi"/>
      <w:b/>
      <w:bCs/>
      <w:kern w:val="28"/>
      <w:sz w:val="32"/>
      <w:szCs w:val="32"/>
    </w:rPr>
  </w:style>
  <w:style w:type="paragraph" w:customStyle="1" w:styleId="78">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01、普通正文"/>
    <w:basedOn w:val="1"/>
    <w:qFormat/>
    <w:uiPriority w:val="0"/>
    <w:pPr>
      <w:tabs>
        <w:tab w:val="left" w:pos="0"/>
      </w:tabs>
      <w:wordWrap w:val="0"/>
      <w:topLinePunct/>
    </w:pPr>
    <w:rPr>
      <w:rFonts w:ascii="宋体" w:hAnsi="宋体"/>
      <w:snapToGrid w:val="0"/>
    </w:rPr>
  </w:style>
  <w:style w:type="paragraph" w:customStyle="1" w:styleId="80">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2">
    <w:name w:val="05、“(一)”正文三级标题"/>
    <w:basedOn w:val="1"/>
    <w:qFormat/>
    <w:uiPriority w:val="0"/>
    <w:pPr>
      <w:numPr>
        <w:ilvl w:val="1"/>
        <w:numId w:val="1"/>
      </w:numPr>
      <w:tabs>
        <w:tab w:val="left" w:pos="0"/>
      </w:tabs>
      <w:wordWrap w:val="0"/>
      <w:topLinePunct/>
      <w:ind w:firstLine="803"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67</Pages>
  <Words>33068</Words>
  <Characters>37458</Characters>
  <Lines>295</Lines>
  <Paragraphs>83</Paragraphs>
  <TotalTime>16</TotalTime>
  <ScaleCrop>false</ScaleCrop>
  <LinksUpToDate>false</LinksUpToDate>
  <CharactersWithSpaces>37823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2018-03-09T06:37:00Z</dcterms:created>
  <dc:creator>张鹏举</dc:creator>
  <cp:lastModifiedBy>Bidding</cp:lastModifiedBy>
  <dcterms:modified xsi:type="dcterms:W3CDTF">2025-03-06T08:06:19Z</dcterms:modified>
  <cp:revision>360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C6FF27A0FF314D629938D1124D63E9CE_13</vt:lpwstr>
  </property>
  <property fmtid="{D5CDD505-2E9C-101B-9397-08002B2CF9AE}" pid="4" name="KSOTemplateDocerSaveRecord">
    <vt:lpwstr>eyJoZGlkIjoiOTIwY2E2MjI5NDM1ODk2MzIzMzdmMDFlYzFlNWRiZTciLCJ1c2VySWQiOiIyNjc5OTA0OTMifQ==</vt:lpwstr>
  </property>
</Properties>
</file>